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51849-ОАОФ/1</w:t>
      </w:r>
    </w:p>
    <w:p/>
    <w:p>
      <w:pPr>
        <w:pStyle w:val=""/>
      </w:pPr>
      <w:r>
        <w:rPr>
          <w:rStyle w:val=""/>
        </w:rPr>
        <w:t xml:space="preserve">02.07.2025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Чистов Игорь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602508079730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обл., г. Великие Луки, проезд Артиллеристов, д.23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А52-1198/2024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51849-ОАОФ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в праве общей долевой собственности на квартиру площадью 48,2 кв.м., с кадастровым номером: 60:25:0040502:81., расположенную по адресу: обл. Псковская, г. Великие Луки, ул. Вокзальная, дом 15/26, пом. 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2025-07-02T00:48:42+03:00</dcterms:created>
  <dcterms:modified xsi:type="dcterms:W3CDTF">2025-07-02T00:48:42+03:00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