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«Успех» в размере 4893753,03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4 404 377.73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