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285 971 956 руб. 92 коп., подтвержденное решением Арбитражного суда Кемеровской области от 26.09.2022г. по делу № А27-10988/2022.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128 687 380.62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25 737 476.12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128 687 380.62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24 450 602.32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122 253 011.59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23 163 728.51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115 818 642.56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21 876 854.71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109 384 273.53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20 589 980.90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102 949 904.50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19 303 107.09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96 515 535.47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18 016 233.29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90 081 166.43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16 729 359.48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83 646 797.40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15 442 485.67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77 212 428.37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14 155 611.87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70 778 059.34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12 868 738.06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64 343 690.31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11 581 864.26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57 909 321.28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10 294 990.45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51 474 952.25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9 008 116.64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45 040 583.22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7 721 242.84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38 606 214.19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6 434 369.03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32 171 845.16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5 147 495.22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25 737 476.12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3 860 621.42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19 303 107.09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2 573 747.61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12 868 738.06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