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49817-ЗАОФ/1</w:t>
      </w:r>
    </w:p>
    <w:p/>
    <w:p>
      <w:pPr>
        <w:pStyle w:val=""/>
      </w:pPr>
      <w:r>
        <w:rPr>
          <w:rStyle w:val=""/>
        </w:rPr>
        <w:t xml:space="preserve">22.04.2025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Ходакова Оксана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421721482170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Ананьева Инна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211900125359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429069, Чувашская Республика, Ядринский р-н, дер. Тукасы, ул. Мира, д. 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А79-5361/2023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49817-ЗАОФ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18.03.2025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24.04.2025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общей долевой собственности, размер доли 1/2561 на земельный участок, площадь: 20940089 кв.м., кадастровый номер 21:24:000000:11, расположенный по адресу: Чувашская Республика - Чувашия, р-н Ядринский. Категория земель: Земли сельскохозяйственного назначения. Вид разрешенного использования: Для ведения сельскохозяйственного производства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закрытого аукциона по лоту признается участник, предложивший наиболее высокую цену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2025-04-22T10:46:13+03:00</dcterms:created>
  <dcterms:modified xsi:type="dcterms:W3CDTF">2025-04-22T10:46:13+03:00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