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47374-ОАОФ/2</w:t>
      </w:r>
    </w:p>
    <w:p/>
    <w:p>
      <w:pPr>
        <w:pStyle w:val=""/>
      </w:pPr>
      <w:r>
        <w:rPr>
          <w:rStyle w:val=""/>
        </w:rPr>
        <w:t xml:space="preserve">19.01.2025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Бураков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383400046879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гор. Железногорск-Илимский, 7-й квартал, д. 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А19-23166/2022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Катер «Амур», заводской № 0612, год выпуска: 2004, длина 5,5 м, ширина 1,87 м, высота 0,89 м, Двигатель «Yamaha» мощность 100 л/с, заводской № 223393. Бортовой номер судна Р83-35ИИ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2025-01-19T13:03:34+03:00</dcterms:created>
  <dcterms:modified xsi:type="dcterms:W3CDTF">2025-01-19T13:03:34+03:00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