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46675-ЗАОФ/1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297180+/-4933 кв.м., адрес (местонахождение): Россия, Чувашия Чувашская Республика -, р-н Ибресинский, Ширтанское с/пос, кадастровый (условный) номер: 21:10:150101:938 
Виды разрешенного использования объекта недвижимости: для ведения сельскохозяйственного производства;
Находится в долевой собственности, размер доли: 1/27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2024-12-07T11:59:05+03:00</dcterms:created>
  <dcterms:modified xsi:type="dcterms:W3CDTF">2024-12-07T11:59:05+03:00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