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center"/>
      </w:pPr>
      <w:r>
        <w:rPr>
          <w:rStyle w:val="doc_header"/>
        </w:rPr>
        <w:t xml:space="preserve">ПРОТОКОЛ ОБ ОПРЕДЕЛЕНИИ УЧАСТНИКОВ ТОРГОВ № 45980-ОТПП/8</w:t>
      </w:r>
    </w:p>
    <w:p/>
    <w:p>
      <w:pPr>
        <w:pStyle w:val=""/>
      </w:pPr>
      <w:r>
        <w:rPr>
          <w:rStyle w:val=""/>
        </w:rPr>
        <w:t xml:space="preserve">13.11.2024 г.</w:t>
      </w:r>
    </w:p>
    <w:p/>
    <w:tbl>
      <w:tblGrid>
        <w:gridCol w:w="4000" w:type="dxa"/>
        <w:gridCol w:w="6000" w:type="dxa"/>
      </w:tblGrid>
      <w:tblPr>
        <w:tblStyle w:val="noborder"/>
      </w:tblPr>
      <w:tr>
        <w:trPr/>
        <w:tc>
          <w:tcPr>
            <w:tcW w:w="10000" w:type="dxa"/>
            <w:vAlign w:val="center"/>
            <w:gridSpan w:val="2"/>
          </w:tcPr>
          <w:p>
            <w:pPr>
              <w:pStyle w:val=""/>
            </w:pPr>
            <w:r>
              <w:rPr>
                <w:rStyle w:val="table_header"/>
              </w:rPr>
              <w:t xml:space="preserve">Организатор торгов</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Косыгин Александр Сергеевич</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381805330482</w:t>
            </w:r>
          </w:p>
        </w:tc>
      </w:tr>
      <w:tr>
        <w:trPr/>
        <w:tc>
          <w:tcPr>
            <w:tcW w:w="4000" w:type="dxa"/>
            <w:vAlign w:val="center"/>
          </w:tcPr>
          <w:p>
            <w:pPr>
              <w:pStyle w:val=""/>
            </w:pPr>
            <w:r>
              <w:rPr>
                <w:rStyle w:val=""/>
              </w:rPr>
              <w:t xml:space="preserve">Телефон/факс:</w:t>
            </w:r>
          </w:p>
        </w:tc>
        <w:tc>
          <w:tcPr>
            <w:tcW w:w="6000" w:type="dxa"/>
            <w:vAlign w:val="center"/>
          </w:tcPr>
          <w:p>
            <w:pPr>
              <w:pStyle w:val=""/>
            </w:pPr>
            <w:r>
              <w:rPr>
                <w:rStyle w:val=""/>
              </w:rPr>
              <w:t xml:space="preserve">83952485720</w:t>
            </w:r>
          </w:p>
        </w:tc>
      </w:tr>
      <w:tr>
        <w:trPr/>
        <w:tc>
          <w:tcPr>
            <w:tcW w:w="10000" w:type="dxa"/>
            <w:vAlign w:val="center"/>
            <w:gridSpan w:val="2"/>
          </w:tcPr>
          <w:p/>
        </w:tc>
      </w:tr>
      <w:tr>
        <w:trPr/>
        <w:tc>
          <w:tcPr>
            <w:tcW w:w="10000" w:type="dxa"/>
            <w:vAlign w:val="center"/>
            <w:gridSpan w:val="2"/>
          </w:tcPr>
          <w:p>
            <w:pPr>
              <w:pStyle w:val=""/>
            </w:pPr>
            <w:r>
              <w:rPr>
                <w:rStyle w:val="table_header"/>
              </w:rPr>
              <w:t xml:space="preserve">Сведения о должнике</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Востриков Сергей Васильевич</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381300804412</w:t>
            </w:r>
          </w:p>
        </w:tc>
      </w:tr>
      <w:tr>
        <w:trPr/>
        <w:tc>
          <w:tcPr>
            <w:tcW w:w="4000" w:type="dxa"/>
            <w:vAlign w:val="center"/>
          </w:tcPr>
          <w:p>
            <w:pPr>
              <w:pStyle w:val=""/>
            </w:pPr>
            <w:r>
              <w:rPr>
                <w:rStyle w:val=""/>
              </w:rPr>
              <w:t xml:space="preserve">Адрес:</w:t>
            </w:r>
          </w:p>
        </w:tc>
        <w:tc>
          <w:tcPr>
            <w:tcW w:w="6000" w:type="dxa"/>
            <w:vAlign w:val="center"/>
          </w:tcPr>
          <w:p>
            <w:pPr>
              <w:pStyle w:val=""/>
            </w:pPr>
            <w:r>
              <w:rPr>
                <w:rStyle w:val=""/>
              </w:rPr>
              <w:t xml:space="preserve">665160, Иркутская область, р-н Нижнеудинский, г. Алзамай, ул.Линейная д.49</w:t>
            </w:r>
          </w:p>
        </w:tc>
      </w:tr>
      <w:tr>
        <w:trPr/>
        <w:tc>
          <w:tcPr>
            <w:tcW w:w="4000" w:type="dxa"/>
            <w:vAlign w:val="center"/>
          </w:tcPr>
          <w:p>
            <w:pPr>
              <w:pStyle w:val=""/>
            </w:pPr>
            <w:r>
              <w:rPr>
                <w:rStyle w:val=""/>
              </w:rPr>
              <w:t xml:space="preserve">Номер дела:</w:t>
            </w:r>
          </w:p>
        </w:tc>
        <w:tc>
          <w:tcPr>
            <w:tcW w:w="6000" w:type="dxa"/>
            <w:vAlign w:val="center"/>
          </w:tcPr>
          <w:p>
            <w:pPr>
              <w:pStyle w:val=""/>
            </w:pPr>
            <w:r>
              <w:rPr>
                <w:rStyle w:val=""/>
              </w:rPr>
              <w:t xml:space="preserve">А19-21840/2018</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Информация о торгах и лоте</w:t>
            </w:r>
          </w:p>
        </w:tc>
      </w:tr>
      <w:tr>
        <w:trPr/>
        <w:tc>
          <w:tcPr>
            <w:tcW w:w="4000" w:type="dxa"/>
            <w:vAlign w:val="center"/>
          </w:tcPr>
          <w:p>
            <w:pPr>
              <w:pStyle w:val=""/>
            </w:pPr>
            <w:r>
              <w:rPr>
                <w:rStyle w:val=""/>
              </w:rPr>
              <w:t xml:space="preserve">Тип торгов:</w:t>
            </w:r>
          </w:p>
        </w:tc>
        <w:tc>
          <w:tcPr>
            <w:tcW w:w="6000" w:type="dxa"/>
            <w:vAlign w:val="center"/>
          </w:tcPr>
          <w:p>
            <w:pPr>
              <w:pStyle w:val=""/>
            </w:pPr>
            <w:r>
              <w:rPr>
                <w:rStyle w:val=""/>
              </w:rPr>
              <w:t xml:space="preserve">Публичное предложение</w:t>
            </w:r>
          </w:p>
        </w:tc>
      </w:tr>
      <w:tr>
        <w:trPr/>
        <w:tc>
          <w:tcPr>
            <w:tcW w:w="4000" w:type="dxa"/>
            <w:vAlign w:val="center"/>
          </w:tcPr>
          <w:p>
            <w:pPr>
              <w:pStyle w:val=""/>
            </w:pPr>
            <w:r>
              <w:rPr>
                <w:rStyle w:val=""/>
              </w:rPr>
              <w:t xml:space="preserve">Код торгов:</w:t>
            </w:r>
          </w:p>
        </w:tc>
        <w:tc>
          <w:tcPr>
            <w:tcW w:w="6000" w:type="dxa"/>
            <w:vAlign w:val="center"/>
          </w:tcPr>
          <w:p>
            <w:pPr>
              <w:pStyle w:val=""/>
            </w:pPr>
            <w:r>
              <w:rPr>
                <w:rStyle w:val=""/>
              </w:rPr>
              <w:t xml:space="preserve">45980-ОТПП</w:t>
            </w:r>
          </w:p>
        </w:tc>
      </w:tr>
      <w:tr>
        <w:trPr/>
        <w:tc>
          <w:tcPr>
            <w:tcW w:w="4000" w:type="dxa"/>
            <w:vAlign w:val="center"/>
          </w:tcPr>
          <w:p>
            <w:pPr>
              <w:pStyle w:val=""/>
            </w:pPr>
            <w:r>
              <w:rPr>
                <w:rStyle w:val=""/>
              </w:rPr>
              <w:t xml:space="preserve">Дата начала приема заявок:</w:t>
            </w:r>
          </w:p>
        </w:tc>
        <w:tc>
          <w:tcPr>
            <w:tcW w:w="6000" w:type="dxa"/>
            <w:vAlign w:val="center"/>
          </w:tcPr>
          <w:p>
            <w:pPr>
              <w:pStyle w:val=""/>
            </w:pPr>
            <w:r>
              <w:rPr>
                <w:rStyle w:val=""/>
              </w:rPr>
              <w:t xml:space="preserve">07.10.2024 00:00:00</w:t>
            </w:r>
          </w:p>
        </w:tc>
      </w:tr>
      <w:tr>
        <w:trPr/>
        <w:tc>
          <w:tcPr>
            <w:tcW w:w="4000" w:type="dxa"/>
            <w:vAlign w:val="center"/>
          </w:tcPr>
          <w:p>
            <w:pPr>
              <w:pStyle w:val=""/>
            </w:pPr>
            <w:r>
              <w:rPr>
                <w:rStyle w:val=""/>
              </w:rPr>
              <w:t xml:space="preserve">Дата окончания приема заявок:</w:t>
            </w:r>
          </w:p>
        </w:tc>
        <w:tc>
          <w:tcPr>
            <w:tcW w:w="6000" w:type="dxa"/>
            <w:vAlign w:val="center"/>
          </w:tcPr>
          <w:p>
            <w:pPr>
              <w:pStyle w:val=""/>
            </w:pPr>
            <w:r>
              <w:rPr>
                <w:rStyle w:val=""/>
              </w:rPr>
              <w:t xml:space="preserve">12.11.2024 23:59:00</w:t>
            </w:r>
          </w:p>
        </w:tc>
      </w:tr>
      <w:tr>
        <w:trPr/>
        <w:tc>
          <w:tcPr>
            <w:tcW w:w="4000" w:type="dxa"/>
            <w:vAlign w:val="center"/>
          </w:tcPr>
          <w:p>
            <w:pPr>
              <w:pStyle w:val=""/>
            </w:pPr>
            <w:r>
              <w:rPr>
                <w:rStyle w:val=""/>
              </w:rPr>
              <w:t xml:space="preserve">Номер лота:</w:t>
            </w:r>
          </w:p>
        </w:tc>
        <w:tc>
          <w:tcPr>
            <w:tcW w:w="6000" w:type="dxa"/>
            <w:vAlign w:val="center"/>
          </w:tcPr>
          <w:p>
            <w:pPr>
              <w:pStyle w:val=""/>
            </w:pPr>
            <w:r>
              <w:rPr>
                <w:rStyle w:val=""/>
              </w:rPr>
              <w:t xml:space="preserve">8</w:t>
            </w:r>
          </w:p>
        </w:tc>
      </w:tr>
      <w:tr>
        <w:trPr/>
        <w:tc>
          <w:tcPr>
            <w:tcW w:w="4000" w:type="dxa"/>
            <w:vAlign w:val="center"/>
          </w:tcPr>
          <w:p>
            <w:pPr>
              <w:pStyle w:val=""/>
            </w:pPr>
            <w:r>
              <w:rPr>
                <w:rStyle w:val=""/>
              </w:rPr>
              <w:t xml:space="preserve">Сведения об имуществе:</w:t>
            </w:r>
          </w:p>
        </w:tc>
        <w:tc>
          <w:tcPr>
            <w:tcW w:w="6000" w:type="dxa"/>
            <w:vAlign w:val="center"/>
          </w:tcPr>
          <w:p>
            <w:pPr>
              <w:pStyle w:val=""/>
            </w:pPr>
            <w:r>
              <w:rPr>
                <w:rStyle w:val=""/>
              </w:rPr>
              <w:t xml:space="preserve">Трактор Трелевочный ТТ-4, марка: ТТ-4, год изготовления: 1982, идентификационный номер: 168767</w:t>
            </w:r>
          </w:p>
        </w:tc>
      </w:tr>
      <w:tr>
        <w:trPr/>
        <w:tc>
          <w:tcPr>
            <w:tcW w:w="4000" w:type="dxa"/>
            <w:vAlign w:val="center"/>
          </w:tcPr>
          <w:p>
            <w:pPr>
              <w:pStyle w:val=""/>
            </w:pPr>
            <w:r>
              <w:rPr>
                <w:rStyle w:val=""/>
              </w:rPr>
              <w:t xml:space="preserve">Стартовая цена продажи имущества:</w:t>
            </w:r>
          </w:p>
        </w:tc>
        <w:tc>
          <w:tcPr>
            <w:tcW w:w="6000" w:type="dxa"/>
            <w:vAlign w:val="center"/>
          </w:tcPr>
          <w:p>
            <w:pPr>
              <w:pStyle w:val=""/>
            </w:pPr>
            <w:r>
              <w:rPr>
                <w:rStyle w:val=""/>
              </w:rPr>
              <w:t xml:space="preserve">450 000.00</w:t>
            </w:r>
          </w:p>
        </w:tc>
      </w:tr>
      <w:tr>
        <w:trPr/>
        <w:tc>
          <w:tcPr>
            <w:tcW w:w="4000" w:type="dxa"/>
            <w:vAlign w:val="center"/>
          </w:tcPr>
          <w:p>
            <w:pPr>
              <w:pStyle w:val=""/>
            </w:pPr>
            <w:r>
              <w:rPr>
                <w:rStyle w:val=""/>
              </w:rPr>
              <w:t xml:space="preserve">Порядок и критерии определения победителя торгов:</w:t>
            </w:r>
          </w:p>
        </w:tc>
        <w:tc>
          <w:tcPr>
            <w:tcW w:w="6000" w:type="dxa"/>
            <w:vAlign w:val="center"/>
          </w:tcPr>
          <w:p>
            <w:pPr>
              <w:pStyle w:val=""/>
            </w:pPr>
            <w:r>
              <w:rPr>
                <w:rStyle w:val=""/>
              </w:rPr>
              <w:t xml:space="preserve">Победителем торгов признается участник, который представил в установленный срок заявку на участие в торгах, содержащую предложение о цене не ниже начальной цены продажи имущества, установленной для определенного периода проведения торгов, при отсутствии предложений других участников. В случае если несколько участников торгов представили в установленный срок заявки, содержащие различные предложения о цене имущества должника, но не ниже начальной цены продажи имущества должника, установленной для определенного периода проведения торгов, победителем торгов признается участник, предложивший максимальную цену за это имущество. При наличии нескольких одинаковых предложений цены не ниже начальной цены продажи имущества должника, установленной для определенного периода проведения торгов, победитель - лицо, подавшее заявку на участие в торгах ранее других в определенном периоде.</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Интервалы снижения для лота</w:t>
            </w:r>
          </w:p>
        </w:tc>
      </w:tr>
      <w:tr>
        <w:trPr/>
        <w:tc>
          <w:tcPr>
            <w:tcW w:w="10000" w:type="dxa"/>
            <w:vAlign w:val="center"/>
            <w:gridSpan w:val="2"/>
          </w:tcPr>
          <w:tbl>
            <w:tblGrid>
              <w:gridCol w:w="4000" w:type="dxa"/>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Начало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Окончание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Задаток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Цена на интервале</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07.10.2024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09.10.2024 23:59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45 000.00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450 000.00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10.10.2024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14.10.2024 23:59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40 500.00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405 000.00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15.10.2024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17.10.2024 23:59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36 000.00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360 000.00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18.10.2024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22.10.2024 23:59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31 500.00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315 000.00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23.10.2024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25.10.2024 23:59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27 000.00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270 000.00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26.10.2024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30.10.2024 23:59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22 500.00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225 000.00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31.10.2024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02.11.2024 23:59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18 000.00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180 000.00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05.11.2024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07.11.2024 23:59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13 500.00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135 000.00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08.11.2024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12.11.2024 23:59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9 000.00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90 000.00</w:t>
                  </w:r>
                </w:p>
              </w:tc>
            </w:tr>
          </w:tbl>
          <w:p/>
        </w:tc>
      </w:tr>
      <w:tr>
        <w:trPr/>
        <w:tc>
          <w:tcPr>
            <w:tcW w:w="10000" w:type="dxa"/>
            <w:vAlign w:val="center"/>
            <w:gridSpan w:val="2"/>
          </w:tcPr>
          <w:p/>
        </w:tc>
      </w:tr>
      <w:tr>
        <w:trPr/>
        <w:tc>
          <w:tcPr>
            <w:tcW w:w="10000" w:type="dxa"/>
            <w:vAlign w:val="center"/>
            <w:gridSpan w:val="2"/>
          </w:tcPr>
          <w:p>
            <w:pPr>
              <w:pStyle w:val=""/>
            </w:pPr>
            <w:r>
              <w:rPr>
                <w:rStyle w:val="table_header"/>
              </w:rPr>
              <w:t xml:space="preserve">Поданные заявки</w:t>
            </w:r>
          </w:p>
        </w:tc>
      </w:tr>
      <w:tr>
        <w:trPr/>
        <w:tc>
          <w:tcPr>
            <w:tcW w:w="10000" w:type="dxa"/>
            <w:vAlign w:val="center"/>
            <w:gridSpan w:val="2"/>
          </w:tcPr>
          <w:p>
            <w:pPr>
              <w:pStyle w:val=""/>
            </w:pPr>
            <w:r>
              <w:rPr>
                <w:rStyle w:val=""/>
              </w:rPr>
              <w:t xml:space="preserve">Заявок не подано</w:t>
            </w:r>
          </w:p>
        </w:tc>
      </w:tr>
      <w:tr>
        <w:trPr/>
        <w:tc>
          <w:tcPr>
            <w:tcW w:w="10000" w:type="dxa"/>
            <w:vAlign w:val="center"/>
            <w:gridSpan w:val="2"/>
          </w:tcPr>
          <w:p/>
        </w:tc>
      </w:tr>
    </w:tbl>
    <w:p>
      <w:pPr>
        <w:pStyle w:val=""/>
      </w:pPr>
      <w:r>
        <w:rPr>
          <w:rStyle w:val=""/>
        </w:rPr>
        <w:t xml:space="preserve"/>
      </w:r>
    </w:p>
    <w:p/>
    <w:p/>
    <w:p>
      <w:pPr>
        <w:pStyle w:val=""/>
      </w:pPr>
      <w:r>
        <w:rPr>
          <w:rStyle w:val=""/>
        </w:rPr>
        <w:t xml:space="preserve">Протокол подписан организатором торгов</w:t>
      </w:r>
    </w:p>
    <w:sectPr>
      <w:pgSz w:orient="portrait" w:w="11870" w:h="16787"/>
      <w:pgMar w:top="850" w:right="850" w:bottom="1440" w:left="8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Times New Roman" w:cs="Times New Roman"/>
        <w:sz w:val="26"/>
        <w:szCs w:val="26"/>
      </w:rPr>
    </w:rPrDefault>
  </w:docDefaults>
  <w:style w:type="paragraph" w:default="1" w:styleId="Normal">
    <w:name w:val="Normal"/>
    <w:pPr>
      <w:jc w:val="left"/>
      <w:ind w:left="0" w:right="0"/>
      <w:spacing w:after="0"/>
    </w:pPr>
  </w:style>
  <w:style w:type="character" w:styleId="FootnoteReference">
    <w:name w:val="Footnote Reference"/>
    <w:semiHidden/>
    <w:unhideWhenUsed/>
    <w:rPr>
      <w:vertAlign w:val="superscript"/>
    </w:rPr>
  </w:style>
  <w:style w:type="paragraph" w:customStyle="1" w:styleId="center">
    <w:name w:val="center"/>
    <w:basedOn w:val="Normal"/>
    <w:pPr>
      <w:jc w:val="center"/>
      <w:spacing w:after="0"/>
    </w:pPr>
  </w:style>
  <w:style w:type="character">
    <w:name w:val="doc_header"/>
    <w:rPr>
      <w:sz w:val="24"/>
      <w:szCs w:val="24"/>
      <w:b/>
      <w:caps/>
    </w:rPr>
  </w:style>
  <w:style w:type="character">
    <w:name w:val="bold"/>
    <w:rPr>
      <w:b/>
    </w:rPr>
  </w:style>
  <w:style w:type="character">
    <w:name w:val="table_header"/>
    <w:rPr>
      <w:color w:val="BE1E2D"/>
    </w:rPr>
  </w:style>
  <w:style w:type="table" w:customStyle="1" w:styleId="noborder">
    <w:name w:val="noborder"/>
    <w:uiPriority w:val="99"/>
    <w:tblPr>
      <w:jc w:val="left"/>
      <w:tblW w:w="100" w:type="auto"/>
      <w:tblCellMar>
        <w:top w:w="10" w:type="dxa"/>
        <w:left w:w="10" w:type="dxa"/>
        <w:right w:w="10" w:type="dxa"/>
        <w:bottom w:w="10" w:type="dxa"/>
      </w:tblCellMar>
    </w:tblPr>
  </w:style>
  <w:style w:type="table" w:customStyle="1" w:styleId="border">
    <w:name w:val="border"/>
    <w:uiPriority w:val="99"/>
    <w:tblPr>
      <w:jc w:val="left"/>
      <w:tblW w:w="100" w:type="auto"/>
      <w:tblCellMar>
        <w:top w:w="50" w:type="dxa"/>
        <w:left w:w="50" w:type="dxa"/>
        <w:right w:w="50" w:type="dxa"/>
        <w:bottom w:w="50"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2024-11-13T10:47:18+03:00</dcterms:created>
  <dcterms:modified xsi:type="dcterms:W3CDTF">2024-11-13T10:47:18+03:00</dcterms:modified>
</cp:coreProperties>
</file>

<file path=docProps/custom.xml><?xml version="1.0" encoding="utf-8"?>
<Properties xmlns="http://schemas.openxmlformats.org/officeDocument/2006/custom-properties" xmlns:vt="http://schemas.openxmlformats.org/officeDocument/2006/docPropsVTypes"/>
</file>