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45950-ОАОФ/1</w:t>
      </w:r>
    </w:p>
    <w:p/>
    <w:p>
      <w:pPr>
        <w:pStyle w:val=""/>
      </w:pPr>
      <w:r>
        <w:rPr>
          <w:rStyle w:val=""/>
        </w:rPr>
        <w:t xml:space="preserve">06.11.2024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312820176105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309509, Белгородская область, г.Старый Оскол, мк-р Юбилейный, д.9, 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79.8 кв.м., назначение: Жилое, адрес 
(местонахождение): Россия, обл Белгородская, г Старый Оскол, мкр 
Юбилейный, дом 9, квартира 53, кадастровый (условный) номер: 
31:06:0204011:718 Находится в долевой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2024-11-06T09:39:49+03:00</dcterms:created>
  <dcterms:modified xsi:type="dcterms:W3CDTF">2024-11-06T09:39:49+03:00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