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45488-ОТПП/1</w:t>
      </w:r>
    </w:p>
    <w:p/>
    <w:p>
      <w:pPr>
        <w:pStyle w:val=""/>
      </w:pPr>
      <w:r>
        <w:rPr>
          <w:rStyle w:val=""/>
        </w:rPr>
        <w:t xml:space="preserve">23.11.2024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Богатырёв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631607474753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+79023758855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Оганесян Григорий Дживанович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631100735599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443020, Самарская область, г. Самара, ул. Братьев Коростелевых, д. 19,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А55-7863/2019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2689 кв.м., адрес (местонахождение): Самарская область, г Самара, р-н Промышленный, Поляна им. Фрунзе, Просека 8, к. н.: 63:01:0702002:73. Находится в долевой собственности, размер доли: 4993/26889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189 921.00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17 662.65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176 626.53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163 332.06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150 037.59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13 674.31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136 743.12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123 448.65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2024-11-23T09:10:12+03:00</dcterms:created>
  <dcterms:modified xsi:type="dcterms:W3CDTF">2024-11-23T09:10:12+03:00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