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43813-ОАОФ/2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14.08.2024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Михайленко Евгений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744843771986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+79507337577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Носова Светлана Александровна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745103098880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454001, г. Челябинск, пр. Победы, д. 289а, кв. 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А76-2934/2023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43813-ОАОФ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08.07.2024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12.08.2024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19.08.2024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1/2 в праве долевой собственности на земельный участок, общей площадью 51000 +/- 1976 кв.м. (кадастровый номер 74:19:1107001:489), расположенный по адресу, ориентир: Челябинская область, Сосновский район, центр деревня Малиновка, участок находится примерно в 4,66 км, по направлению на юго-восток, местоположение установлено относительно ориентира, расположенного за пределами участка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697 680.00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43813-ОАОФ-2-1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12.08.2024 09:08:12.259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Прокопьев Станислав Артурович (ИНН 391302437228)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была допущена только одна заявка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2024-08-14T12:00:49+03:00</dcterms:created>
  <dcterms:modified xsi:type="dcterms:W3CDTF">2024-08-14T12:00:49+03:00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