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43170-ОАОФ/1</w:t>
      </w:r>
    </w:p>
    <w:p/>
    <w:p>
      <w:pPr>
        <w:pStyle w:val=""/>
      </w:pPr>
      <w:r>
        <w:rPr>
          <w:rStyle w:val=""/>
        </w:rPr>
        <w:t xml:space="preserve">19.07.2024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Тюленев Никита Иванович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301656568372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+7 499 938 9575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Михайлова Анастасия Геннадьевна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031702446982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Иволгинский район, п. Тапхар, ДНТ«Радуга», ул. Радужная, д. 30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А10-6998/2022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43170-ОАОФ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13.06.2024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18.07.2024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22.07.2024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 (для индивидуального жилищного строительства), кадастровый номер: 03:06:520103:810, площадью 800 +/- 247 кв.м., вид права: собственность, адрес: Российская Федерация, Республика Бурятия, Заиграевский Муниципальный Район, Сельское Поселение Дабатуйское, у Дабата, ул. Булаг, уч. 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125 760.00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2024-07-19T12:39:14+03:00</dcterms:created>
  <dcterms:modified xsi:type="dcterms:W3CDTF">2024-07-19T12:39:14+03:00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