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фургон ГАЗ GAZelle NEXT (цельнометаллический фургон общего назначения, отделен от кабины перегородкой), VIN X96A31R22L0911437, Категория ТС: В, Год изготовления ТС 2020, модель, № двигателя: ISF28S5161P 76784655, Кузов (кабина) № A31R23L0046355, Цвет кузова: белый, Мощность двигателя, кВт: 110, Рабочий объем двигателя, куб.см. 2776, Экологический класс пятый, Тип двигателя дизельный, Разрешенная максимальная масса, кг 3485, Масса без нагрузка, кг 2490, гос. № К076ЕС 198, Электронный ПТС, инв. № 260002550.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