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X96A31R32L0914464, Категория ТС: В, Год изготовления ТС 2020, модель, № двигателя: ISF28S5161P 76780277, Кузов (кабина) № A31R33L0047815, Цвет кузова: серый,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3500, Масса без нагрузка, кг 2585, гос. № К037ЕС 198, Электронный ПТС, инв. № 260002581.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