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center"/>
      </w:pPr>
      <w:r>
        <w:rPr>
          <w:rStyle w:val="doc_header"/>
        </w:rPr>
        <w:t xml:space="preserve">ПРОТОКОЛ РЕЗУЛЬТАТОВ ПРОВЕДЕНИЯ ТОРГОВ № 41760-ОТПП/1</w:t>
      </w:r>
    </w:p>
    <w:p/>
    <w:p>
      <w:pPr>
        <w:pStyle w:val=""/>
      </w:pPr>
      <w:r>
        <w:rPr>
          <w:rStyle w:val=""/>
        </w:rPr>
        <w:t xml:space="preserve">22.05.2024 г.</w:t>
      </w:r>
    </w:p>
    <w:p/>
    <w:tbl>
      <w:tblGrid>
        <w:gridCol w:w="4000" w:type="dxa"/>
        <w:gridCol w:w="6000" w:type="dxa"/>
      </w:tblGrid>
      <w:tblPr>
        <w:tblStyle w:val="noborder"/>
      </w:tblPr>
      <w:tr>
        <w:trPr/>
        <w:tc>
          <w:tcPr>
            <w:tcW w:w="10000" w:type="dxa"/>
            <w:vAlign w:val="center"/>
            <w:gridSpan w:val="2"/>
          </w:tcPr>
          <w:p>
            <w:pPr>
              <w:pStyle w:val=""/>
            </w:pPr>
            <w:r>
              <w:rPr>
                <w:rStyle w:val="table_header"/>
              </w:rPr>
              <w:t xml:space="preserve">Организатор торгов</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ИП Нагорный Игорь Владимирович</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231214109481</w:t>
            </w:r>
          </w:p>
        </w:tc>
      </w:tr>
      <w:tr>
        <w:trPr/>
        <w:tc>
          <w:tcPr>
            <w:tcW w:w="4000" w:type="dxa"/>
            <w:vAlign w:val="center"/>
          </w:tcPr>
          <w:p>
            <w:pPr>
              <w:pStyle w:val=""/>
            </w:pPr>
            <w:r>
              <w:rPr>
                <w:rStyle w:val=""/>
              </w:rPr>
              <w:t xml:space="preserve">Телефон/факс:</w:t>
            </w:r>
          </w:p>
        </w:tc>
        <w:tc>
          <w:tcPr>
            <w:tcW w:w="6000" w:type="dxa"/>
            <w:vAlign w:val="center"/>
          </w:tcPr>
          <w:p>
            <w:pPr>
              <w:pStyle w:val=""/>
            </w:pPr>
            <w:r>
              <w:rPr>
                <w:rStyle w:val=""/>
              </w:rPr>
              <w:t xml:space="preserve">+79094657575</w:t>
            </w:r>
          </w:p>
        </w:tc>
      </w:tr>
      <w:tr>
        <w:trPr/>
        <w:tc>
          <w:tcPr>
            <w:tcW w:w="10000" w:type="dxa"/>
            <w:vAlign w:val="center"/>
            <w:gridSpan w:val="2"/>
          </w:tcPr>
          <w:p/>
        </w:tc>
      </w:tr>
      <w:tr>
        <w:trPr/>
        <w:tc>
          <w:tcPr>
            <w:tcW w:w="10000" w:type="dxa"/>
            <w:vAlign w:val="center"/>
            <w:gridSpan w:val="2"/>
          </w:tcPr>
          <w:p>
            <w:pPr>
              <w:pStyle w:val=""/>
            </w:pPr>
            <w:r>
              <w:rPr>
                <w:rStyle w:val="table_header"/>
              </w:rPr>
              <w:t xml:space="preserve">Сведения о должнике</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Фоменко Сергей Витальевич</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233608146204</w:t>
            </w:r>
          </w:p>
        </w:tc>
      </w:tr>
      <w:tr>
        <w:trPr/>
        <w:tc>
          <w:tcPr>
            <w:tcW w:w="4000" w:type="dxa"/>
            <w:vAlign w:val="center"/>
          </w:tcPr>
          <w:p>
            <w:pPr>
              <w:pStyle w:val=""/>
            </w:pPr>
            <w:r>
              <w:rPr>
                <w:rStyle w:val=""/>
              </w:rPr>
              <w:t xml:space="preserve">Адрес:</w:t>
            </w:r>
          </w:p>
        </w:tc>
        <w:tc>
          <w:tcPr>
            <w:tcW w:w="6000" w:type="dxa"/>
            <w:vAlign w:val="center"/>
          </w:tcPr>
          <w:p>
            <w:pPr>
              <w:pStyle w:val=""/>
            </w:pPr>
            <w:r>
              <w:rPr>
                <w:rStyle w:val=""/>
              </w:rPr>
              <w:t xml:space="preserve">Краснодарский край, Красноармейский район, ст. Ивановская, ул. Широкая, д. 26</w:t>
            </w:r>
          </w:p>
        </w:tc>
      </w:tr>
      <w:tr>
        <w:trPr/>
        <w:tc>
          <w:tcPr>
            <w:tcW w:w="4000" w:type="dxa"/>
            <w:vAlign w:val="center"/>
          </w:tcPr>
          <w:p>
            <w:pPr>
              <w:pStyle w:val=""/>
            </w:pPr>
            <w:r>
              <w:rPr>
                <w:rStyle w:val=""/>
              </w:rPr>
              <w:t xml:space="preserve">Номер дела:</w:t>
            </w:r>
          </w:p>
        </w:tc>
        <w:tc>
          <w:tcPr>
            <w:tcW w:w="6000" w:type="dxa"/>
            <w:vAlign w:val="center"/>
          </w:tcPr>
          <w:p>
            <w:pPr>
              <w:pStyle w:val=""/>
            </w:pPr>
            <w:r>
              <w:rPr>
                <w:rStyle w:val=""/>
              </w:rPr>
              <w:t xml:space="preserve">А32-41435/2019 65/125-Б</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Информация о торгах и лоте</w:t>
            </w:r>
          </w:p>
        </w:tc>
      </w:tr>
      <w:tr>
        <w:trPr/>
        <w:tc>
          <w:tcPr>
            <w:tcW w:w="4000" w:type="dxa"/>
            <w:vAlign w:val="center"/>
          </w:tcPr>
          <w:p>
            <w:pPr>
              <w:pStyle w:val=""/>
            </w:pPr>
            <w:r>
              <w:rPr>
                <w:rStyle w:val=""/>
              </w:rPr>
              <w:t xml:space="preserve">Тип торгов:</w:t>
            </w:r>
          </w:p>
        </w:tc>
        <w:tc>
          <w:tcPr>
            <w:tcW w:w="6000" w:type="dxa"/>
            <w:vAlign w:val="center"/>
          </w:tcPr>
          <w:p>
            <w:pPr>
              <w:pStyle w:val=""/>
            </w:pPr>
            <w:r>
              <w:rPr>
                <w:rStyle w:val=""/>
              </w:rPr>
              <w:t xml:space="preserve">Публичное предложение</w:t>
            </w:r>
          </w:p>
        </w:tc>
      </w:tr>
      <w:tr>
        <w:trPr/>
        <w:tc>
          <w:tcPr>
            <w:tcW w:w="4000" w:type="dxa"/>
            <w:vAlign w:val="center"/>
          </w:tcPr>
          <w:p>
            <w:pPr>
              <w:pStyle w:val=""/>
            </w:pPr>
            <w:r>
              <w:rPr>
                <w:rStyle w:val=""/>
              </w:rPr>
              <w:t xml:space="preserve">Код торгов:</w:t>
            </w:r>
          </w:p>
        </w:tc>
        <w:tc>
          <w:tcPr>
            <w:tcW w:w="6000" w:type="dxa"/>
            <w:vAlign w:val="center"/>
          </w:tcPr>
          <w:p>
            <w:pPr>
              <w:pStyle w:val=""/>
            </w:pPr>
            <w:r>
              <w:rPr>
                <w:rStyle w:val=""/>
              </w:rPr>
              <w:t xml:space="preserve">41760-ОТПП</w:t>
            </w:r>
          </w:p>
        </w:tc>
      </w:tr>
      <w:tr>
        <w:trPr/>
        <w:tc>
          <w:tcPr>
            <w:tcW w:w="4000" w:type="dxa"/>
            <w:vAlign w:val="center"/>
          </w:tcPr>
          <w:p>
            <w:pPr>
              <w:pStyle w:val=""/>
            </w:pPr>
            <w:r>
              <w:rPr>
                <w:rStyle w:val=""/>
              </w:rPr>
              <w:t xml:space="preserve">Дата начала приема заявок:</w:t>
            </w:r>
          </w:p>
        </w:tc>
        <w:tc>
          <w:tcPr>
            <w:tcW w:w="6000" w:type="dxa"/>
            <w:vAlign w:val="center"/>
          </w:tcPr>
          <w:p>
            <w:pPr>
              <w:pStyle w:val=""/>
            </w:pPr>
            <w:r>
              <w:rPr>
                <w:rStyle w:val=""/>
              </w:rPr>
              <w:t xml:space="preserve">17.04.2024 00:00:00</w:t>
            </w:r>
          </w:p>
        </w:tc>
      </w:tr>
      <w:tr>
        <w:trPr/>
        <w:tc>
          <w:tcPr>
            <w:tcW w:w="4000" w:type="dxa"/>
            <w:vAlign w:val="center"/>
          </w:tcPr>
          <w:p>
            <w:pPr>
              <w:pStyle w:val=""/>
            </w:pPr>
            <w:r>
              <w:rPr>
                <w:rStyle w:val=""/>
              </w:rPr>
              <w:t xml:space="preserve">Дата окончания приема заявок:</w:t>
            </w:r>
          </w:p>
        </w:tc>
        <w:tc>
          <w:tcPr>
            <w:tcW w:w="6000" w:type="dxa"/>
            <w:vAlign w:val="center"/>
          </w:tcPr>
          <w:p>
            <w:pPr>
              <w:pStyle w:val=""/>
            </w:pPr>
            <w:r>
              <w:rPr>
                <w:rStyle w:val=""/>
              </w:rPr>
              <w:t xml:space="preserve">31.05.2024 23:59:00</w:t>
            </w:r>
          </w:p>
        </w:tc>
      </w:tr>
      <w:tr>
        <w:trPr/>
        <w:tc>
          <w:tcPr>
            <w:tcW w:w="4000" w:type="dxa"/>
            <w:vAlign w:val="center"/>
          </w:tcPr>
          <w:p>
            <w:pPr>
              <w:pStyle w:val=""/>
            </w:pPr>
            <w:r>
              <w:rPr>
                <w:rStyle w:val=""/>
              </w:rPr>
              <w:t xml:space="preserve">Номер лота:</w:t>
            </w:r>
          </w:p>
        </w:tc>
        <w:tc>
          <w:tcPr>
            <w:tcW w:w="6000" w:type="dxa"/>
            <w:vAlign w:val="center"/>
          </w:tcPr>
          <w:p>
            <w:pPr>
              <w:pStyle w:val=""/>
            </w:pPr>
            <w:r>
              <w:rPr>
                <w:rStyle w:val=""/>
              </w:rPr>
              <w:t xml:space="preserve">1</w:t>
            </w:r>
          </w:p>
        </w:tc>
      </w:tr>
      <w:tr>
        <w:trPr/>
        <w:tc>
          <w:tcPr>
            <w:tcW w:w="4000" w:type="dxa"/>
            <w:vAlign w:val="center"/>
          </w:tcPr>
          <w:p>
            <w:pPr>
              <w:pStyle w:val=""/>
            </w:pPr>
            <w:r>
              <w:rPr>
                <w:rStyle w:val=""/>
              </w:rPr>
              <w:t xml:space="preserve">Сведения об имуществе:</w:t>
            </w:r>
          </w:p>
        </w:tc>
        <w:tc>
          <w:tcPr>
            <w:tcW w:w="6000" w:type="dxa"/>
            <w:vAlign w:val="center"/>
          </w:tcPr>
          <w:p>
            <w:pPr>
              <w:pStyle w:val=""/>
            </w:pPr>
            <w:r>
              <w:rPr>
                <w:rStyle w:val=""/>
              </w:rPr>
              <w:t xml:space="preserve">Помещение, кадастровый номер 23:43:0142047:15728; местоположение: Российская Федерация, Краснодарский край, г. Краснодар, Прикубанский округ, ул. Вологодская, дом № 8; площадь 19,7 кв.м; назначение: Нежилое; наименование: Нежилые помещение цокольного этажа № 46, здания литер под/А; номер, тип этажа, на котором расположено помещение: № 1; кадастровая стоимость: 552 699,65 руб.; вид, номер, дата и время государственной регистрации права: Собственность, 23:43:0142047:15728-23/226/2023-6, 07.02.2023 18:47:04;  ограничение прав и обременение объекта недвижимости: не зарегистрировано.</w:t>
            </w:r>
          </w:p>
        </w:tc>
      </w:tr>
      <w:tr>
        <w:trPr/>
        <w:tc>
          <w:tcPr>
            <w:tcW w:w="4000" w:type="dxa"/>
            <w:vAlign w:val="center"/>
          </w:tcPr>
          <w:p>
            <w:pPr>
              <w:pStyle w:val=""/>
            </w:pPr>
            <w:r>
              <w:rPr>
                <w:rStyle w:val=""/>
              </w:rPr>
              <w:t xml:space="preserve">Стартовая цена продажи имущества:</w:t>
            </w:r>
          </w:p>
        </w:tc>
        <w:tc>
          <w:tcPr>
            <w:tcW w:w="6000" w:type="dxa"/>
            <w:vAlign w:val="center"/>
          </w:tcPr>
          <w:p>
            <w:pPr>
              <w:pStyle w:val=""/>
            </w:pPr>
            <w:r>
              <w:rPr>
                <w:rStyle w:val=""/>
              </w:rPr>
              <w:t xml:space="preserve">783 000.00</w:t>
            </w:r>
          </w:p>
        </w:tc>
      </w:tr>
      <w:tr>
        <w:trPr/>
        <w:tc>
          <w:tcPr>
            <w:tcW w:w="4000" w:type="dxa"/>
            <w:vAlign w:val="center"/>
          </w:tcPr>
          <w:p>
            <w:pPr>
              <w:pStyle w:val=""/>
            </w:pPr>
            <w:r>
              <w:rPr>
                <w:rStyle w:val=""/>
              </w:rPr>
              <w:t xml:space="preserve">Порядок и критерии определения победителя торгов:</w:t>
            </w:r>
          </w:p>
        </w:tc>
        <w:tc>
          <w:tcPr>
            <w:tcW w:w="6000" w:type="dxa"/>
            <w:vAlign w:val="center"/>
          </w:tcPr>
          <w:p>
            <w:pPr>
              <w:pStyle w:val=""/>
            </w:pPr>
            <w:r>
              <w:rPr>
                <w:rStyle w:val=""/>
              </w:rPr>
              <w:t xml:space="preserve">Право приобретения имущества должника принадлежит участнику торгов по продаже имущества Должника посредством публичного предложения, который представил в установленный срок заявку на участие в торгах, содержащую предложение о цене Имущества должника, которая не ниже начальной цены продажи Имущества Должника установленной для определенного периода проведения торгов при отсутствии предложений других участников торгов по продаже имущества должника посредством публичного предложения.
Если несколько участников торгов по продаже Имущества Должника посредством публичного предложения представили в установленный срок заявки, содержащие различные предложения о цене имущества должника, но не ниже начальной цены продажи Имущества Должника установленной для определенного периода проведения торгов право приобретения имущества должника принадлежит участнику торгов предложившему максимальную цену за это имущество.
Если несколько участников по продаже имущества должника посредством публичного предложения представили в установленный срок заявки, содержащие равные предложения о цене имущества должника, но не ниже начальной цены продажи имущества должника, установленной для определенного периода торгов, право приобретения имущества должника принадлежит участнику торгов, который первым представил в установленный срок заявку на участие в торгах по продаже имущества должника посредством публичного предложения.</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Интервалы снижения для лота</w:t>
            </w:r>
          </w:p>
        </w:tc>
      </w:tr>
      <w:tr>
        <w:trPr/>
        <w:tc>
          <w:tcPr>
            <w:tcW w:w="10000" w:type="dxa"/>
            <w:vAlign w:val="center"/>
            <w:gridSpan w:val="2"/>
          </w:tcPr>
          <w:tbl>
            <w:tblGrid>
              <w:gridCol w:w="4000" w:type="dxa"/>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Начало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Окончание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Задаток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Цена на интервале</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17.04.2024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22.04.2024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78 300.00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783 000.00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22.04.2024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27.04.2024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70 470.00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704 700.00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27.04.2024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02.05.2024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62 640.00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626 400.00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02.05.2024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07.05.2024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54 810.00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548 100.00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07.05.2024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12.05.2024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46 980.00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469 800.00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12.05.2024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17.05.2024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39 150.00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391 500.00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17.05.2024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22.05.2024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31 320.00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313 200.00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22.05.2024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27.05.2024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23 490.00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234 900.00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27.05.2024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01.06.2024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15 660.00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156 600.00</w:t>
                  </w:r>
                </w:p>
              </w:tc>
            </w:tr>
          </w:tbl>
          <w:p/>
        </w:tc>
      </w:tr>
      <w:tr>
        <w:trPr/>
        <w:tc>
          <w:tcPr>
            <w:tcW w:w="10000" w:type="dxa"/>
            <w:vAlign w:val="center"/>
            <w:gridSpan w:val="2"/>
          </w:tcPr>
          <w:p/>
        </w:tc>
      </w:tr>
      <w:tr>
        <w:trPr/>
        <w:tc>
          <w:tcPr>
            <w:tcW w:w="10000" w:type="dxa"/>
            <w:vAlign w:val="center"/>
            <w:gridSpan w:val="2"/>
          </w:tcPr>
          <w:p>
            <w:pPr>
              <w:pStyle w:val=""/>
            </w:pPr>
            <w:r>
              <w:rPr>
                <w:rStyle w:val="table_header"/>
              </w:rPr>
              <w:t xml:space="preserve">Перечень допущенных участников (на первом интервале с допущенными заявками)</w:t>
            </w:r>
          </w:p>
        </w:tc>
      </w:tr>
      <w:tr>
        <w:trPr/>
        <w:tc>
          <w:tcPr>
            <w:tcW w:w="10000" w:type="dxa"/>
            <w:vAlign w:val="center"/>
            <w:gridSpan w:val="2"/>
          </w:tcPr>
          <w:tbl>
            <w:tblGrid>
              <w:gridCol w:w="4000" w:type="dxa"/>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Номер заявки</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Дата подачи заявки</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Заявитель</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Статус заявки</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41760-ОТПП-1-2</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21.05.2024 23:55:03.575</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Щербина Галина Петровна (ИНН 232526136130)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Заявка допущена</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41760-ОТПП-1-1</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21.05.2024 23:41:40.089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Звягинцев Евгений Андреевич (ИНН 231297084301)</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Заявка допущена</w:t>
                  </w:r>
                </w:p>
              </w:tc>
            </w:tr>
          </w:tbl>
          <w:p/>
        </w:tc>
      </w:tr>
      <w:tr>
        <w:trPr/>
        <w:tc>
          <w:tcPr>
            <w:tcW w:w="10000" w:type="dxa"/>
            <w:vAlign w:val="center"/>
            <w:gridSpan w:val="2"/>
          </w:tcPr>
          <w:p/>
        </w:tc>
      </w:tr>
      <w:tr>
        <w:trPr/>
        <w:tc>
          <w:tcPr>
            <w:tcW w:w="10000" w:type="dxa"/>
            <w:vAlign w:val="center"/>
            <w:gridSpan w:val="2"/>
          </w:tcPr>
          <w:p>
            <w:pPr>
              <w:pStyle w:val=""/>
            </w:pPr>
            <w:r>
              <w:rPr>
                <w:rStyle w:val="table_header"/>
              </w:rPr>
              <w:t xml:space="preserve">Ценовые предложения, поданные в ходе торгов</w:t>
            </w:r>
          </w:p>
        </w:tc>
      </w:tr>
      <w:tr>
        <w:trPr/>
        <w:tc>
          <w:tcPr>
            <w:tcW w:w="10000" w:type="dxa"/>
            <w:vAlign w:val="center"/>
            <w:gridSpan w:val="2"/>
          </w:tcPr>
          <w:tbl>
            <w:tblGrid>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Ценовое предложение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Время подачи</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Участник</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323 555.00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21.05.2024 23:55:03.575</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Щербина Галина Петровна (ИНН 232526136130, место жительства: Россия, Краснодарский Край, г. Сочи, ул Курская д 46, кв 24)</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321 300.00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21.05.2024 23:41:40.089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Звягинцев Евгений Андреевич (ИНН 231297084301, место жительства: Краснодарский край г. Краснодар, ул Ставропольская д. 336/6 кв. 96)</w:t>
                  </w:r>
                </w:p>
              </w:tc>
            </w:tr>
          </w:tbl>
          <w:p/>
        </w:tc>
      </w:tr>
      <w:tr>
        <w:trPr/>
        <w:tc>
          <w:tcPr>
            <w:tcW w:w="10000" w:type="dxa"/>
            <w:vAlign w:val="center"/>
            <w:gridSpan w:val="2"/>
          </w:tcPr>
          <w:p/>
        </w:tc>
      </w:tr>
      <w:tr>
        <w:trPr/>
        <w:tc>
          <w:tcPr>
            <w:tcW w:w="10000" w:type="dxa"/>
            <w:vAlign w:val="center"/>
            <w:gridSpan w:val="2"/>
          </w:tcPr>
          <w:p>
            <w:pPr>
              <w:pStyle w:val=""/>
            </w:pPr>
            <w:r>
              <w:rPr>
                <w:rStyle w:val="table_header"/>
              </w:rPr>
              <w:t xml:space="preserve">Результаты торгов</w:t>
            </w:r>
          </w:p>
        </w:tc>
      </w:tr>
      <w:tr>
        <w:trPr/>
        <w:tc>
          <w:tcPr>
            <w:tcW w:w="10000" w:type="dxa"/>
            <w:vAlign w:val="center"/>
            <w:gridSpan w:val="2"/>
          </w:tcPr>
          <w:p>
            <w:pPr>
              <w:pStyle w:val=""/>
            </w:pPr>
            <w:r>
              <w:rPr>
                <w:rStyle w:val=""/>
              </w:rPr>
              <w:t xml:space="preserve">Торги завершены</w:t>
            </w:r>
          </w:p>
        </w:tc>
      </w:tr>
      <w:tr>
        <w:trPr/>
        <w:tc>
          <w:tcPr>
            <w:tcW w:w="10000" w:type="dxa"/>
            <w:vAlign w:val="center"/>
            <w:gridSpan w:val="2"/>
          </w:tcPr>
          <w:p>
            <w:pPr>
              <w:pStyle w:val=""/>
            </w:pPr>
            <w:r>
              <w:rPr>
                <w:rStyle w:val=""/>
              </w:rPr>
              <w:t xml:space="preserve">Наиболее высокую цену в размере 323 555.00 рублей за имущество, составляющее Лот, предложил участник Щербина Галина Петровна (ИНН 232526136130, место жительства: Россия, Краснодарский Край, г. Сочи, ул Курская д 46, кв 24), который признается победителем торгов по лоту.</w:t>
            </w:r>
          </w:p>
        </w:tc>
      </w:tr>
      <w:tr>
        <w:trPr/>
        <w:tc>
          <w:tcPr>
            <w:tcW w:w="10000" w:type="dxa"/>
            <w:vAlign w:val="center"/>
            <w:gridSpan w:val="2"/>
          </w:tcPr>
          <w:p>
            <w:pPr>
              <w:pStyle w:val=""/>
            </w:pPr>
            <w:r>
              <w:rPr>
                <w:rStyle w:val=""/>
              </w:rPr>
              <w:t xml:space="preserve">Наиболее высокую цену (не считая цены победителя торгов) в размере 321 300.00 рублей за имущество, составляющее Лот, предложил участник Звягинцев Евгений Андреевич (ИНН 231297084301, место жительства: Краснодарский край г. Краснодар, ул Ставропольская д. 336/6 кв. 96)</w:t>
            </w:r>
          </w:p>
        </w:tc>
      </w:tr>
      <w:tr>
        <w:trPr/>
        <w:tc>
          <w:tcPr>
            <w:tcW w:w="10000" w:type="dxa"/>
            <w:vAlign w:val="center"/>
            <w:gridSpan w:val="2"/>
          </w:tcPr>
          <w:p/>
        </w:tc>
      </w:tr>
    </w:tbl>
    <w:p>
      <w:pPr>
        <w:pStyle w:val=""/>
      </w:pPr>
      <w:r>
        <w:rPr>
          <w:rStyle w:val=""/>
        </w:rPr>
        <w:t xml:space="preserve"/>
      </w:r>
    </w:p>
    <w:p/>
    <w:p/>
    <w:p>
      <w:pPr>
        <w:pStyle w:val=""/>
      </w:pPr>
      <w:r>
        <w:rPr>
          <w:rStyle w:val=""/>
        </w:rPr>
        <w:t xml:space="preserve">Протокол подписан организатором торгов</w:t>
      </w:r>
    </w:p>
    <w:sectPr>
      <w:pgSz w:orient="portrait" w:w="11870" w:h="16787"/>
      <w:pgMar w:top="850" w:right="850" w:bottom="1440" w:left="8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Times New Roman" w:cs="Times New Roman"/>
        <w:sz w:val="26"/>
        <w:szCs w:val="26"/>
      </w:rPr>
    </w:rPrDefault>
  </w:docDefaults>
  <w:style w:type="paragraph" w:default="1" w:styleId="Normal">
    <w:name w:val="Normal"/>
    <w:pPr>
      <w:jc w:val="left"/>
      <w:ind w:left="0" w:right="0"/>
      <w:spacing w:after="0"/>
    </w:pPr>
  </w:style>
  <w:style w:type="character" w:styleId="FootnoteReference">
    <w:name w:val="Footnote Reference"/>
    <w:semiHidden/>
    <w:unhideWhenUsed/>
    <w:rPr>
      <w:vertAlign w:val="superscript"/>
    </w:rPr>
  </w:style>
  <w:style w:type="paragraph" w:customStyle="1" w:styleId="center">
    <w:name w:val="center"/>
    <w:basedOn w:val="Normal"/>
    <w:pPr>
      <w:jc w:val="center"/>
      <w:spacing w:after="0"/>
    </w:pPr>
  </w:style>
  <w:style w:type="character">
    <w:name w:val="doc_header"/>
    <w:rPr>
      <w:sz w:val="24"/>
      <w:szCs w:val="24"/>
      <w:b/>
      <w:caps/>
    </w:rPr>
  </w:style>
  <w:style w:type="character">
    <w:name w:val="bold"/>
    <w:rPr>
      <w:b/>
    </w:rPr>
  </w:style>
  <w:style w:type="character">
    <w:name w:val="table_header"/>
    <w:rPr>
      <w:color w:val="BE1E2D"/>
    </w:rPr>
  </w:style>
  <w:style w:type="table" w:customStyle="1" w:styleId="noborder">
    <w:name w:val="noborder"/>
    <w:uiPriority w:val="99"/>
    <w:tblPr>
      <w:jc w:val="left"/>
      <w:tblW w:w="100" w:type="auto"/>
      <w:tblCellMar>
        <w:top w:w="10" w:type="dxa"/>
        <w:left w:w="10" w:type="dxa"/>
        <w:right w:w="10" w:type="dxa"/>
        <w:bottom w:w="10" w:type="dxa"/>
      </w:tblCellMar>
    </w:tblPr>
  </w:style>
  <w:style w:type="table" w:customStyle="1" w:styleId="border">
    <w:name w:val="border"/>
    <w:uiPriority w:val="99"/>
    <w:tblPr>
      <w:jc w:val="left"/>
      <w:tblW w:w="100" w:type="auto"/>
      <w:tblCellMar>
        <w:top w:w="50" w:type="dxa"/>
        <w:left w:w="50" w:type="dxa"/>
        <w:right w:w="50" w:type="dxa"/>
        <w:bottom w:w="50"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2024-05-22T08:58:53+03:00</dcterms:created>
  <dcterms:modified xsi:type="dcterms:W3CDTF">2024-05-22T08:58:53+03:00</dcterms:modified>
</cp:coreProperties>
</file>

<file path=docProps/custom.xml><?xml version="1.0" encoding="utf-8"?>
<Properties xmlns="http://schemas.openxmlformats.org/officeDocument/2006/custom-properties" xmlns:vt="http://schemas.openxmlformats.org/officeDocument/2006/docPropsVTypes"/>
</file>