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41743-ОАОФ/65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Печь для цементации деталей (двухзонная)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