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41027-ОАОФ/1</w:t>
      </w:r>
    </w:p>
    <w:p/>
    <w:p>
      <w:pPr>
        <w:pStyle w:val=""/>
      </w:pPr>
      <w:r>
        <w:rPr>
          <w:rStyle w:val=""/>
        </w:rPr>
        <w:t xml:space="preserve">26.04.2024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Куделина Светлана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290502512005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Архангельская область, г. Коряжма, ул. Архангельская, д. 13, кв. 57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А05-8626/2023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41027-ОАОФ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18.03.2024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26.04.2024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26.04.2024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46,9 кв.м по адресу: Архангельская обл., Котласский р-он, г.п. Сольвычегодское, д. Григорово, д. 6, кв. 40 с кадастровым номером 29:07:050801:455, ограничение прав и обременение объекта недвижимости: ипотека; лицо, в пользу которого установлено ограничение прав и обременение объекта недвижимости: Сергеев Павел Борисович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2024-04-26T10:28:23+03:00</dcterms:created>
  <dcterms:modified xsi:type="dcterms:W3CDTF">2024-04-26T10:28:23+03:00</dcterms:modified>
</cp:coreProperties>
</file>

<file path=docProps/custom.xml><?xml version="1.0" encoding="utf-8"?>
<Properties xmlns="http://schemas.openxmlformats.org/officeDocument/2006/custom-properties" xmlns:vt="http://schemas.openxmlformats.org/officeDocument/2006/docPropsVTypes"/>
</file>