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ПАРА БЕЛЛУМ, № 316534 от 13.11.2006 г., до 27.01.2034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