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39460-ОАОФ/1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Эльман Багаутдинович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053001316389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Сумская,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№А47-15255/2021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(56:21:3003006:22), виды разрешенного использования объекта недвижимости: коллективное садоводство, местоположение: Оренбургская обл, р-н Оренбургский, с/с Весенний, с/т Росинка, уч.51, площадь 500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07:06:14.068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Глеб Вадимович (ИНН 560918897322)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14:22:15.518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15:07:40.443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21:14:22.795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Баяндин Алексей Константинович (ИНН 561001845163, ОГРНИП: 316565800121461)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14:32:31.205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Тигран Сейранович (ИНН 561209740868)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16:44:46.673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16:51:51.104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Шерстобитов Александр Александрович (ИНН 560104112504, ОГРНИП: 323565800092310)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17:09:12.473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08:47:49.054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ПИСЧАСОВ АЛЕКСАНДР ВЛАДИМИРОВИЧ (ИНН 561903172396, ОГРНИП: 322527500110411)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16:09:06.404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08:32:02.482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12:46:02.521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2024-02-20T12:10:47+03:00</dcterms:created>
  <dcterms:modified xsi:type="dcterms:W3CDTF">2024-02-20T12:10:47+03:00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