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24:11:0320203:535, площадь 1583 кв.м,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