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37929-ОАОФ/1 О ПРИЗНАНИИ НЕСОСТОЯВШИМИСЯ ОТКРЫТЫХ ТОРГОВ В ФОРМЕ АУКЦИОНА ПО ПРОДАЖЕ ИМУЩЕСТВА</w:t>
      </w:r>
    </w:p>
    <w:p/>
    <w:p>
      <w:pPr>
        <w:pStyle w:val=""/>
      </w:pPr>
      <w:r>
        <w:rPr>
          <w:rStyle w:val=""/>
        </w:rPr>
        <w:t xml:space="preserve">06.12.2023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Воеводин Павел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540400084607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89130659177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Панченко Наталья Степановна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541309656582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633340, Новосибирская область, Болотинский район, г. Болотное, ул. Колхозная, д.19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А45-29690/2022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37929-ОАОФ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01.11.2023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06.12.2023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07.12.2023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(22:15:091101:1044, для ведения личного подсобного хозяйства, площадь 400 +- 7, доля в праве – собственность, дата государственной регистрации 17.06.2020, на основании договора купли-продажи от 15.06.2020, местоположение участка: Российская Федерация, Алтайский край, район Зональный, с. Новая Чемровка, ул. Первомайская, д. 32г.
На данном участке находится ветхое строение, дом, имеющий покосившиеся стены из круглого дерева, покосившаяся крыша, имеющая кровли (данный дом подлежит сносу). На государственной регистрации, согласно выписке ЕГРН от 16.03.2023, не стоит.
Данный имущественные комплекс, как не отделимое друг от друга имущество, подлежит реализации вместе, одним лотом.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2023-12-06T15:31:56+03:00</dcterms:created>
  <dcterms:modified xsi:type="dcterms:W3CDTF">2023-12-06T15:31:56+03:00</dcterms:modified>
</cp:coreProperties>
</file>

<file path=docProps/custom.xml><?xml version="1.0" encoding="utf-8"?>
<Properties xmlns="http://schemas.openxmlformats.org/officeDocument/2006/custom-properties" xmlns:vt="http://schemas.openxmlformats.org/officeDocument/2006/docPropsVTypes"/>
</file>