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37825-ОТПП/6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43 % доли в уставном капитале ООО «СМУ ИНЖИНИРИНГ» (ОГРН 1027810273700, ИНН 7826715580).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