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36542-ОТПП/10</w:t>
      </w:r>
    </w:p>
    <w:p/>
    <w:p>
      <w:pPr>
        <w:pStyle w:val=""/>
      </w:pPr>
      <w:r>
        <w:rPr>
          <w:rStyle w:val=""/>
        </w:rPr>
        <w:t xml:space="preserve">07.02.2024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1270,00 кв.м., адрес: Местоположение установлено относительно ориентира, расположенного за пределами участка. Почтовый адрес ориентира: Красноярский край, Емельяновский район, муниципальное образование Частоостровский сельсовет, р-он д. Серебряково, ДНТ «Серебряково» ул. Плодородная, участок №14, кадастровый номер 24:11:0320203:477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174 879.00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34 975.80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174 879.00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33 227.01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166 135.05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31 478.22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157 391.10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29 729.43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148 647.15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27 980.64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139 903.20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26 231.85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131 159.25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122 415.30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22 734.27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113 671.35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20 985.48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104 927.40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19 236.69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96 183.45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17 487.90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87 439.50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15 739.11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78 695.55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13 990.32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69 951.60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10 492.74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52 463.70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8 743.95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43 719.75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6 995.16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34 975.80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26 231.85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17 487.90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17 487.90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2024-02-07T17:31:35+03:00</dcterms:created>
  <dcterms:modified xsi:type="dcterms:W3CDTF">2024-02-07T17:31:35+03:00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