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36239-ОТПП/4</w:t>
      </w:r>
    </w:p>
    <w:p/>
    <w:p>
      <w:pPr>
        <w:pStyle w:val=""/>
      </w:pPr>
      <w:r>
        <w:rPr>
          <w:rStyle w:val=""/>
        </w:rPr>
        <w:t xml:space="preserve">27.11.2023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1018 кв.м., категория земель: земли населенных пунктов, виды разрешенного использования: для строительства жилого дома и ведения личного подсобного хозяйства, кадастровый (условный) номер 45:08:012405:987. Общая долевая собственность, размер доли: 1/5, адрес (местонахождение): Курганская область, Кетовский район, с.Введенское, ул. Оконечная, 26.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22.11.2023 11:09:03.256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Кузьменко Елена Валерьевна (ИНН 450103969417)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19:54:22.959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Лепилин Александр Валерьевич (ИНН 720401174768)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2023-11-27T16:47:20+03:00</dcterms:created>
  <dcterms:modified xsi:type="dcterms:W3CDTF">2023-11-27T16:47:20+03:00</dcterms:modified>
</cp:coreProperties>
</file>

<file path=docProps/custom.xml><?xml version="1.0" encoding="utf-8"?>
<Properties xmlns="http://schemas.openxmlformats.org/officeDocument/2006/custom-properties" xmlns:vt="http://schemas.openxmlformats.org/officeDocument/2006/docPropsVTypes"/>
</file>