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34968-ОТПП/1</w:t>
      </w:r>
    </w:p>
    <w:p/>
    <w:p>
      <w:pPr>
        <w:pStyle w:val=""/>
      </w:pPr>
      <w:r>
        <w:rPr>
          <w:rStyle w:val=""/>
        </w:rPr>
        <w:t xml:space="preserve">28.08.2023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Корнилов Игорь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526300124100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253-70-05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Авдеева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526106689194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603152, г. Нижний Новгород, пер. 2-й Кемеровский, д.4, кв.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А43-19085/2022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Двухкомнатная квартира , назначение - жилое, общей площадью 43,9 кв.м., расположенная по адресу: Российская Федерация, республика Коми, г. Усинск, улица Возейская, дом 7, квартира 83, кадастровый (условный) номер: 11:15:0102005:429.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1 217 700.00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первый представивший заявку с ценой предложения не ниже для соответствующего периода торгов.В случае если несколько участников торгов по продаже Имущества Должника,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право приобретения Имущества Должника принадлежит Претенденту, предложившему максимальную цену за это Имущество.В случае если несколько участников торгов по продаже Имущества Должника представили в установленный срок заявки, содержащие равные предложения о цене Имущества Должника (но не ниже начальной цены продажи Имущества Должника), право приобретения Имущества принадлежит Претенденту, который первым представил заявку на участие в торгах по продаже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231 363.00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1 156 815.00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219 186.00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1 095 930.00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1 035 045.00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974 160.00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34968-ОТПП-1-2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17:55:39.396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Вязовикова Наталья Андреевна (ИНН 720211461683, ОГРНИП: 322723200038980)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2023-08-28T09:43:18+03:00</dcterms:created>
  <dcterms:modified xsi:type="dcterms:W3CDTF">2023-08-28T09:43:18+03:00</dcterms:modified>
</cp:coreProperties>
</file>

<file path=docProps/custom.xml><?xml version="1.0" encoding="utf-8"?>
<Properties xmlns="http://schemas.openxmlformats.org/officeDocument/2006/custom-properties" xmlns:vt="http://schemas.openxmlformats.org/officeDocument/2006/docPropsVTypes"/>
</file>