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34952-ОТПП/1 О ПРИЗНАНИИ НЕСОСТОЯВШИМИСЯ ОТКРЫТЫХ ТОРГОВ В ФОРМЕ ПУБЛИЧНОГО ПРЕДЛОЖЕНИЯ ПО ПРОДАЖЕ ИМУЩЕСТВА</w:t>
      </w:r>
    </w:p>
    <w:p/>
    <w:p>
      <w:pPr>
        <w:pStyle w:val=""/>
      </w:pPr>
      <w:r>
        <w:rPr>
          <w:rStyle w:val=""/>
        </w:rPr>
        <w:t xml:space="preserve">18.08.2023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Курилин Вячеслав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741516143256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+79226322840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Витомскова Надежда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742202141443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Челябинская обл., гор. Озерск, пос. Новогорный, ул. Октябрьская, дом 19 кв. 27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А76-36875/2022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34952-ОТПП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20.07.2023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24.08.2023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с кадастровым номером 74:00:0000000:45, площадью 1602 кв.м., расположенное по адресу: Челябинская обл., г. Озерск, д. Селезни, ул. Труда, дом 15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79 169.40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.Подведение результатов торгов, определение победителя торгов проводятся в день окончания приема заявок для соответствующего этапа снижения цены. Решение об определении победителя оформляется протоколом. Право приобретения имущества должника принадлежит участнику открытых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по цене имущества должника, которая не ниже начальной цены продажи имущества должника, установленной для определенного периода проведения открытых торгов, при отсутствии предложений других участников открытых торгов по продаже имущества должника посредством публичного предложения. В случае, если несколько участников открытых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открытых торгов, право приобретения имущества должника принадлежит участнику открытых торгов, предложившему максимальную цену за это имущество. В случае, если несколько участников открытых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открытых торгов, право приобретения имущества должника принадлежит участнику открытых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7 916.94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79 169.40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6 333.55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63 335.52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4 750.16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47 501.64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3 166.78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31 667.76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1 583.39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15 833.88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2023-08-18T13:42:15+03:00</dcterms:created>
  <dcterms:modified xsi:type="dcterms:W3CDTF">2023-08-18T13:42:15+03:00</dcterms:modified>
</cp:coreProperties>
</file>

<file path=docProps/custom.xml><?xml version="1.0" encoding="utf-8"?>
<Properties xmlns="http://schemas.openxmlformats.org/officeDocument/2006/custom-properties" xmlns:vt="http://schemas.openxmlformats.org/officeDocument/2006/docPropsVTypes"/>
</file>