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34091-ОТПП/1</w:t>
      </w:r>
    </w:p>
    <w:p/>
    <w:p>
      <w:pPr>
        <w:pStyle w:val=""/>
      </w:pPr>
      <w:r>
        <w:rPr>
          <w:rStyle w:val=""/>
        </w:rPr>
        <w:t xml:space="preserve">09.08.2023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Асхадуллина Лилия 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741805077517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457101, Челябинская обл, Троицк г, им Е.Лаврентьева ул, дом №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А76-37588/2022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641313,Российская Федерация, Курганская область, Кетовский район, д.Патронная, ул.Уральская, 24А., разрешенное использование: для ведения личного подсобного хозяйства, кадастровый номер: 45:08:030304:668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31 897.80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31 897.80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27 113.13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17 543.79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12 759.12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2023-08-09T12:13:36+03:00</dcterms:created>
  <dcterms:modified xsi:type="dcterms:W3CDTF">2023-08-09T12:13:36+03:00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