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32797-ОАОФ/1</w:t>
      </w:r>
    </w:p>
    <w:p/>
    <w:p>
      <w:pPr>
        <w:pStyle w:val=""/>
      </w:pPr>
      <w:r>
        <w:rPr>
          <w:rStyle w:val=""/>
        </w:rPr>
        <w:t xml:space="preserve">07.07.2023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Илья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290400910423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Джамбула, д. 12, кв. 5,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А05-5189/2022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32797-ОАОФ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38,2 кв.м, расположенная по адресу: Архангельская обл.,  г. Котлас, пр. Кронштадтский д. 3а, кв. 2 с кадастровым номером 29:24:010204:1476, имущество, находящееся в залоге у АО «ДОМ.РФ» (ОГРН 1037739527077; ИНН 7725038124; адрес: 125009, г. Москва, ул. Воздвиженка, д. 10; почтовый адрес: 190013, г.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1 569 600.00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2023-07-07T10:33:11+03:00</dcterms:created>
  <dcterms:modified xsi:type="dcterms:W3CDTF">2023-07-07T10:33:11+03:00</dcterms:modified>
</cp:coreProperties>
</file>

<file path=docProps/custom.xml><?xml version="1.0" encoding="utf-8"?>
<Properties xmlns="http://schemas.openxmlformats.org/officeDocument/2006/custom-properties" xmlns:vt="http://schemas.openxmlformats.org/officeDocument/2006/docPropsVTypes"/>
</file>