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32027-ОАОФ/1</w:t>
      </w:r>
    </w:p>
    <w:p/>
    <w:p>
      <w:pPr>
        <w:pStyle w:val=""/>
      </w:pPr>
      <w:r>
        <w:rPr>
          <w:rStyle w:val=""/>
        </w:rPr>
        <w:t xml:space="preserve">09.07.2023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667306431308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+7-950 195-71-82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661301449727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624860, Свердловская область, г. Камышлов, ул. Куйбышева, д.8, кв.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А60-66590/2022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66:46:0107001:448 под объект гаражной застройки (индивидуальный капитальный гараж) площадь 29 +/-2 вид права собственность, Договор купли продажи земельного участка № 255 выдан 08.12.2010г, адрес: Свердл.обл, г. Камышлов, ул. Жукова, 74/122.
- Здание нежилое (Гараж) кадастровый номер: 66:46:0107001:889 площадь 29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2023-07-09T22:18:35+03:00</dcterms:created>
  <dcterms:modified xsi:type="dcterms:W3CDTF">2023-07-09T22:18:35+03:00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