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29587-ОТПП/1 О ПРИЗНАНИИ НЕСОСТОЯВШИМИСЯ ОТКРЫТЫХ ТОРГОВ В ФОРМЕ ПУБЛИЧНОГО ПРЕДЛОЖЕНИЯ ПО ПРОДАЖЕ ИМУЩЕСТВА</w:t>
      </w:r>
    </w:p>
    <w:p/>
    <w:p>
      <w:pPr>
        <w:pStyle w:val=""/>
      </w:pPr>
      <w:r>
        <w:rPr>
          <w:rStyle w:val=""/>
        </w:rPr>
        <w:t xml:space="preserve">12.05.2023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Вишнякова Татьяна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222106947530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89132179633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Ожогова Вера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226101482208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Алтайский край, с.Парфеново, ул.Тихая Поляна, д.23, кВ.2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А03-13525/2022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29587-ОТПП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22.03.2023 05:00:00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11.05.2023 05:00:00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22:31:010301:410 Местоположение установлено относительно ориентира, расположенного за пределами участка.Ориентир с.Касмала.Участок находится примерно в 7.2 км, по направлению на северо-запад от ориентира. Почтовый адрес ориентира: Российская Федерация, Алтайский край, Павловский район, в границах Чернопятовского сельсовета. Площадь 689035 +/- 7260. Общая долевая собственность, доля в праве 1/23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25 110.00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На основании ст. 250 ГК РФ, сособственник имущества имеет преимущественное право по приобретению продаваемой доли. Финансовый управляющий направляет уведомление лицам, имеющим преимущественное право покупки имущества должника по цене, определенной на торгах. В случае, если о намерении воспользоваться преимущественным правом приобретения заявили несколько лиц, имущество должника продается по цене, определенной на торгах, лицу, заявление которого поступило финансовому управляющему первым. Договор купли-продажи имущества заключается с Победителем Торгов, в случае поступлении отказа от приобретения имущества, либо отсутствия ответа в течение месяца, от лиц, имеющих преимущественное право приобретения имущества Должника.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22.03.2023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25 110.00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22 599.00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2 008.80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20 088.00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1 757.70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17 577.00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1 506.60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15 066.00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1 255.50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12 555.00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10 044.00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753.30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7 533.00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502.20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5 022.00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2 511.00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2023-05-12T06:06:54+03:00</dcterms:created>
  <dcterms:modified xsi:type="dcterms:W3CDTF">2023-05-12T06:06:54+03:00</dcterms:modified>
</cp:coreProperties>
</file>

<file path=docProps/custom.xml><?xml version="1.0" encoding="utf-8"?>
<Properties xmlns="http://schemas.openxmlformats.org/officeDocument/2006/custom-properties" xmlns:vt="http://schemas.openxmlformats.org/officeDocument/2006/docPropsVTypes"/>
</file>