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29183-ОАОФ/6 О ПРИЗНАНИИ НЕСОСТОЯВШИМИСЯ ОТКРЫТЫХ ТОРГОВ В ФОРМЕ АУКЦИОНА ПО ПРОДАЖЕ ИМУЩЕСТВА</w:t>
      </w:r>
    </w:p>
    <w:p/>
    <w:p>
      <w:pPr>
        <w:pStyle w:val=""/>
      </w:pPr>
      <w:r>
        <w:rPr>
          <w:rStyle w:val=""/>
        </w:rPr>
        <w:t xml:space="preserve">14.04.2023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Камаз 65115-048-62, 2011, гос.номер О 902АК116, ХТС651153В1200367, требуется ремонт ДВС, тормоз.системы, ходовой, износ шин 50%, 6194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1 922 400.00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2023-04-14T13:39:24+03:00</dcterms:created>
  <dcterms:modified xsi:type="dcterms:W3CDTF">2023-04-14T13:39:24+03:00</dcterms:modified>
</cp:coreProperties>
</file>

<file path=docProps/custom.xml><?xml version="1.0" encoding="utf-8"?>
<Properties xmlns="http://schemas.openxmlformats.org/officeDocument/2006/custom-properties" xmlns:vt="http://schemas.openxmlformats.org/officeDocument/2006/docPropsVTypes"/>
</file>