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28548-ОТПП/1</w:t>
      </w:r>
    </w:p>
    <w:p/>
    <w:p>
      <w:pPr>
        <w:pStyle w:val=""/>
      </w:pPr>
      <w:r>
        <w:rPr>
          <w:rStyle w:val=""/>
        </w:rPr>
        <w:t xml:space="preserve">12.03.2023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Медяков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183511594890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426034, Удмуртская Республика, г. Ижевск, ул. Лихвинцева, д. 62,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А71-14166/2021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24.4 кв.м., назначение: нежилое помещение, адрес (местонахождение): Россия, Респ Удмуртская, г Ижевск, Павлова, дом 1, ГСК № 5, гараж 12, кадастровый (условный) номер: 18:26:050918:8029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23:57:09.815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Илья Юрьевич (ИНН 120501297862)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23:02:43.777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23:23:21.208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23:57:09.815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Илья Юрьевич (ИНН 120501297862, место жительства: РМЭ, г. Йошкар-Ола, ул. Фестивальная, 62-33)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23:02:43.777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23:23:21.208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Мамаев Илья Юрьевич (ИНН 120501297862, место жительства: РМЭ, г. Йошкар-Ола, ул. Фестивальная, 62-33),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2023-03-12T10:49:30+03:00</dcterms:created>
  <dcterms:modified xsi:type="dcterms:W3CDTF">2023-03-12T10:49:30+03:00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