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27300-ОТПП/1</w:t>
      </w:r>
    </w:p>
    <w:p/>
    <w:p>
      <w:pPr>
        <w:pStyle w:val=""/>
      </w:pPr>
      <w:r>
        <w:rPr>
          <w:rStyle w:val=""/>
        </w:rPr>
        <w:t xml:space="preserve">18.02.2023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Пахомова Наталья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482412111509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398006, Липецкая область, г Липецк, ул Песчаная,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А36-1604/2022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1000.00 кв.м., назначение: земли населенных пунктов, адрес (местонахождение): Россия, обл Липецкая, с Порой, ул Князевка, кадастровый (условный) номер: 48:05:0470227:29. Находится в совместной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61 947.00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торгов, направивший заявку с наибольшей ценой приобретения имущества в действующем периоде действия цены. Подведение итогов производится по итогам каждого периода приема заявок и действия цены.
Решение организатора торгов об определении победителя торгов оформляется протоколом о результатах проведения торгов. В случае, если к участию в торгах был допущен только один участник и его предложение о цене не ниже установленной цены продажи имущества в действующем периоде,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12 389.40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11 150.46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55 752.30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9 911.52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49 557.60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8 672.58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43 362.90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7 433.64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37 168.20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30 973.50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18 584.10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2023-02-18T14:43:55+03:00</dcterms:created>
  <dcterms:modified xsi:type="dcterms:W3CDTF">2023-02-18T14:43:55+03:00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