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26474-ОАОФ/68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498М, кадастровый № 50:48:0030202:6587, площадь16,6кв.м.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