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25Б,496М, кадастровый № 50:48:0030202:6674, площадь19,8кв.м.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