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21400-ОАОФ/28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R400LA4X2HNA ADR FL, VIN: YS2R4X20005461945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4 176 667.00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12:35:29.693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15:05:01.261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17:57:24.390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07:20:24.866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Попов Дмитрий Владимирович (ИНН 561411181357, ОГРНИП: 317565800081228)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15:11:43.136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17:42:59.676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21:51:42.185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12:07:44.233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13:12:05.688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14:25:33.225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ОГРНИП: 321732500000049)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23:34:42.717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10:50:16.070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12:12:06.207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ВЕКТОР+ (ИНН 1660155563, ОГРН: 1111690047633)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13:22:02.193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Казакова Наталья Павловна (ИНН 632104116351, ОГРНИП: 317631300087314)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14:16:26.016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ЦементАвоЗ (ИНН 7721754423, ОГРН: 1127746239774)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15:03:02.277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ОГРН: 1145658035214)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17:11:02.666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17:32:19.592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отвтственностью  НАФТА-ПЛАСТ (ИНН 0278164001, ОГРН: 1090280039123)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21:01:00.649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21:23:08.801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Геннадий Геннадьевич (ИНН 720413093400)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21400-ОАОФ-28-25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21:29:03.514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7 518 000.60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11:06:33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7 309 167.25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10:59:45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Панфилов Александр Юрьевич (ИНН 762704033275, место жительства: Ярославская область Ярославский район поселок Карачиха улица Садовая д. 14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7 100 333.90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6 891 500.55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10:07:22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6 682 667.20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10:06:11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027415401005, место жительства: Республика Башкортостан г.Уфа с.Нагаево ул.Акбердинская дом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6 473 833.85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10:05:56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АНСЕР (ИНН 5607047288, место нахождения: 462353 Новотроицк, Оренбургская обл. ул Советска 5-64)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6 265 000.50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10:05:51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027415401005, место жительства: Республика Башкортостан г.Уфа с.Нагаево ул.Акбердинская дом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6 056 167.15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5 847 333.80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10:04:10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5 638 500.45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5 429 667.10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5 220 833.75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5 012 000.40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590417421443, место жительства: 614105, Пермский край, г. Пермь, пос. Новые Ляды, ул. Коммунистическая, д. 19а)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4 803 167.05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10:02:01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4 594 333.70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Механошина Полина Александровна (ИНН 590417421443, место жительства: 614105, Пермский край, г. Пермь, пос. Новые Ляды, ул. Коммунистическая, д. 19а)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4 385 500.35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4 176 667.00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 Геннадий Геннадьевич (ИНН 720413093400, место жительства: Тюменская обл.,г.Тюмень, пер.Енисейский д.3)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7 518 000.60 рублей за имущество, составляющее Лот, предложил участник Солонский Павел Николаевич (ИНН 611901755509, место жительства: г. Таганрог),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7 309 167.25 рублей за имущество, составляющее Лот, предложил участник Панфилов Александр Юрьевич (ИНН 762704033275, место жительства: Ярославская область Ярославский район поселок Карачиха улица Садовая д. 14 кв. 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