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33:11:110604:28, пл. 486 000 кв.м, Местоположение установлено относительно ориентира, расположенного в границах участка. Ориентир Владимирская обл, Судогодский район, с. Картмазово.Участок находится примерно в 250 м, по направлению на северо-запад от ориентира. Почтовый адрес ориентира: Владимирская область, р-н. Судогодский, с. Картмазово, ул. Гагарина.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2 720 700.00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