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19507-ОАОФ/38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33:11:100406:92, пл. 415 000 кв.м, Местоположение установлено относительно ориентира, расположенного за пределами участка. Ориентир Владимирская область, Судогодский район, с. Спас-Беседа.Участок находится примерно в 800 м, по направлению на юг от ориентира. Почтовый адрес ориентира: Владимирская область, р-н Судогодский, МО Лавровское (сельское поселение), с Спас-Беседа.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2 322 900.00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