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33:11:100406:85, пл. 90 000 кв.м, Местоположение установлено относительно ориентира, расположенного за пределами участка.Ориентир Владимирская область, г. Судогда.Участок находится примерно в 50 м, по направлению на северо-запад от ориентира. Почтовый адрес ориентира: Владимирская область, р-н. Судогодский, г. Судогда.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