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19507-ОАОФ/30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33:11:100309:53, пл. 619 000 кв.м, Местоположение установлено относительно ориентира, расположенного за пределами участка.Ориентир Владимирская область, Судогодский район, д. Лаврово.Участок находится примерно в 400 м, по направлению на северо-восток от ориентира. Почтовый адрес ориентира: Владимирская область, р-н. Судогодский, д. Лаврово.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