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33:11:090407:89, пл. 188 020 кв.м, Местоположение установлено относительно ориентира, расположенного в границах участка.Ориентир Владимирская область, Судогодский район, южнее д. Пеньки. Почтовый адрес ориентира: Владимирская область, р-н. Судогодский, д. Пеньки.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