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18238-ОТПП/1</w:t>
      </w:r>
    </w:p>
    <w:p/>
    <w:p>
      <w:pPr>
        <w:pStyle w:val=""/>
      </w:pPr>
      <w:r>
        <w:rPr>
          <w:rStyle w:val=""/>
        </w:rPr>
        <w:t xml:space="preserve">04.10.2021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ИП Иванова Юлия Викторовна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772450822093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(495) 197-69-79</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АРИАЛ</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5009043336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Московская область, г. Домодедово, территория аэропорт Домодедово, стр. 1</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А41-215762016</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18238-ОТПП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16.08.2021 10:00:00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23.10.2021 19:00:00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АКБ 24В 150Ач (665*138*549) моноблок Midac, 00-000100 1 (шт.)
измеритель-сигнализатор ИСП-РМ1401К-01В, 00002367 1(шт.)
измеритель-сигнализатор ИСП-РМ1401К-01В, 00002368 1(шт.)
Клавиатура + мышь 4(шт.)
Клавиатура + мышь 22(шт.)
Клавиатура + мышь 34(шт.)
Клавиатура + мышь 6(шт.)
Клавиатура и мышь 4(шт.)
Ксерокс XEROX Copy Centre C118 1(шт.)
Маршрутизатор Cisco 2900 1(шт.)
Маршрутизатор Cisco 881 1(шт.)
Медиаконвертер 100 Base -TX 2(шт.)
Монитор Dell E152 1(шт.)
Монитор Dell E152 1(шт.)
Монитор Fujitsu A19 1(шт.)
Монитор Fujitsu A19 1(шт.)
Монитор HP 1502 1(шт.)
Монитор HP 1502 4(шт.)
Монитор HP 1502 1(шт.)
Монитор HP 1506 2(шт.)
Монитор HP 1530 2(шт.)
Монитор HP 1740 2(шт.)
Монитор HP 1740 5(шт.)
Монитор HP 1750 2(шт.)
Монитор HP 1750 3(шт.)
Монитор HP L1506 1(шт.)
Монитор HP L1706 1(шт.)
Монитор HP L1940T 1(шт.)
Монитор HP LE1901 8(шт.)
Монитор HP LE1901 8(шт.)
Монитор LG Flatron L 17500 1(шт.)
Монитор No Name 1(шт.)
Монитор Philips 170X6 1(шт.)
Монитор Samsung 2230 1(шт.)
Монитор Samsung 723 1(шт.)
Монитор Samsung 923 1(шт.)
Монитор Samsung 923 1(шт.)
Монитор Samsung 943 4(шт.)
Монитор Samsung 943 1(шт.)
МФУ Brother DCP-8085 1(шт.)
МФУ HP Color Laser Jet CM1312 1(шт.)
МФУ HP Laser Jet M1212 1(шт.)
МФУ HP M1214 1(шт.)
МФУ XEROX 3300 MFP 3(шт.)
Ноутбук HP 6910P 1(шт.)
Ноутбук HP Compaq NX 6310 1(шт.)
Ноутбук HP ProBook 6360 b 2(шт.)
Принтер HP Laser Jet 1320 1(шт.)
Принтер HP Laser Jet 1606 1(шт.)
Принтер HP Laser Jet 2015 1(шт.)
Принтер HP Laser Jet P1320 1(шт.)
Принтер HP Laser Jet P2055 2(шт.)
Принтер HP OfficeJet 7000 1(шт.)
Принтер чеков Sewoo 4(шт.)
Свич 3Com 2226 1(шт.)
Свич 3Com 2926 3(шт.)
Свич 3Com 2928 1(шт.)
Свич 3Com 3C16700 1(шт.)
Свич 3Com 3CRD 1(шт.)
Свич 3Com 3CRDSF9PWR 1(шт.)
Свич 3Com 3CRDSF9PWR 2(шт.)
Свич 3Com 8760 2(шт.)
Свич 3Com OfficeConnect 1(шт.)
Свич AlliedTelesin AT8326GB 1(шт.)
Свич AlliedTelesis AT-FS708 1(шт.)
Свич AlliedTelesis AT-FS70SLE 1(шт.)
Свич AlliedTelesis AT-GS950/16 1(шт.)
Свич Axis POE MIDSPAN S Point 1(шт.)
Свич Cisco 1760 1(шт.)
Свич Cisco 2960 1(шт.)
Свич Cisco 881 1(шт.)
Свич Cisco Catalist 2960 3(шт.)
Свич Cisco SF100D-08P 1(шт.)
Свич Dell 2950 1(шт.)
Свич D-Link DES1005-D 1(шт.)
Свич D-Link DES1005-D 2(шт.)
Свич D-Link DES1005-D 1(шт.)
Свич HP 1905 3(шт.)
Свич HP Proliant DL140 1(шт.)
Свич HP Proliant DL380 1(шт.)
Свич HP V1905-A 1(шт.)
Свич HP V1910 1(шт.)
Свич Multic EW 208T 1(шт.)
Свич Nortel Networks Bay Stack 450-24T AL2012A14 1(шт.)
Свич SMC EZ 108 1(шт.)
Свич SuperMicro 2(шт.)
Свич SuperMicro Видеоглаз 2(шт.)
Свич TPLINK TL-SF1005D 1(шт.)
Свич Trend Net TE100-S50G 1(шт.)
Свич TrendNet TE100 S 1(шт.)
Свич TrendNet TK-801 R 1(шт.)
Свич Zyxel ES105 S 1(шт.)
Сервер Dell Power 2950( с №94 внутри) 1(шт.)
Сервер NO NAME 1(шт.)
Сервер SuperMicro 502 5(шт.)
Сервер SuperMicro 825( с №95 внутри) 1(шт.)
Системный блок Dell 93 RY 1(шт.)
Системный блок Flaxtron 1(шт.)
Системный блок Flaxtron 1(шт.)
Системный блок HP 3010 SFF 2(шт.)
Системный блок HP 6000 2(шт.)
Системный блок HP 6000 1(шт.)
Системный блок HP 6000 2(шт.)
Системный блок HP 6200 9(шт.)
Системный блок HP 6300 2(шт.)
Системный блок HP 7700P 1(шт.)
Системный блок HP Compag 8200 1(шт.)
Системный блок HP Compaq 6000 1(шт.)
Системный блок HP Compaq 7500 1(шт.)
Системный блок HP Compaq 7600 1(шт.)
Системный блок HP Compaq D530 1(шт.)
Системный блок HP Compaq D530 SFF 1(шт.)
Системный блок HP Compaq DC 7100 1(шт.)
Системный блок HP Compaq DC 7100 4(шт.)
Системный блок HP Compaq DC 7100 1(шт.)
Системный блок HP Compaq DC 7600 6(шт.)
Системный блок HP Compaq DC 7700 3(шт.)
Системный блок HP Compaq DC 7700 1(шт.)
Системный блок HP Compaq DX 2420 1(шт.)
Системный блок HP Compaq Pro 6300 1(шт.)
Системный блок In Win 2(шт.)
Системный блок In Win 1(шт.)
Системный блок In Win 1(шт.)
Системный блок Видеоглаз 1(шт.)
Сканер Canon CanoScan LiDE 110 1(шт.)
Сканер HP ScanJet G2710 1(шт.)
Сканер штрих-кодов наст. HoneyWell MS7580 6(шт.)
Сканер штрих-кодов наст. HoneyWell MS7580 29(шт.)
Сканер штрих-кодов ручн. HoneyWell MS9520 11(шт.)
Телефон Avaia 4602 SW 9(шт.)
Телефон Panasonic KX -TG 1611 1(шт.)
Телефон Panasonic KX-TG 6511 2(шт.)
Телефон Panasonic KX-TS 2350 1(шт.)
Телефон Panasonic KX-TS 2361 1(шт.)
Телефон Panasonic KX-TS 2362 2(шт.)
Телефон Panasonic KX-TS 2365 13(шт.)
Телефон Panasonic KX-TS 35 1(шт.)
Телефон Panasonic KX-UT 113 2(шт.)
Телефон Panasonic KX-UT 123 1(шт.)
Телефон Panasonic KX-UT 123 22(шт.)
Телефон Panasonic KX-UT 123 4(шт.)
Телефон Panasonic KX-UT 123 16(шт.)
Телефон Panasonic KX-UT 123 23(шт.)
Телефон Panasonic KX-UT 123 3(шт.)
Телефон Panasonic PNLC1010 1(шт.)
Телефон Philips CD240 Trio 1(шт.)
Терминал сбора данных Casio DT-X8-10E 17(шт.)
Терминал сбора данных Casio DT-X8-10E 1(шт.)
Терминал сбора данных Casio X7M10 1(шт.)
Терминал сбора данных CIPHER 8300 2(шт.)
Терминал сбора данных CIPHER 8300 3(шт.)
Уничтожитель документов Rexel Alpha S 1(шт.)
Устройство зарядное д/ТСД Casio DT-X8-10E 3(шт.)
Устройство зарядное д/ТСД Casio DT-X8-10E 2(шт.)
Устройство зарядное д/ТСД Casio DT-X8-10E 3(шт.)
Устройство зарядное д/ТСД Casio DT-X8-10E (2гнезда) 1(шт.)
Устройство зарядное д/ТСД Casio DT-X8-10E (4гнезда) 1(шт.)
Устройство зарядное д/ТСД CIPHER 8300 1(шт.)
Устройство зарядное д/ТСД CIPHER 8300 1(шт.)
Фильтр сетевой 6(шт.)
Фильтр сетевой 3(шт.)
Фильтр сетевой 9(шт.)
Фискальный регистратор ККМ ШТРИХ-МИНИ-ФР-К №00119452 1(шт.)
Фискальный регистратор ПРИМ 08ТК 7(шт.)
Фискальный регистратор ПРИМ ТСП700 2(шт.)
Фискальный регистратор Ритейл-01К 2(шт.)
Фискальный регистратор Ритейл-01Ф 30(шт.)
Шкаф серверный серверный 620х470х780 в упаковке 1(шт.)
Шлюз телефонный Mediant 1000 1(шт.)
Монитор 1(шт.)
Системный блок 2(шт.)
Телефон проводной 1(шт.)
Клавиатура+мышь 1(шт.)
Источник бесперебойного питания АРС-420 13(шт.)
Док станция Fujitsu USB 3.0 Port Replicator PR08 1(шт.)
Док. станция Sony Vaio VGP-PR2Z-1 3(шт.)
ИБП АРС-650 1(шт.)
Клавиатура + мышь 19(шт.)
Ксерокс XEROX 3300 1(шт.)
Монитор HP Compaq LE 2002 2(шт.)
Монитор LG Flatron L1918 S 1(шт.)
Монитор Samsung 923 1(шт.)
Монитор Samsung P2450 1(шт.)
Монитор Samsung S20C200 1(шт.)
Монитор ViewSonic VA 2231 3(шт.)
Монитор ViewSonic VG 2236 8(шт.)
Монитор ViewSonic VX 2210 1(шт.)
Монитор ViewSonic VX 2253 4(шт.)
Монитор НР LA1905 1(шт.)
МФУ Canon 1133 1(шт.)
МФУ Canon 2520i 1(шт.)
МФУ HP LaserJet M1132 1(шт.)
Ноутб.Sony VAIO SVS1312S9R 2(шт.)
Ноутбук HP Envy 1(шт.)
Ноутбук Sony Vaio 1(шт.)
Ноутбук НР Probook 1(шт.)
Принтер HP Laser Jet M125 1(шт.)
Принтер HP LaserJet P1606 2(шт.)
Принтер HP LaserJet P4014 1(шт.)
Сервер SuperMicro 1(шт.)
Системный блок HP 6000 2(шт.)
Системный блок HP 6200 5(шт.)
Системный блок HP 6300 1(шт.)
Системный блок HP 8200 3(шт.)
Видеорегистратор цифровой Digital Video Recorder H.264 1(шт.)
Колонки Logitech (комплект) 1(шт.)
Системный блок HP Z420 1(шт.)
Системный блок Thermaltake 1(шт.)
Шредер HSM 102.2 1(шт.)
Шредер HSM 105.2 1(шт.)
Шредер HSM 105.3 1(шт.)
Телефон Yalink SIP-T20 4(шт.)
Телефон Panasonic KX-UT113 6(шт.)
Телефон Panasonic KX-UT123 17(шт.)
Телефон Panasonic KX-UT136 2(шт.)
Фильтр сетевой APC 2(шт.)
Мобильный телефон Senseit 210 черный 1(шт.)
Монитор HP Compaq Le2002 xi S/№ CNC2360BTR 1(шт.)
Принтер HP LaserJet M1132 MFP 1(шт.)
Принтер HP LaserJet P2055dn 1(шт.)
Телефон сотовый Fly 1(шт.)
Телефон сотовый Nokia 1(шт.)
Клавиатура + мышь 13(шт.)
Коммутатор Cisco catalyst 2960 3(шт.)
Маршрутизатор Cisco 1800 1(шт.)
Монитор Benq 2460 2(шт.)
Монитор Dell 1(шт.)
Монитор ViewSonic VX 2253 2(шт.)
Монитор ViewSonic VX 2453 1(шт.)
Моноблок iMac 1(шт.)
МФУ Canon 2220i 1(шт.)
МФУ HP LaserJet M1212 1(шт.)
Принтер HP Laser Jet Р3015 1(шт.)
Принтер HP LaserJet P1606 1(шт.)
Сервер Fujitsu Primergy rx100 s7p 1(шт.)
Системный блок HP 6200 1(шт.)
Системный блок HP 6300 3(шт.)
Системный блок HP 8200 2(шт.)
Системный блок Thermaltake 1(шт.)
Телефон Panasonic KX-UT113 1(шт.)
Телефон Panasonic KX-UT123 9(шт.)
Тумба выкатная 3ящика коричневая 8(шт.)
Фильтр сетевой 10(шт.)
Шредер HSM 225.2 430*900*500 1(шт.)
Сервер Dell 2950 склад SLG 1(шт.)
Ноутбук Sony Vaio 1(шт.)
Терминал кассовый POS-система Штрих-Touch POS 485 U черн. 29(шт.)
Терминал кассовый POS-система Штрих-Touch POS 485 U черн. 1(шт.)
ББП PW9135G 5000 XL3UEU 1(шт.)
ББП PW9135N 6000 EBM3U 1(шт.)
ББП-30 3(шт.)
ББП-50 2(шт.)
Блок питания Except for Power Input Connector 1(шт.)
Блок питания Smart APC 1000 1(шт.)
Блок питания Smart APC 1500 4(шт.)
Видеодомофон Commax DRV-4BE 1(шт.)
Жесткий диск DX S2 HDD NLSAS 3TB 7.2K ES5 1(шт.)
Жесткий диск DX8090 S2 HD SAS 600G 10k 2.5*1 3(шт.)
Источник бесперебойного питания АРС-300 1(шт.)
Источник бесперебойного питания АРС-350 1(шт.)
Источник бесперебойного питания АРС-350 1(шт.)
Источник бесперебойного питания АРС-500 2(шт.)
Источник бесперебойного питания АРС-500 6(шт.)
Источник бесперебойного питания АРС-500 2(шт.)
Источник бесперебойного питания АРС-500 20(шт.)
Источник бесперебойного питания АРС-500 2(шт.)
Камера видеонаблюдения AXIS 210 9(шт.)
Камера видеонаблюдения AXIS 211 2(шт.)</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525 860.43</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Порядок допуска заявителей к участию в торгах определяется в порядке, установленном п. 12 ст. 110 Закона о банкротстве, а также регламентом проведения торгов ЭТП «Новые информационные сервисы».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 00 мин. (мск).
Порядок и критерии выявления победителя торгов устанавливаются в соответствии с п. 4 ст. 139 Закона о банкротстве.</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16.08.2021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20.08.2021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52 586.04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525 860.43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24.08.2021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28.08.2021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47 327.44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473 274.38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31.08.2021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04.09.2021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42 068.83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420 688.34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07.09.2021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11.09.2021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36 810.23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368 102.30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14.09.2021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18.09.2021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31 551.63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315 516.26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21.09.2021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25.09.2021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26 293.02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262 930.21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28.09.2021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02.10.2021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21 034.42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210 344.17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05.10.2021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09.10.2021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15 775.81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157 758.13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12.10.2021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16.10.2021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10 517.21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105 172.09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19.10.2021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23.10.2021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5 258.60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52 586.04</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18238-ОТПП-1-3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02.10.2021 18:53:29.250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Боровик Александр Александрович (ИНН 650112832774)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18238-ОТПП-1-2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02.10.2021 18:32:35.681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Кузьменко Константин Николаевич (ИНН 771200019660)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18238-ОТПП-1-1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01.10.2021 15:25:40.523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Веденяпин Алексей Сергеевич (ИНН 582901281193)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263 263.00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02.10.2021 18:53:29.250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Боровик Александр Александрович (ИНН 650112832774, место жительства: Московская обл. Солнечногорский р-н, п. Чашниково ул. №77 д. 1 корп. общ. кв. 101)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250 293.02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02.10.2021 18:32:35.681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Кузьменко Константин Николаевич (ИНН 771200019660, место жительства: 119192, г.Москва, Мичуринский проспект дом 13, корп. 2, кв.160)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01.10.2021 15:25:40.523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Веденяпин Алексей Сергеевич (ИНН 582901281193, место жительства: 440501, Пензенская область, Пензенский район, с. Воскресеновка, ул.Октябрьская д.46)</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263 263.00 рублей за имущество, составляющее Лот, предложил участник Боровик Александр Александрович (ИНН 650112832774, место жительства: Московская обл. Солнечногорский р-н, п. Чашниково ул. №77 д. 1 корп. общ. кв. 101), который признается победителем торгов по лоту.</w:t>
            </w:r>
          </w:p>
        </w:tc>
      </w:tr>
      <w:tr>
        <w:trPr/>
        <w:tc>
          <w:tcPr>
            <w:tcW w:w="10000" w:type="dxa"/>
            <w:vAlign w:val="center"/>
            <w:gridSpan w:val="2"/>
          </w:tcPr>
          <w:p>
            <w:pPr>
              <w:pStyle w:val=""/>
            </w:pPr>
            <w:r>
              <w:rPr>
                <w:rStyle w:val=""/>
              </w:rPr>
              <w:t xml:space="preserve">Наиболее высокую цену (не считая цены победителя торгов) в размере 250 293.02 рублей за имущество, составляющее Лот, предложил участник Кузьменко Константин Николаевич (ИНН 771200019660, место жительства: 119192, г.Москва, Мичуринский проспект дом 13, корп. 2, кв.160)</w:t>
            </w:r>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 с приложением копии протокола результатов торгов.</w:t>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2021-10-04T11:19:46+03:00</dcterms:created>
  <dcterms:modified xsi:type="dcterms:W3CDTF">2021-10-04T11:19:46+03:00</dcterms:modified>
</cp:coreProperties>
</file>

<file path=docProps/custom.xml><?xml version="1.0" encoding="utf-8"?>
<Properties xmlns="http://schemas.openxmlformats.org/officeDocument/2006/custom-properties" xmlns:vt="http://schemas.openxmlformats.org/officeDocument/2006/docPropsVTypes"/>
</file>