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117C8" w14:textId="77777777" w:rsidR="00682CBC" w:rsidRPr="00A94D4F" w:rsidRDefault="006763F7" w:rsidP="00FB6D20">
      <w:pPr>
        <w:spacing w:after="0" w:line="240" w:lineRule="auto"/>
        <w:ind w:left="6804"/>
        <w:jc w:val="both"/>
        <w:rPr>
          <w:rFonts w:ascii="Arial" w:hAnsi="Arial" w:cs="Arial"/>
          <w:b/>
          <w:color w:val="auto"/>
          <w:sz w:val="20"/>
        </w:rPr>
      </w:pPr>
      <w:bookmarkStart w:id="0" w:name="_GoBack"/>
      <w:bookmarkEnd w:id="0"/>
      <w:r w:rsidRPr="00A94D4F">
        <w:rPr>
          <w:rFonts w:ascii="Arial" w:hAnsi="Arial" w:cs="Arial"/>
          <w:b/>
          <w:color w:val="auto"/>
          <w:sz w:val="20"/>
        </w:rPr>
        <w:t xml:space="preserve">              Приложение № 5</w:t>
      </w:r>
    </w:p>
    <w:p w14:paraId="671117C9" w14:textId="77777777" w:rsidR="00682CBC" w:rsidRPr="00A94D4F" w:rsidRDefault="006763F7" w:rsidP="00FB6D20">
      <w:pPr>
        <w:spacing w:after="0" w:line="240" w:lineRule="auto"/>
        <w:jc w:val="right"/>
        <w:rPr>
          <w:rFonts w:ascii="Arial" w:hAnsi="Arial" w:cs="Arial"/>
          <w:b/>
          <w:color w:val="auto"/>
          <w:sz w:val="20"/>
        </w:rPr>
      </w:pPr>
    </w:p>
    <w:p w14:paraId="671117CA" w14:textId="77777777" w:rsidR="00A017E7" w:rsidRPr="00A94D4F" w:rsidRDefault="006763F7" w:rsidP="00A017E7">
      <w:pPr>
        <w:spacing w:after="0" w:line="240" w:lineRule="auto"/>
        <w:jc w:val="center"/>
        <w:rPr>
          <w:rFonts w:ascii="Arial" w:hAnsi="Arial" w:cs="Arial"/>
          <w:b/>
          <w:color w:val="auto"/>
          <w:sz w:val="20"/>
        </w:rPr>
      </w:pPr>
      <w:r w:rsidRPr="00A94D4F">
        <w:rPr>
          <w:rFonts w:ascii="Arial" w:hAnsi="Arial" w:cs="Arial"/>
          <w:b/>
          <w:color w:val="auto"/>
          <w:sz w:val="20"/>
        </w:rPr>
        <w:t xml:space="preserve">ИНФОРМАЦИОННАЯ КАРТА </w:t>
      </w:r>
    </w:p>
    <w:p w14:paraId="671117CB" w14:textId="77777777" w:rsidR="00A017E7" w:rsidRPr="00A94D4F" w:rsidRDefault="006763F7" w:rsidP="00A017E7">
      <w:pPr>
        <w:spacing w:after="0" w:line="240" w:lineRule="auto"/>
        <w:jc w:val="center"/>
        <w:rPr>
          <w:rFonts w:ascii="Arial" w:hAnsi="Arial" w:cs="Arial"/>
          <w:b/>
          <w:color w:val="auto"/>
          <w:sz w:val="20"/>
        </w:rPr>
      </w:pPr>
      <w:r w:rsidRPr="00A94D4F">
        <w:rPr>
          <w:rFonts w:ascii="Arial" w:hAnsi="Arial" w:cs="Arial"/>
          <w:b/>
          <w:color w:val="auto"/>
          <w:sz w:val="20"/>
        </w:rPr>
        <w:t>проведения открытых двухэтапных электронных торгов по реализации недвижимого имущества Банка ВТБ (ПАО), расположенного по адресу: Вологодская область, Шекснинский район, п.Шексна, ул.Октябрьская</w:t>
      </w:r>
    </w:p>
    <w:p w14:paraId="671117CC" w14:textId="77777777" w:rsidR="00682CBC" w:rsidRPr="00A94D4F" w:rsidRDefault="006763F7" w:rsidP="00FB6D20">
      <w:pPr>
        <w:spacing w:after="0" w:line="240" w:lineRule="auto"/>
        <w:jc w:val="center"/>
        <w:rPr>
          <w:rFonts w:ascii="Arial" w:hAnsi="Arial" w:cs="Arial"/>
          <w:b/>
          <w:color w:val="auto"/>
          <w:sz w:val="20"/>
        </w:rPr>
      </w:pPr>
    </w:p>
    <w:p w14:paraId="671117CD" w14:textId="77777777" w:rsidR="00861E6C" w:rsidRPr="00A01FF2" w:rsidRDefault="006763F7" w:rsidP="00A01FF2">
      <w:pPr>
        <w:pStyle w:val="a4"/>
        <w:numPr>
          <w:ilvl w:val="0"/>
          <w:numId w:val="8"/>
        </w:numPr>
        <w:ind w:left="426" w:hanging="426"/>
        <w:jc w:val="both"/>
        <w:rPr>
          <w:rFonts w:ascii="Arial" w:hAnsi="Arial" w:cs="Arial"/>
          <w:b/>
          <w:color w:val="auto"/>
          <w:sz w:val="20"/>
        </w:rPr>
      </w:pPr>
      <w:r w:rsidRPr="00A01FF2">
        <w:rPr>
          <w:rFonts w:ascii="Arial" w:hAnsi="Arial" w:cs="Arial"/>
          <w:b/>
          <w:color w:val="auto"/>
          <w:sz w:val="20"/>
        </w:rPr>
        <w:t xml:space="preserve">Общие </w:t>
      </w:r>
      <w:r w:rsidRPr="00A01FF2">
        <w:rPr>
          <w:rFonts w:ascii="Arial" w:hAnsi="Arial" w:cs="Arial"/>
          <w:b/>
          <w:color w:val="auto"/>
          <w:sz w:val="20"/>
        </w:rPr>
        <w:t>сведения о торгах</w:t>
      </w:r>
    </w:p>
    <w:p w14:paraId="671117CE" w14:textId="77777777" w:rsidR="00A01FF2" w:rsidRPr="00A01FF2" w:rsidRDefault="006763F7" w:rsidP="00A01FF2">
      <w:pPr>
        <w:pStyle w:val="a4"/>
        <w:ind w:left="426" w:hanging="426"/>
        <w:jc w:val="both"/>
        <w:rPr>
          <w:rFonts w:ascii="Arial" w:hAnsi="Arial" w:cs="Arial"/>
          <w:color w:val="auto"/>
          <w:sz w:val="20"/>
        </w:rPr>
      </w:pPr>
    </w:p>
    <w:p w14:paraId="671117CF" w14:textId="77777777" w:rsidR="00682CBC" w:rsidRPr="00A01FF2" w:rsidRDefault="006763F7" w:rsidP="00A01FF2">
      <w:pPr>
        <w:pStyle w:val="a4"/>
        <w:numPr>
          <w:ilvl w:val="1"/>
          <w:numId w:val="8"/>
        </w:numPr>
        <w:ind w:left="426" w:hanging="426"/>
        <w:jc w:val="both"/>
        <w:rPr>
          <w:rFonts w:ascii="Arial" w:hAnsi="Arial" w:cs="Arial"/>
          <w:color w:val="auto"/>
          <w:sz w:val="20"/>
        </w:rPr>
      </w:pPr>
      <w:r w:rsidRPr="00A01FF2">
        <w:rPr>
          <w:rFonts w:ascii="Arial" w:hAnsi="Arial" w:cs="Arial"/>
          <w:color w:val="auto"/>
          <w:sz w:val="20"/>
        </w:rPr>
        <w:t xml:space="preserve">Настоящая карта (далее– </w:t>
      </w:r>
      <w:r w:rsidRPr="00A01FF2">
        <w:rPr>
          <w:rFonts w:ascii="Arial" w:hAnsi="Arial" w:cs="Arial"/>
          <w:b/>
          <w:color w:val="auto"/>
          <w:sz w:val="20"/>
        </w:rPr>
        <w:t>Информационная карта</w:t>
      </w:r>
      <w:r w:rsidRPr="00A01FF2">
        <w:rPr>
          <w:rFonts w:ascii="Arial" w:hAnsi="Arial" w:cs="Arial"/>
          <w:color w:val="auto"/>
          <w:sz w:val="20"/>
        </w:rPr>
        <w:t>) определяет порядок, сроки и условия проведения указанных в Информационной карте торгов.</w:t>
      </w:r>
    </w:p>
    <w:p w14:paraId="671117D0" w14:textId="77777777" w:rsidR="00A01FF2" w:rsidRPr="00A01FF2" w:rsidRDefault="006763F7" w:rsidP="00A01FF2">
      <w:pPr>
        <w:pStyle w:val="a4"/>
        <w:ind w:left="426" w:hanging="426"/>
        <w:jc w:val="both"/>
        <w:rPr>
          <w:rFonts w:ascii="Arial" w:hAnsi="Arial" w:cs="Arial"/>
          <w:color w:val="auto"/>
          <w:sz w:val="20"/>
        </w:rPr>
      </w:pPr>
    </w:p>
    <w:p w14:paraId="671117D1" w14:textId="77777777" w:rsidR="00682CBC" w:rsidRDefault="006763F7" w:rsidP="00A01FF2">
      <w:pPr>
        <w:spacing w:after="0" w:line="240" w:lineRule="auto"/>
        <w:ind w:left="426" w:hanging="426"/>
        <w:jc w:val="both"/>
        <w:rPr>
          <w:rFonts w:ascii="Arial" w:hAnsi="Arial" w:cs="Arial"/>
          <w:color w:val="auto"/>
          <w:sz w:val="20"/>
        </w:rPr>
      </w:pPr>
      <w:r w:rsidRPr="00A94D4F">
        <w:rPr>
          <w:rFonts w:ascii="Arial" w:hAnsi="Arial" w:cs="Arial"/>
          <w:color w:val="auto"/>
          <w:sz w:val="20"/>
        </w:rPr>
        <w:t xml:space="preserve">1.2. </w:t>
      </w:r>
      <w:r w:rsidRPr="00697305">
        <w:rPr>
          <w:rFonts w:ascii="Arial" w:hAnsi="Arial" w:cs="Arial"/>
          <w:color w:val="auto"/>
          <w:sz w:val="20"/>
        </w:rPr>
        <w:t xml:space="preserve">Наименование торгов: открытые двухэтапные электронные торги по реализации Банком ВТБ (ПАО), </w:t>
      </w:r>
      <w:r w:rsidRPr="00AF57E0">
        <w:rPr>
          <w:rFonts w:ascii="Arial" w:hAnsi="Arial" w:cs="Arial"/>
          <w:color w:val="auto"/>
          <w:sz w:val="20"/>
        </w:rPr>
        <w:t>зарег</w:t>
      </w:r>
      <w:r w:rsidRPr="00AF57E0">
        <w:rPr>
          <w:rFonts w:ascii="Arial" w:hAnsi="Arial" w:cs="Arial"/>
          <w:color w:val="auto"/>
          <w:sz w:val="20"/>
        </w:rPr>
        <w:t>истрированном Государственным Банком РСФСР 17 октября 1990 года, созданном и действующим по законам Российской Федерации, Свидетельство о внесении записи в Единый государственный реестр юридических лиц о юридическом лице, зарегистрированном до 01 июля 2002</w:t>
      </w:r>
      <w:r w:rsidRPr="00AF57E0">
        <w:rPr>
          <w:rFonts w:ascii="Arial" w:hAnsi="Arial" w:cs="Arial"/>
          <w:color w:val="auto"/>
          <w:sz w:val="20"/>
        </w:rPr>
        <w:t xml:space="preserve"> года, за основным государственным регистрационным номером 1027739609391, дата регистрации «22» ноября 2002 года (бланк свидетельства серия 77 номер 005374791), выданное Межрайонной инспекцией МНС России № 39 по городу Москве 22 ноября 2002 года, ИНН 77020</w:t>
      </w:r>
      <w:r w:rsidRPr="00AF57E0">
        <w:rPr>
          <w:rFonts w:ascii="Arial" w:hAnsi="Arial" w:cs="Arial"/>
          <w:color w:val="auto"/>
          <w:sz w:val="20"/>
        </w:rPr>
        <w:t xml:space="preserve">70139, КПП 784201001, генеральная лицензия Центрального банка Российской Федерации № 1000, расположенном по адресу: 191144, г. Санкт-Петербург, Дегтярный переулок, д. 11, лит. А </w:t>
      </w:r>
      <w:r w:rsidRPr="00697305">
        <w:rPr>
          <w:rFonts w:ascii="Arial" w:hAnsi="Arial" w:cs="Arial"/>
          <w:color w:val="auto"/>
          <w:sz w:val="20"/>
        </w:rPr>
        <w:t xml:space="preserve">(далее – </w:t>
      </w:r>
      <w:r w:rsidRPr="00AF57E0">
        <w:rPr>
          <w:rFonts w:ascii="Arial" w:hAnsi="Arial" w:cs="Arial"/>
          <w:b/>
          <w:color w:val="auto"/>
          <w:sz w:val="20"/>
        </w:rPr>
        <w:t>Банк</w:t>
      </w:r>
      <w:r w:rsidRPr="00697305">
        <w:rPr>
          <w:rFonts w:ascii="Arial" w:hAnsi="Arial" w:cs="Arial"/>
          <w:color w:val="auto"/>
          <w:sz w:val="20"/>
        </w:rPr>
        <w:t xml:space="preserve">), недвижимого имущества, расположенного по адресу: Вологодская область, Шекснинский район, п.Шексна, ул.Октябрьская (далее – </w:t>
      </w:r>
      <w:r w:rsidRPr="00B04861">
        <w:rPr>
          <w:rFonts w:ascii="Arial" w:hAnsi="Arial" w:cs="Arial"/>
          <w:b/>
          <w:color w:val="auto"/>
          <w:sz w:val="20"/>
        </w:rPr>
        <w:t xml:space="preserve">Земельный участок, </w:t>
      </w:r>
      <w:r w:rsidRPr="003A51B8">
        <w:rPr>
          <w:rFonts w:ascii="Arial" w:hAnsi="Arial" w:cs="Arial"/>
          <w:b/>
          <w:color w:val="auto"/>
          <w:sz w:val="20"/>
        </w:rPr>
        <w:t>Имущество, Лот</w:t>
      </w:r>
      <w:r w:rsidRPr="00697305">
        <w:rPr>
          <w:rFonts w:ascii="Arial" w:hAnsi="Arial" w:cs="Arial"/>
          <w:color w:val="auto"/>
          <w:sz w:val="20"/>
        </w:rPr>
        <w:t>)</w:t>
      </w:r>
      <w:r w:rsidRPr="00A94D4F">
        <w:rPr>
          <w:rFonts w:ascii="Arial" w:hAnsi="Arial" w:cs="Arial"/>
          <w:color w:val="auto"/>
          <w:sz w:val="20"/>
        </w:rPr>
        <w:t>.</w:t>
      </w:r>
    </w:p>
    <w:p w14:paraId="671117D2" w14:textId="77777777" w:rsidR="00A01FF2" w:rsidRPr="00A94D4F" w:rsidRDefault="006763F7" w:rsidP="00A01FF2">
      <w:pPr>
        <w:spacing w:after="0" w:line="240" w:lineRule="auto"/>
        <w:ind w:left="426" w:hanging="426"/>
        <w:jc w:val="both"/>
        <w:rPr>
          <w:rFonts w:ascii="Arial" w:hAnsi="Arial" w:cs="Arial"/>
          <w:color w:val="auto"/>
          <w:sz w:val="20"/>
        </w:rPr>
      </w:pPr>
    </w:p>
    <w:p w14:paraId="671117D3" w14:textId="77777777" w:rsidR="00682CBC" w:rsidRPr="00A01FF2" w:rsidRDefault="006763F7" w:rsidP="00A01FF2">
      <w:pPr>
        <w:pStyle w:val="a4"/>
        <w:numPr>
          <w:ilvl w:val="1"/>
          <w:numId w:val="8"/>
        </w:numPr>
        <w:ind w:left="426" w:hanging="426"/>
        <w:jc w:val="both"/>
        <w:rPr>
          <w:rFonts w:ascii="Arial" w:hAnsi="Arial" w:cs="Arial"/>
          <w:color w:val="auto"/>
          <w:sz w:val="20"/>
        </w:rPr>
      </w:pPr>
      <w:r w:rsidRPr="00A01FF2">
        <w:rPr>
          <w:rFonts w:ascii="Arial" w:hAnsi="Arial" w:cs="Arial"/>
          <w:color w:val="auto"/>
          <w:sz w:val="20"/>
        </w:rPr>
        <w:t>Форма торгов: открытые двухэтапные электронные торги</w:t>
      </w:r>
      <w:r w:rsidRPr="00A01FF2">
        <w:rPr>
          <w:rFonts w:ascii="Arial" w:hAnsi="Arial" w:cs="Arial"/>
          <w:color w:val="auto"/>
          <w:sz w:val="20"/>
        </w:rPr>
        <w:t xml:space="preserve"> (далее – </w:t>
      </w:r>
      <w:r w:rsidRPr="00A01FF2">
        <w:rPr>
          <w:rFonts w:ascii="Arial" w:hAnsi="Arial" w:cs="Arial"/>
          <w:b/>
          <w:color w:val="auto"/>
          <w:sz w:val="20"/>
        </w:rPr>
        <w:t>торги, Торги)</w:t>
      </w:r>
      <w:r w:rsidRPr="00A01FF2">
        <w:rPr>
          <w:rFonts w:ascii="Arial" w:hAnsi="Arial" w:cs="Arial"/>
          <w:color w:val="auto"/>
          <w:sz w:val="20"/>
        </w:rPr>
        <w:t xml:space="preserve">. </w:t>
      </w:r>
    </w:p>
    <w:p w14:paraId="671117D4" w14:textId="77777777" w:rsidR="00A01FF2" w:rsidRPr="00A01FF2" w:rsidRDefault="006763F7" w:rsidP="00A01FF2">
      <w:pPr>
        <w:pStyle w:val="a4"/>
        <w:ind w:left="426" w:hanging="426"/>
        <w:jc w:val="both"/>
        <w:rPr>
          <w:rFonts w:ascii="Arial" w:hAnsi="Arial" w:cs="Arial"/>
          <w:color w:val="auto"/>
          <w:sz w:val="20"/>
        </w:rPr>
      </w:pPr>
    </w:p>
    <w:p w14:paraId="671117D5" w14:textId="77777777" w:rsidR="00682CBC" w:rsidRPr="00A01FF2" w:rsidRDefault="006763F7" w:rsidP="005E5236">
      <w:pPr>
        <w:pStyle w:val="a4"/>
        <w:numPr>
          <w:ilvl w:val="1"/>
          <w:numId w:val="8"/>
        </w:numPr>
        <w:ind w:left="426" w:hanging="426"/>
        <w:jc w:val="both"/>
        <w:rPr>
          <w:rFonts w:ascii="Arial" w:hAnsi="Arial" w:cs="Arial"/>
          <w:color w:val="auto"/>
          <w:sz w:val="20"/>
        </w:rPr>
      </w:pPr>
      <w:r w:rsidRPr="00A01FF2">
        <w:rPr>
          <w:rFonts w:ascii="Arial" w:hAnsi="Arial" w:cs="Arial"/>
          <w:color w:val="auto"/>
          <w:sz w:val="20"/>
        </w:rPr>
        <w:t xml:space="preserve">Электронная площадка, на которой проводятся торги: Акционерное общество «Новые информационные сервисы», </w:t>
      </w:r>
      <w:hyperlink r:id="rId11" w:history="1">
        <w:r w:rsidRPr="00A01FF2">
          <w:rPr>
            <w:rStyle w:val="ab"/>
            <w:rFonts w:ascii="Arial" w:hAnsi="Arial" w:cs="Arial"/>
            <w:color w:val="auto"/>
            <w:sz w:val="20"/>
          </w:rPr>
          <w:t>http://trade.nistp.ru/</w:t>
        </w:r>
      </w:hyperlink>
      <w:r w:rsidRPr="00A01FF2">
        <w:rPr>
          <w:rFonts w:ascii="Arial" w:hAnsi="Arial" w:cs="Arial"/>
          <w:color w:val="auto"/>
          <w:sz w:val="20"/>
        </w:rPr>
        <w:t xml:space="preserve"> (далее – </w:t>
      </w:r>
      <w:r w:rsidRPr="00A01FF2">
        <w:rPr>
          <w:rFonts w:ascii="Arial" w:hAnsi="Arial" w:cs="Arial"/>
          <w:b/>
          <w:color w:val="auto"/>
          <w:sz w:val="20"/>
        </w:rPr>
        <w:t>ЭТП, электронная площадка</w:t>
      </w:r>
      <w:r w:rsidRPr="00A01FF2">
        <w:rPr>
          <w:rFonts w:ascii="Arial" w:hAnsi="Arial" w:cs="Arial"/>
          <w:color w:val="auto"/>
          <w:sz w:val="20"/>
        </w:rPr>
        <w:t>).</w:t>
      </w:r>
    </w:p>
    <w:p w14:paraId="671117D6" w14:textId="77777777" w:rsidR="00A01FF2" w:rsidRPr="00A01FF2" w:rsidRDefault="006763F7" w:rsidP="00A01FF2">
      <w:pPr>
        <w:pStyle w:val="a4"/>
        <w:ind w:left="426" w:hanging="426"/>
        <w:rPr>
          <w:rFonts w:ascii="Arial" w:hAnsi="Arial" w:cs="Arial"/>
          <w:color w:val="auto"/>
          <w:sz w:val="20"/>
        </w:rPr>
      </w:pPr>
    </w:p>
    <w:p w14:paraId="671117D7" w14:textId="77777777" w:rsidR="00682CBC" w:rsidRDefault="006763F7" w:rsidP="00A01FF2">
      <w:pPr>
        <w:spacing w:after="0" w:line="240" w:lineRule="auto"/>
        <w:ind w:left="426" w:hanging="426"/>
        <w:jc w:val="both"/>
        <w:rPr>
          <w:rFonts w:ascii="Arial" w:hAnsi="Arial" w:cs="Arial"/>
          <w:color w:val="auto"/>
          <w:sz w:val="20"/>
        </w:rPr>
      </w:pPr>
      <w:r w:rsidRPr="00A94D4F">
        <w:rPr>
          <w:rFonts w:ascii="Arial" w:hAnsi="Arial" w:cs="Arial"/>
          <w:color w:val="auto"/>
          <w:sz w:val="20"/>
        </w:rPr>
        <w:t>1.5. Оператор электронной площадки: Акционерное обще</w:t>
      </w:r>
      <w:r w:rsidRPr="00A94D4F">
        <w:rPr>
          <w:rFonts w:ascii="Arial" w:hAnsi="Arial" w:cs="Arial"/>
          <w:color w:val="auto"/>
          <w:sz w:val="20"/>
        </w:rPr>
        <w:t xml:space="preserve">ство «Новые информационные сервисы» (ОГРН: 1127746228972, ИНН: 7725752265), адрес: 119019, г. Москва, набережная Пречистенская, д. 45/1, стр. 1, пом. I, этаж 3, ком. 21, адрес электронной почты: </w:t>
      </w:r>
      <w:r w:rsidRPr="00A94D4F">
        <w:rPr>
          <w:rFonts w:ascii="Arial" w:hAnsi="Arial" w:cs="Arial"/>
          <w:color w:val="auto"/>
          <w:sz w:val="20"/>
          <w:lang w:val="en-US"/>
        </w:rPr>
        <w:t>support</w:t>
      </w:r>
      <w:r w:rsidRPr="00A94D4F">
        <w:rPr>
          <w:rFonts w:ascii="Arial" w:hAnsi="Arial" w:cs="Arial"/>
          <w:color w:val="auto"/>
          <w:sz w:val="20"/>
        </w:rPr>
        <w:t>@nistp.ru. Место представления заявок на участие в тор</w:t>
      </w:r>
      <w:r w:rsidRPr="00A94D4F">
        <w:rPr>
          <w:rFonts w:ascii="Arial" w:hAnsi="Arial" w:cs="Arial"/>
          <w:color w:val="auto"/>
          <w:sz w:val="20"/>
        </w:rPr>
        <w:t xml:space="preserve">гах (адрес электронной площадки): http://trade.nistp.ru/ (далее – </w:t>
      </w:r>
      <w:r w:rsidRPr="00A01FF2">
        <w:rPr>
          <w:rFonts w:ascii="Arial" w:hAnsi="Arial" w:cs="Arial"/>
          <w:b/>
          <w:color w:val="auto"/>
          <w:sz w:val="20"/>
        </w:rPr>
        <w:t>Оператор</w:t>
      </w:r>
      <w:r w:rsidRPr="00A94D4F">
        <w:rPr>
          <w:rFonts w:ascii="Arial" w:hAnsi="Arial" w:cs="Arial"/>
          <w:color w:val="auto"/>
          <w:sz w:val="20"/>
        </w:rPr>
        <w:t>).</w:t>
      </w:r>
    </w:p>
    <w:p w14:paraId="671117D8" w14:textId="77777777" w:rsidR="00A01FF2" w:rsidRPr="00A94D4F" w:rsidRDefault="006763F7" w:rsidP="00A01FF2">
      <w:pPr>
        <w:spacing w:after="0" w:line="240" w:lineRule="auto"/>
        <w:ind w:left="426" w:hanging="426"/>
        <w:jc w:val="both"/>
        <w:rPr>
          <w:rFonts w:ascii="Arial" w:hAnsi="Arial" w:cs="Arial"/>
          <w:color w:val="auto"/>
          <w:sz w:val="20"/>
        </w:rPr>
      </w:pPr>
    </w:p>
    <w:p w14:paraId="671117D9" w14:textId="77777777" w:rsidR="00682CBC" w:rsidRDefault="006763F7" w:rsidP="00A01FF2">
      <w:pPr>
        <w:spacing w:after="0" w:line="240" w:lineRule="auto"/>
        <w:ind w:left="426" w:hanging="426"/>
        <w:jc w:val="both"/>
        <w:rPr>
          <w:rFonts w:ascii="Arial" w:hAnsi="Arial" w:cs="Arial"/>
          <w:color w:val="auto"/>
          <w:sz w:val="20"/>
        </w:rPr>
      </w:pPr>
      <w:r w:rsidRPr="00A94D4F">
        <w:rPr>
          <w:rFonts w:ascii="Arial" w:hAnsi="Arial" w:cs="Arial"/>
          <w:color w:val="auto"/>
          <w:sz w:val="20"/>
        </w:rPr>
        <w:t>1.6.</w:t>
      </w:r>
      <w:r>
        <w:rPr>
          <w:rFonts w:ascii="Arial" w:hAnsi="Arial" w:cs="Arial"/>
          <w:color w:val="auto"/>
          <w:sz w:val="20"/>
        </w:rPr>
        <w:tab/>
      </w:r>
      <w:r w:rsidRPr="00A94D4F">
        <w:rPr>
          <w:rFonts w:ascii="Arial" w:hAnsi="Arial" w:cs="Arial"/>
          <w:color w:val="auto"/>
          <w:sz w:val="20"/>
        </w:rPr>
        <w:t xml:space="preserve">Организатор торгов: Общество с ограниченной ответственностью ВТБ ДЦ (сокращенное фирменное наименование: ООО ВТБ ДЦ), ОГРН: 5117746058733, ИНН: 7710904677, местонахождение: </w:t>
      </w:r>
      <w:r w:rsidRPr="00A94D4F">
        <w:rPr>
          <w:rFonts w:ascii="Arial" w:hAnsi="Arial" w:cs="Arial"/>
          <w:color w:val="auto"/>
          <w:sz w:val="20"/>
        </w:rPr>
        <w:t>125284, г. Москва, пр. Ленинградский, д. 35, стр. 1, почтовый адрес: 125284, г. Москва, пр. Ленинградский, д. 35, стр. 1, подъезд 6, этаж 16, тел./факс: +7 (495) 795-00-42</w:t>
      </w:r>
      <w:r>
        <w:rPr>
          <w:rFonts w:ascii="Arial" w:hAnsi="Arial" w:cs="Arial"/>
          <w:color w:val="auto"/>
          <w:sz w:val="20"/>
        </w:rPr>
        <w:t>,</w:t>
      </w:r>
      <w:r w:rsidRPr="00A94D4F">
        <w:rPr>
          <w:rFonts w:ascii="Arial" w:hAnsi="Arial" w:cs="Arial"/>
          <w:color w:val="auto"/>
          <w:sz w:val="20"/>
        </w:rPr>
        <w:t xml:space="preserve"> </w:t>
      </w:r>
      <w:r>
        <w:rPr>
          <w:rFonts w:ascii="Arial" w:hAnsi="Arial" w:cs="Arial"/>
          <w:color w:val="auto"/>
          <w:sz w:val="20"/>
        </w:rPr>
        <w:t>доб.747</w:t>
      </w:r>
      <w:r w:rsidRPr="00A94D4F">
        <w:rPr>
          <w:rFonts w:ascii="Arial" w:hAnsi="Arial" w:cs="Arial"/>
          <w:color w:val="auto"/>
          <w:sz w:val="20"/>
        </w:rPr>
        <w:t xml:space="preserve"> </w:t>
      </w:r>
      <w:r w:rsidRPr="00A94D4F">
        <w:rPr>
          <w:rFonts w:ascii="Arial" w:hAnsi="Arial" w:cs="Arial"/>
          <w:color w:val="auto"/>
          <w:sz w:val="20"/>
        </w:rPr>
        <w:t xml:space="preserve">(Муханова Эльвина Георгиевна), </w:t>
      </w:r>
      <w:r w:rsidRPr="00A94D4F">
        <w:rPr>
          <w:rFonts w:ascii="Arial" w:hAnsi="Arial" w:cs="Arial"/>
          <w:color w:val="auto"/>
          <w:sz w:val="20"/>
          <w:lang w:val="en-US"/>
        </w:rPr>
        <w:t>e</w:t>
      </w:r>
      <w:r w:rsidRPr="00A94D4F">
        <w:rPr>
          <w:rFonts w:ascii="Arial" w:hAnsi="Arial" w:cs="Arial"/>
          <w:color w:val="auto"/>
          <w:sz w:val="20"/>
        </w:rPr>
        <w:t>-</w:t>
      </w:r>
      <w:r w:rsidRPr="00A94D4F">
        <w:rPr>
          <w:rFonts w:ascii="Arial" w:hAnsi="Arial" w:cs="Arial"/>
          <w:color w:val="auto"/>
          <w:sz w:val="20"/>
          <w:lang w:val="en-US"/>
        </w:rPr>
        <w:t>mail</w:t>
      </w:r>
      <w:r w:rsidRPr="00A94D4F">
        <w:rPr>
          <w:rFonts w:ascii="Arial" w:hAnsi="Arial" w:cs="Arial"/>
          <w:color w:val="auto"/>
          <w:sz w:val="20"/>
        </w:rPr>
        <w:t xml:space="preserve">: Muhanova_eg@vtbdc.ru. </w:t>
      </w:r>
    </w:p>
    <w:p w14:paraId="671117DA" w14:textId="77777777" w:rsidR="00A01FF2" w:rsidRPr="00A94D4F" w:rsidRDefault="006763F7" w:rsidP="00A01FF2">
      <w:pPr>
        <w:spacing w:after="0" w:line="240" w:lineRule="auto"/>
        <w:ind w:left="426" w:hanging="426"/>
        <w:jc w:val="both"/>
        <w:rPr>
          <w:rFonts w:ascii="Arial" w:hAnsi="Arial" w:cs="Arial"/>
          <w:color w:val="auto"/>
          <w:sz w:val="20"/>
        </w:rPr>
      </w:pPr>
    </w:p>
    <w:p w14:paraId="671117DB" w14:textId="77777777" w:rsidR="001F449B" w:rsidRDefault="006763F7" w:rsidP="00A01FF2">
      <w:pPr>
        <w:spacing w:after="0" w:line="240" w:lineRule="auto"/>
        <w:ind w:left="426" w:hanging="426"/>
        <w:jc w:val="both"/>
        <w:rPr>
          <w:rFonts w:ascii="Arial" w:hAnsi="Arial" w:cs="Arial"/>
          <w:color w:val="auto"/>
          <w:sz w:val="20"/>
        </w:rPr>
      </w:pPr>
      <w:r w:rsidRPr="00A94D4F">
        <w:rPr>
          <w:rFonts w:ascii="Arial" w:hAnsi="Arial" w:cs="Arial"/>
          <w:color w:val="auto"/>
          <w:sz w:val="20"/>
        </w:rPr>
        <w:t>1.7.</w:t>
      </w:r>
      <w:r>
        <w:rPr>
          <w:rFonts w:ascii="Arial" w:hAnsi="Arial" w:cs="Arial"/>
          <w:color w:val="auto"/>
          <w:sz w:val="20"/>
        </w:rPr>
        <w:tab/>
      </w:r>
      <w:r w:rsidRPr="00A94D4F">
        <w:rPr>
          <w:rFonts w:ascii="Arial" w:hAnsi="Arial" w:cs="Arial"/>
          <w:color w:val="auto"/>
          <w:sz w:val="20"/>
        </w:rPr>
        <w:t xml:space="preserve">Лицо, которому принадлежат </w:t>
      </w:r>
      <w:r w:rsidRPr="00AF57E0">
        <w:rPr>
          <w:rFonts w:ascii="Arial" w:hAnsi="Arial" w:cs="Arial"/>
          <w:color w:val="auto"/>
          <w:sz w:val="20"/>
        </w:rPr>
        <w:t>Имущество</w:t>
      </w:r>
      <w:r w:rsidRPr="00A94D4F">
        <w:rPr>
          <w:rFonts w:ascii="Arial" w:hAnsi="Arial" w:cs="Arial"/>
          <w:color w:val="auto"/>
          <w:sz w:val="20"/>
        </w:rPr>
        <w:t xml:space="preserve">: </w:t>
      </w:r>
    </w:p>
    <w:tbl>
      <w:tblPr>
        <w:tblW w:w="92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02"/>
        <w:gridCol w:w="4817"/>
      </w:tblGrid>
      <w:tr w:rsidR="00A92382" w14:paraId="671117DE"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DC"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Полное название: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DD"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Банк ВТБ (публичное акционерное общество) </w:t>
            </w:r>
          </w:p>
        </w:tc>
      </w:tr>
      <w:tr w:rsidR="00A92382" w14:paraId="671117E1"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DF"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Генеральная лицензия на осуществление банковских операций: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E0"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 1000 </w:t>
            </w:r>
          </w:p>
        </w:tc>
      </w:tr>
      <w:tr w:rsidR="00A92382" w14:paraId="671117E4"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E2"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Адрес места нахождения: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E3"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191144, г. Санкт-Петербург, Дегтярный переулок, д. 11, лит. А</w:t>
            </w:r>
          </w:p>
        </w:tc>
      </w:tr>
      <w:tr w:rsidR="00A92382" w14:paraId="671117E7"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E5"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Почтовый адрес: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E6"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109147, г. Москва, ул. Воронцовская, д.43, стр. 1 </w:t>
            </w:r>
          </w:p>
        </w:tc>
      </w:tr>
      <w:tr w:rsidR="00A92382" w14:paraId="671117EA"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E8"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Тел: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E9"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8-800-200-77-99, 8 (495) 739-77-99 </w:t>
            </w:r>
          </w:p>
        </w:tc>
      </w:tr>
      <w:tr w:rsidR="00A92382" w14:paraId="671117ED"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EB"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Интернет-сайт: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EC" w14:textId="77777777" w:rsidR="00643316" w:rsidRPr="00AF57E0" w:rsidRDefault="006763F7" w:rsidP="00297790">
            <w:pPr>
              <w:autoSpaceDE w:val="0"/>
              <w:autoSpaceDN w:val="0"/>
              <w:adjustRightInd w:val="0"/>
              <w:spacing w:after="0" w:line="240" w:lineRule="auto"/>
              <w:rPr>
                <w:rFonts w:ascii="Arial" w:hAnsi="Arial" w:cs="Arial"/>
                <w:color w:val="auto"/>
                <w:sz w:val="20"/>
              </w:rPr>
            </w:pPr>
            <w:hyperlink r:id="rId12" w:history="1">
              <w:r w:rsidRPr="00643316">
                <w:rPr>
                  <w:rStyle w:val="ab"/>
                  <w:rFonts w:ascii="Arial" w:hAnsi="Arial" w:cs="Arial"/>
                  <w:sz w:val="20"/>
                </w:rPr>
                <w:t>http://www.vtb.ru/</w:t>
              </w:r>
            </w:hyperlink>
          </w:p>
        </w:tc>
      </w:tr>
      <w:tr w:rsidR="00A92382" w14:paraId="671117F0"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EE"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Код ОКПО: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EF"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00032520 </w:t>
            </w:r>
          </w:p>
        </w:tc>
      </w:tr>
      <w:tr w:rsidR="00A92382" w14:paraId="671117F3"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F1"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ИНН: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F2"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7702070139 </w:t>
            </w:r>
          </w:p>
        </w:tc>
      </w:tr>
      <w:tr w:rsidR="00A92382" w14:paraId="671117F6"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F4"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Корр. счет в ГУ Банка России по ЦФО г. Москва: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F5"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30101810700000000187 </w:t>
            </w:r>
          </w:p>
        </w:tc>
      </w:tr>
      <w:tr w:rsidR="00A92382" w14:paraId="671117F9"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F7"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БИК: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F8"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044525187 </w:t>
            </w:r>
          </w:p>
        </w:tc>
      </w:tr>
      <w:tr w:rsidR="00A92382" w14:paraId="671117FC"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FA"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ОКАТО: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FB"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40262000000 </w:t>
            </w:r>
          </w:p>
        </w:tc>
      </w:tr>
      <w:tr w:rsidR="00A92382" w14:paraId="671117FF"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7FD"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КПП: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7FE"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783501001 (по месту нахождения Банка) </w:t>
            </w:r>
            <w:r w:rsidRPr="00AF57E0">
              <w:rPr>
                <w:rFonts w:ascii="Arial" w:hAnsi="Arial" w:cs="Arial"/>
                <w:color w:val="auto"/>
                <w:sz w:val="20"/>
              </w:rPr>
              <w:br/>
              <w:t xml:space="preserve">997950001 (по месту учета в качестве крупнейшего налогоплательщика) </w:t>
            </w:r>
          </w:p>
        </w:tc>
      </w:tr>
      <w:tr w:rsidR="00A92382" w14:paraId="67111802"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800"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Телетайп: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801"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114624 КРИНУМ </w:t>
            </w:r>
          </w:p>
        </w:tc>
      </w:tr>
      <w:tr w:rsidR="00A92382" w14:paraId="67111805" w14:textId="77777777" w:rsidTr="00643316">
        <w:tc>
          <w:tcPr>
            <w:tcW w:w="4402" w:type="dxa"/>
            <w:tcBorders>
              <w:top w:val="single" w:sz="4" w:space="0" w:color="auto"/>
              <w:left w:val="single" w:sz="4" w:space="0" w:color="auto"/>
              <w:bottom w:val="single" w:sz="4" w:space="0" w:color="auto"/>
              <w:right w:val="single" w:sz="4" w:space="0" w:color="auto"/>
            </w:tcBorders>
            <w:vAlign w:val="center"/>
            <w:hideMark/>
          </w:tcPr>
          <w:p w14:paraId="67111803" w14:textId="77777777" w:rsidR="00643316" w:rsidRPr="00297790" w:rsidRDefault="006763F7" w:rsidP="00297790">
            <w:pPr>
              <w:autoSpaceDE w:val="0"/>
              <w:autoSpaceDN w:val="0"/>
              <w:adjustRightInd w:val="0"/>
              <w:spacing w:after="0" w:line="240" w:lineRule="auto"/>
              <w:ind w:left="4"/>
              <w:rPr>
                <w:rFonts w:ascii="Arial" w:hAnsi="Arial" w:cs="Arial"/>
                <w:color w:val="auto"/>
                <w:sz w:val="20"/>
              </w:rPr>
            </w:pPr>
            <w:r w:rsidRPr="00297790">
              <w:rPr>
                <w:rFonts w:ascii="Arial" w:hAnsi="Arial" w:cs="Arial"/>
                <w:color w:val="auto"/>
                <w:sz w:val="20"/>
              </w:rPr>
              <w:t xml:space="preserve">SPRINTMAIL: </w:t>
            </w:r>
          </w:p>
        </w:tc>
        <w:tc>
          <w:tcPr>
            <w:tcW w:w="4817" w:type="dxa"/>
            <w:tcBorders>
              <w:top w:val="single" w:sz="4" w:space="0" w:color="auto"/>
              <w:left w:val="single" w:sz="4" w:space="0" w:color="auto"/>
              <w:bottom w:val="single" w:sz="4" w:space="0" w:color="auto"/>
              <w:right w:val="single" w:sz="4" w:space="0" w:color="auto"/>
            </w:tcBorders>
            <w:vAlign w:val="center"/>
            <w:hideMark/>
          </w:tcPr>
          <w:p w14:paraId="67111804" w14:textId="77777777" w:rsidR="00643316" w:rsidRPr="00AF57E0" w:rsidRDefault="006763F7" w:rsidP="00297790">
            <w:pPr>
              <w:autoSpaceDE w:val="0"/>
              <w:autoSpaceDN w:val="0"/>
              <w:adjustRightInd w:val="0"/>
              <w:spacing w:after="0" w:line="240" w:lineRule="auto"/>
              <w:rPr>
                <w:rFonts w:ascii="Arial" w:hAnsi="Arial" w:cs="Arial"/>
                <w:color w:val="auto"/>
                <w:sz w:val="20"/>
              </w:rPr>
            </w:pPr>
            <w:r w:rsidRPr="00AF57E0">
              <w:rPr>
                <w:rFonts w:ascii="Arial" w:hAnsi="Arial" w:cs="Arial"/>
                <w:color w:val="auto"/>
                <w:sz w:val="20"/>
              </w:rPr>
              <w:t xml:space="preserve">PROTOCOL/MOSVTB0/CEA </w:t>
            </w:r>
          </w:p>
        </w:tc>
      </w:tr>
    </w:tbl>
    <w:p w14:paraId="67111806" w14:textId="77777777" w:rsidR="00A01FF2" w:rsidRDefault="006763F7" w:rsidP="00FB6D20">
      <w:pPr>
        <w:spacing w:after="0" w:line="240" w:lineRule="auto"/>
        <w:ind w:firstLine="709"/>
        <w:jc w:val="both"/>
        <w:rPr>
          <w:rFonts w:ascii="Arial" w:hAnsi="Arial" w:cs="Arial"/>
          <w:color w:val="auto"/>
          <w:sz w:val="20"/>
        </w:rPr>
      </w:pPr>
    </w:p>
    <w:p w14:paraId="67111807" w14:textId="77777777" w:rsidR="00682CBC" w:rsidRDefault="006763F7" w:rsidP="00A01FF2">
      <w:pPr>
        <w:spacing w:after="0" w:line="240" w:lineRule="auto"/>
        <w:ind w:left="426" w:hanging="426"/>
        <w:jc w:val="both"/>
        <w:rPr>
          <w:rFonts w:ascii="Arial" w:hAnsi="Arial" w:cs="Arial"/>
          <w:color w:val="auto"/>
          <w:sz w:val="20"/>
        </w:rPr>
      </w:pPr>
      <w:r w:rsidRPr="00A94D4F">
        <w:rPr>
          <w:rFonts w:ascii="Arial" w:hAnsi="Arial" w:cs="Arial"/>
          <w:color w:val="auto"/>
          <w:sz w:val="20"/>
        </w:rPr>
        <w:t>1.8.</w:t>
      </w:r>
      <w:r>
        <w:rPr>
          <w:rFonts w:ascii="Arial" w:hAnsi="Arial" w:cs="Arial"/>
          <w:color w:val="auto"/>
          <w:sz w:val="20"/>
        </w:rPr>
        <w:tab/>
      </w:r>
      <w:r w:rsidRPr="00A94D4F">
        <w:rPr>
          <w:rFonts w:ascii="Arial" w:hAnsi="Arial" w:cs="Arial"/>
          <w:color w:val="auto"/>
          <w:sz w:val="20"/>
        </w:rPr>
        <w:t xml:space="preserve">Настоящие Торги проводятся в соответствии с Регламентом ЭТП </w:t>
      </w:r>
      <w:hyperlink r:id="rId13" w:history="1">
        <w:r w:rsidRPr="00A94D4F">
          <w:rPr>
            <w:rStyle w:val="ab"/>
            <w:rFonts w:ascii="Arial" w:hAnsi="Arial" w:cs="Arial"/>
            <w:color w:val="auto"/>
            <w:sz w:val="20"/>
          </w:rPr>
          <w:t>http://trade.nistp.ru/page/reglament</w:t>
        </w:r>
      </w:hyperlink>
      <w:r w:rsidRPr="00A94D4F">
        <w:rPr>
          <w:rFonts w:ascii="Arial" w:hAnsi="Arial" w:cs="Arial"/>
          <w:color w:val="auto"/>
          <w:sz w:val="20"/>
        </w:rPr>
        <w:t xml:space="preserve"> (далее – Регламент ЭТП, Регламент электронной площадки, Регламент электронной торговой площадки), Гражданским кодексом Российской Федерации (далее и выше – ГК РФ).</w:t>
      </w:r>
    </w:p>
    <w:p w14:paraId="67111808" w14:textId="77777777" w:rsidR="00A01FF2" w:rsidRPr="00A94D4F" w:rsidRDefault="006763F7" w:rsidP="00A01FF2">
      <w:pPr>
        <w:spacing w:after="0" w:line="240" w:lineRule="auto"/>
        <w:ind w:left="426" w:hanging="426"/>
        <w:jc w:val="both"/>
        <w:rPr>
          <w:rFonts w:ascii="Arial" w:hAnsi="Arial" w:cs="Arial"/>
          <w:color w:val="auto"/>
          <w:sz w:val="20"/>
        </w:rPr>
      </w:pPr>
    </w:p>
    <w:p w14:paraId="67111809" w14:textId="77777777" w:rsidR="00682CBC" w:rsidRDefault="006763F7" w:rsidP="00A01FF2">
      <w:pPr>
        <w:spacing w:after="0" w:line="240" w:lineRule="auto"/>
        <w:ind w:left="426" w:hanging="426"/>
        <w:jc w:val="both"/>
        <w:rPr>
          <w:rFonts w:ascii="Arial" w:hAnsi="Arial" w:cs="Arial"/>
          <w:color w:val="auto"/>
          <w:sz w:val="20"/>
        </w:rPr>
      </w:pPr>
      <w:r w:rsidRPr="00A94D4F">
        <w:rPr>
          <w:rFonts w:ascii="Arial" w:hAnsi="Arial" w:cs="Arial"/>
          <w:color w:val="auto"/>
          <w:sz w:val="20"/>
        </w:rPr>
        <w:t>1.9.</w:t>
      </w:r>
      <w:r>
        <w:rPr>
          <w:rFonts w:ascii="Arial" w:hAnsi="Arial" w:cs="Arial"/>
          <w:color w:val="auto"/>
          <w:sz w:val="20"/>
        </w:rPr>
        <w:tab/>
      </w:r>
      <w:r w:rsidRPr="00A94D4F">
        <w:rPr>
          <w:rFonts w:ascii="Arial" w:hAnsi="Arial" w:cs="Arial"/>
          <w:color w:val="auto"/>
          <w:sz w:val="20"/>
        </w:rPr>
        <w:t>Для целей настоящих торгов применяются термины и определения, определённые Регламенто</w:t>
      </w:r>
      <w:r w:rsidRPr="00A94D4F">
        <w:rPr>
          <w:rFonts w:ascii="Arial" w:hAnsi="Arial" w:cs="Arial"/>
          <w:color w:val="auto"/>
          <w:sz w:val="20"/>
        </w:rPr>
        <w:t>м ЭТП.</w:t>
      </w:r>
    </w:p>
    <w:p w14:paraId="6711180A" w14:textId="77777777" w:rsidR="00A01FF2" w:rsidRPr="00A94D4F" w:rsidRDefault="006763F7" w:rsidP="00A01FF2">
      <w:pPr>
        <w:spacing w:after="0" w:line="240" w:lineRule="auto"/>
        <w:ind w:left="426" w:hanging="426"/>
        <w:jc w:val="both"/>
        <w:rPr>
          <w:rFonts w:ascii="Arial" w:hAnsi="Arial" w:cs="Arial"/>
          <w:color w:val="auto"/>
          <w:sz w:val="20"/>
        </w:rPr>
      </w:pPr>
    </w:p>
    <w:p w14:paraId="6711180B" w14:textId="77777777" w:rsidR="00682CBC" w:rsidRPr="00A94D4F" w:rsidRDefault="006763F7" w:rsidP="008E3D48">
      <w:pPr>
        <w:spacing w:after="0" w:line="240" w:lineRule="auto"/>
        <w:ind w:left="426" w:hanging="568"/>
        <w:jc w:val="both"/>
        <w:rPr>
          <w:rFonts w:ascii="Arial" w:hAnsi="Arial" w:cs="Arial"/>
          <w:color w:val="auto"/>
          <w:sz w:val="20"/>
        </w:rPr>
      </w:pPr>
      <w:r w:rsidRPr="00A94D4F">
        <w:rPr>
          <w:rFonts w:ascii="Arial" w:hAnsi="Arial" w:cs="Arial"/>
          <w:color w:val="auto"/>
          <w:sz w:val="20"/>
        </w:rPr>
        <w:t>1.10.</w:t>
      </w:r>
      <w:r>
        <w:rPr>
          <w:rFonts w:ascii="Arial" w:hAnsi="Arial" w:cs="Arial"/>
          <w:color w:val="auto"/>
          <w:sz w:val="20"/>
        </w:rPr>
        <w:tab/>
      </w:r>
      <w:r w:rsidRPr="00A94D4F">
        <w:rPr>
          <w:rFonts w:ascii="Arial" w:hAnsi="Arial" w:cs="Arial"/>
          <w:color w:val="auto"/>
          <w:sz w:val="20"/>
        </w:rPr>
        <w:t>Контактное лицо по вопросам проведения процедуры и информирования о предмете торгов: Воротова Дарья Алексеевна, e-mail: vorotova_da@vtbdc.ru, тел.: +7(495)795-00-42</w:t>
      </w:r>
      <w:r>
        <w:rPr>
          <w:rFonts w:ascii="Arial" w:hAnsi="Arial" w:cs="Arial"/>
          <w:color w:val="auto"/>
          <w:sz w:val="20"/>
        </w:rPr>
        <w:t>,</w:t>
      </w:r>
      <w:r w:rsidRPr="00A94D4F">
        <w:rPr>
          <w:rFonts w:ascii="Arial" w:hAnsi="Arial" w:cs="Arial"/>
          <w:color w:val="auto"/>
          <w:sz w:val="20"/>
        </w:rPr>
        <w:t xml:space="preserve"> доб. 653.</w:t>
      </w:r>
    </w:p>
    <w:p w14:paraId="6711180C" w14:textId="77777777" w:rsidR="00A01FF2" w:rsidRPr="00A94D4F" w:rsidRDefault="006763F7" w:rsidP="00A01FF2">
      <w:pPr>
        <w:spacing w:after="0" w:line="240" w:lineRule="auto"/>
        <w:ind w:left="426" w:hanging="426"/>
        <w:jc w:val="both"/>
        <w:rPr>
          <w:rFonts w:ascii="Arial" w:hAnsi="Arial" w:cs="Arial"/>
          <w:b/>
          <w:color w:val="auto"/>
          <w:sz w:val="20"/>
        </w:rPr>
      </w:pPr>
    </w:p>
    <w:p w14:paraId="6711180D" w14:textId="77777777" w:rsidR="00682CBC" w:rsidRDefault="006763F7" w:rsidP="00A01FF2">
      <w:pPr>
        <w:spacing w:after="0" w:line="240" w:lineRule="auto"/>
        <w:ind w:left="426" w:hanging="426"/>
        <w:jc w:val="both"/>
        <w:rPr>
          <w:rFonts w:ascii="Arial" w:hAnsi="Arial" w:cs="Arial"/>
          <w:b/>
          <w:color w:val="auto"/>
          <w:sz w:val="20"/>
        </w:rPr>
      </w:pPr>
      <w:r w:rsidRPr="00A94D4F">
        <w:rPr>
          <w:rFonts w:ascii="Arial" w:hAnsi="Arial" w:cs="Arial"/>
          <w:b/>
          <w:color w:val="auto"/>
          <w:sz w:val="20"/>
        </w:rPr>
        <w:t xml:space="preserve">2. Описание </w:t>
      </w:r>
      <w:r>
        <w:rPr>
          <w:rFonts w:ascii="Arial" w:hAnsi="Arial" w:cs="Arial"/>
          <w:b/>
          <w:color w:val="auto"/>
          <w:sz w:val="20"/>
        </w:rPr>
        <w:t>Имущества</w:t>
      </w:r>
      <w:r w:rsidRPr="00A94D4F">
        <w:rPr>
          <w:rFonts w:ascii="Arial" w:hAnsi="Arial" w:cs="Arial"/>
          <w:b/>
          <w:color w:val="auto"/>
          <w:sz w:val="20"/>
        </w:rPr>
        <w:t xml:space="preserve"> </w:t>
      </w:r>
    </w:p>
    <w:p w14:paraId="6711180E" w14:textId="77777777" w:rsidR="00A01FF2" w:rsidRPr="00A94D4F" w:rsidRDefault="006763F7" w:rsidP="00A01FF2">
      <w:pPr>
        <w:spacing w:after="0" w:line="240" w:lineRule="auto"/>
        <w:ind w:left="426" w:hanging="426"/>
        <w:jc w:val="both"/>
        <w:rPr>
          <w:rFonts w:ascii="Arial" w:hAnsi="Arial" w:cs="Arial"/>
          <w:color w:val="auto"/>
          <w:sz w:val="20"/>
        </w:rPr>
      </w:pPr>
    </w:p>
    <w:p w14:paraId="6711180F" w14:textId="77777777" w:rsidR="0084116C" w:rsidRDefault="006763F7" w:rsidP="00A01FF2">
      <w:pPr>
        <w:spacing w:after="0" w:line="240" w:lineRule="atLeast"/>
        <w:ind w:left="426" w:hanging="426"/>
        <w:jc w:val="both"/>
        <w:rPr>
          <w:rFonts w:ascii="Arial" w:hAnsi="Arial" w:cs="Arial"/>
          <w:color w:val="auto"/>
          <w:sz w:val="20"/>
        </w:rPr>
      </w:pPr>
      <w:r w:rsidRPr="00A94D4F">
        <w:rPr>
          <w:rFonts w:ascii="Arial" w:hAnsi="Arial" w:cs="Arial"/>
          <w:color w:val="auto"/>
          <w:sz w:val="20"/>
        </w:rPr>
        <w:t>2.1.</w:t>
      </w:r>
      <w:r>
        <w:rPr>
          <w:rFonts w:ascii="Arial" w:hAnsi="Arial" w:cs="Arial"/>
          <w:color w:val="auto"/>
          <w:sz w:val="20"/>
        </w:rPr>
        <w:tab/>
      </w:r>
      <w:r w:rsidRPr="00A94D4F">
        <w:rPr>
          <w:rFonts w:ascii="Arial" w:hAnsi="Arial" w:cs="Arial"/>
          <w:color w:val="auto"/>
          <w:sz w:val="20"/>
        </w:rPr>
        <w:t xml:space="preserve">Предмет торгов: право на заключение на стороне покупателя с Банком (на стороне продавца) договора купли-продажи земельного участка, категория земель: земли населенных пунктов, вид разрешенного использования: проектирование и строительство многоквартирного </w:t>
      </w:r>
      <w:r w:rsidRPr="00A94D4F">
        <w:rPr>
          <w:rFonts w:ascii="Arial" w:hAnsi="Arial" w:cs="Arial"/>
          <w:color w:val="auto"/>
          <w:sz w:val="20"/>
        </w:rPr>
        <w:t>жилого дома, кадастровый номер 35:23:0304007:166, общей площадью 3353 +/- 40 кв.м., расположенный по адресу: Вологодская область, Шекснинский район, п. Шексна, ул. Октябрьская.</w:t>
      </w:r>
    </w:p>
    <w:p w14:paraId="67111810" w14:textId="77777777" w:rsidR="00A01FF2" w:rsidRPr="00A94D4F" w:rsidRDefault="006763F7" w:rsidP="00A01FF2">
      <w:pPr>
        <w:spacing w:after="0" w:line="240" w:lineRule="atLeast"/>
        <w:ind w:left="426" w:hanging="426"/>
        <w:jc w:val="both"/>
        <w:rPr>
          <w:rFonts w:ascii="Arial" w:hAnsi="Arial" w:cs="Arial"/>
          <w:color w:val="auto"/>
          <w:sz w:val="20"/>
        </w:rPr>
      </w:pPr>
    </w:p>
    <w:p w14:paraId="67111811" w14:textId="77777777" w:rsidR="00682CBC" w:rsidRPr="00A94D4F" w:rsidRDefault="006763F7" w:rsidP="00A01FF2">
      <w:pPr>
        <w:spacing w:after="0" w:line="240" w:lineRule="atLeast"/>
        <w:ind w:left="426" w:hanging="426"/>
        <w:jc w:val="both"/>
        <w:rPr>
          <w:rFonts w:ascii="Arial" w:hAnsi="Arial" w:cs="Arial"/>
          <w:color w:val="auto"/>
          <w:sz w:val="20"/>
        </w:rPr>
      </w:pPr>
      <w:r w:rsidRPr="00A94D4F">
        <w:rPr>
          <w:rFonts w:ascii="Arial" w:hAnsi="Arial" w:cs="Arial"/>
          <w:color w:val="auto"/>
          <w:sz w:val="20"/>
        </w:rPr>
        <w:t>2.2.</w:t>
      </w:r>
      <w:r>
        <w:rPr>
          <w:rFonts w:ascii="Arial" w:hAnsi="Arial" w:cs="Arial"/>
          <w:color w:val="auto"/>
          <w:sz w:val="20"/>
        </w:rPr>
        <w:tab/>
      </w:r>
      <w:r w:rsidRPr="00A94D4F">
        <w:rPr>
          <w:rFonts w:ascii="Arial" w:hAnsi="Arial" w:cs="Arial"/>
          <w:color w:val="auto"/>
          <w:sz w:val="20"/>
        </w:rPr>
        <w:t>В процессе подготовки торгов Организатор торгов в порядке, предусмотренно</w:t>
      </w:r>
      <w:r w:rsidRPr="00A94D4F">
        <w:rPr>
          <w:rFonts w:ascii="Arial" w:hAnsi="Arial" w:cs="Arial"/>
          <w:color w:val="auto"/>
          <w:sz w:val="20"/>
        </w:rPr>
        <w:t>м Информационной картой, предоставляет заявителям возможность ознакомления с Документацией, характеризующей предмет торгов. С целью соблюдения положений Федерального закона № 152-ФЗ от 27.07.2006 «О персональных данных» документы, содержащие персональные д</w:t>
      </w:r>
      <w:r w:rsidRPr="00A94D4F">
        <w:rPr>
          <w:rFonts w:ascii="Arial" w:hAnsi="Arial" w:cs="Arial"/>
          <w:color w:val="auto"/>
          <w:sz w:val="20"/>
        </w:rPr>
        <w:t xml:space="preserve">анные, будут предоставлены для ознакомления с изъятием персональных данных физических лиц, на обработку которых не предоставлено согласие. Информационная карта проведения электронных торгов, указанных в </w:t>
      </w:r>
      <w:r>
        <w:rPr>
          <w:rFonts w:ascii="Arial" w:hAnsi="Arial" w:cs="Arial"/>
          <w:color w:val="auto"/>
          <w:sz w:val="20"/>
        </w:rPr>
        <w:t>п.</w:t>
      </w:r>
      <w:r w:rsidRPr="00A94D4F">
        <w:rPr>
          <w:rFonts w:ascii="Arial" w:hAnsi="Arial" w:cs="Arial"/>
          <w:color w:val="auto"/>
          <w:sz w:val="20"/>
        </w:rPr>
        <w:t xml:space="preserve"> </w:t>
      </w:r>
      <w:r w:rsidRPr="00A94D4F">
        <w:rPr>
          <w:rFonts w:ascii="Arial" w:hAnsi="Arial" w:cs="Arial"/>
          <w:color w:val="auto"/>
          <w:sz w:val="20"/>
        </w:rPr>
        <w:t>1.1. Информационной карты, публикуется Организатор</w:t>
      </w:r>
      <w:r w:rsidRPr="00A94D4F">
        <w:rPr>
          <w:rFonts w:ascii="Arial" w:hAnsi="Arial" w:cs="Arial"/>
          <w:color w:val="auto"/>
          <w:sz w:val="20"/>
        </w:rPr>
        <w:t>ом торгов на ЭТП.</w:t>
      </w:r>
    </w:p>
    <w:p w14:paraId="67111812" w14:textId="77777777" w:rsidR="00682CBC" w:rsidRPr="00A94D4F" w:rsidRDefault="006763F7" w:rsidP="00A01FF2">
      <w:pPr>
        <w:pStyle w:val="a4"/>
        <w:tabs>
          <w:tab w:val="left" w:pos="0"/>
        </w:tabs>
        <w:ind w:left="426" w:hanging="426"/>
        <w:jc w:val="both"/>
        <w:rPr>
          <w:rFonts w:ascii="Arial" w:hAnsi="Arial" w:cs="Arial"/>
          <w:color w:val="auto"/>
          <w:sz w:val="20"/>
        </w:rPr>
      </w:pPr>
    </w:p>
    <w:p w14:paraId="67111813" w14:textId="77777777" w:rsidR="00741BD6" w:rsidRDefault="006763F7" w:rsidP="00A01FF2">
      <w:pPr>
        <w:spacing w:after="0" w:line="240" w:lineRule="atLeast"/>
        <w:ind w:left="426" w:hanging="426"/>
        <w:jc w:val="both"/>
        <w:rPr>
          <w:rFonts w:ascii="Arial" w:hAnsi="Arial" w:cs="Arial"/>
          <w:b/>
          <w:color w:val="auto"/>
          <w:sz w:val="20"/>
        </w:rPr>
      </w:pPr>
      <w:r w:rsidRPr="00A94D4F">
        <w:rPr>
          <w:rFonts w:ascii="Arial" w:hAnsi="Arial" w:cs="Arial"/>
          <w:b/>
          <w:color w:val="auto"/>
          <w:sz w:val="20"/>
        </w:rPr>
        <w:t xml:space="preserve">3. Начальная (стартовая) цена </w:t>
      </w:r>
      <w:r w:rsidRPr="00A94D4F">
        <w:rPr>
          <w:rFonts w:ascii="Arial" w:hAnsi="Arial" w:cs="Arial"/>
          <w:b/>
          <w:color w:val="auto"/>
          <w:sz w:val="20"/>
        </w:rPr>
        <w:t>И</w:t>
      </w:r>
      <w:r w:rsidRPr="00A94D4F">
        <w:rPr>
          <w:rFonts w:ascii="Arial" w:hAnsi="Arial" w:cs="Arial"/>
          <w:b/>
          <w:color w:val="auto"/>
          <w:sz w:val="20"/>
        </w:rPr>
        <w:t>мущества</w:t>
      </w:r>
    </w:p>
    <w:p w14:paraId="67111814" w14:textId="77777777" w:rsidR="00A01FF2" w:rsidRPr="00A94D4F" w:rsidRDefault="006763F7" w:rsidP="00A01FF2">
      <w:pPr>
        <w:spacing w:after="0" w:line="240" w:lineRule="atLeast"/>
        <w:ind w:left="426" w:hanging="426"/>
        <w:jc w:val="both"/>
        <w:rPr>
          <w:rFonts w:ascii="Arial" w:hAnsi="Arial" w:cs="Arial"/>
          <w:b/>
          <w:color w:val="auto"/>
          <w:sz w:val="20"/>
        </w:rPr>
      </w:pPr>
    </w:p>
    <w:p w14:paraId="67111815" w14:textId="77777777" w:rsidR="00741BD6" w:rsidRDefault="006763F7" w:rsidP="00A01FF2">
      <w:pPr>
        <w:spacing w:after="0" w:line="240" w:lineRule="atLeast"/>
        <w:ind w:left="426" w:hanging="426"/>
        <w:jc w:val="both"/>
        <w:rPr>
          <w:rFonts w:ascii="Arial" w:hAnsi="Arial" w:cs="Arial"/>
          <w:color w:val="auto"/>
          <w:sz w:val="20"/>
        </w:rPr>
      </w:pPr>
      <w:r w:rsidRPr="00A94D4F">
        <w:rPr>
          <w:rFonts w:ascii="Arial" w:hAnsi="Arial" w:cs="Arial"/>
          <w:color w:val="auto"/>
          <w:sz w:val="20"/>
        </w:rPr>
        <w:t>3.1.</w:t>
      </w:r>
      <w:r>
        <w:rPr>
          <w:rFonts w:ascii="Arial" w:hAnsi="Arial" w:cs="Arial"/>
          <w:color w:val="auto"/>
          <w:sz w:val="20"/>
        </w:rPr>
        <w:tab/>
      </w:r>
      <w:r w:rsidRPr="00A94D4F">
        <w:rPr>
          <w:rFonts w:ascii="Arial" w:hAnsi="Arial" w:cs="Arial"/>
          <w:color w:val="auto"/>
          <w:sz w:val="20"/>
        </w:rPr>
        <w:t xml:space="preserve">Начальная (стартовая) цена продажи </w:t>
      </w:r>
      <w:r>
        <w:rPr>
          <w:rFonts w:ascii="Arial" w:hAnsi="Arial" w:cs="Arial"/>
          <w:color w:val="auto"/>
          <w:sz w:val="20"/>
        </w:rPr>
        <w:t>Имущества</w:t>
      </w:r>
      <w:r w:rsidRPr="00A94D4F">
        <w:rPr>
          <w:rFonts w:ascii="Arial" w:hAnsi="Arial" w:cs="Arial"/>
          <w:color w:val="auto"/>
          <w:sz w:val="20"/>
        </w:rPr>
        <w:t xml:space="preserve"> устанавливается в размере    </w:t>
      </w:r>
      <w:r w:rsidRPr="00697305">
        <w:rPr>
          <w:rFonts w:ascii="Arial" w:hAnsi="Arial" w:cs="Arial"/>
          <w:b/>
          <w:color w:val="auto"/>
          <w:sz w:val="20"/>
        </w:rPr>
        <w:t>5 138 000 (Пять миллионов сто тридцать восемь тысяч) рублей</w:t>
      </w:r>
      <w:r>
        <w:rPr>
          <w:rFonts w:ascii="Arial" w:hAnsi="Arial" w:cs="Arial"/>
          <w:b/>
          <w:color w:val="auto"/>
          <w:sz w:val="20"/>
        </w:rPr>
        <w:t xml:space="preserve"> 00 копеек</w:t>
      </w:r>
      <w:r w:rsidRPr="00A94D4F">
        <w:rPr>
          <w:rFonts w:ascii="Arial" w:hAnsi="Arial" w:cs="Arial"/>
          <w:color w:val="auto"/>
          <w:sz w:val="20"/>
        </w:rPr>
        <w:t xml:space="preserve"> (НДС не облагается на основании пп. 6 п. 2 ст. </w:t>
      </w:r>
      <w:r w:rsidRPr="00A94D4F">
        <w:rPr>
          <w:rFonts w:ascii="Arial" w:hAnsi="Arial" w:cs="Arial"/>
          <w:color w:val="auto"/>
          <w:sz w:val="20"/>
        </w:rPr>
        <w:t>146 Налогового кодекса Российской Федерации).</w:t>
      </w:r>
    </w:p>
    <w:p w14:paraId="67111816" w14:textId="77777777" w:rsidR="00A01FF2" w:rsidRPr="00A94D4F" w:rsidRDefault="006763F7" w:rsidP="00A01FF2">
      <w:pPr>
        <w:spacing w:after="0" w:line="240" w:lineRule="atLeast"/>
        <w:ind w:left="426" w:hanging="426"/>
        <w:jc w:val="both"/>
        <w:rPr>
          <w:rFonts w:ascii="Arial" w:hAnsi="Arial" w:cs="Arial"/>
          <w:color w:val="auto"/>
          <w:sz w:val="20"/>
        </w:rPr>
      </w:pPr>
    </w:p>
    <w:p w14:paraId="67111817" w14:textId="77777777" w:rsidR="00682CBC" w:rsidRPr="00A94D4F" w:rsidRDefault="006763F7" w:rsidP="00A01FF2">
      <w:pPr>
        <w:spacing w:after="0" w:line="240" w:lineRule="auto"/>
        <w:ind w:left="426" w:hanging="426"/>
        <w:jc w:val="both"/>
        <w:rPr>
          <w:rFonts w:ascii="Arial" w:hAnsi="Arial" w:cs="Arial"/>
          <w:b/>
          <w:color w:val="auto"/>
          <w:sz w:val="20"/>
        </w:rPr>
      </w:pPr>
      <w:r w:rsidRPr="00A94D4F">
        <w:rPr>
          <w:rFonts w:ascii="Arial" w:hAnsi="Arial" w:cs="Arial"/>
          <w:color w:val="auto"/>
          <w:sz w:val="20"/>
        </w:rPr>
        <w:t>3.2.</w:t>
      </w:r>
      <w:r>
        <w:rPr>
          <w:rFonts w:ascii="Arial" w:hAnsi="Arial" w:cs="Arial"/>
          <w:color w:val="auto"/>
          <w:sz w:val="20"/>
        </w:rPr>
        <w:tab/>
      </w:r>
      <w:r w:rsidRPr="00A94D4F">
        <w:rPr>
          <w:rFonts w:ascii="Arial" w:hAnsi="Arial" w:cs="Arial"/>
          <w:color w:val="auto"/>
          <w:sz w:val="20"/>
        </w:rPr>
        <w:t>Валюта торгов – российский рубль.</w:t>
      </w:r>
    </w:p>
    <w:p w14:paraId="67111818" w14:textId="77777777" w:rsidR="00682CBC" w:rsidRPr="00A94D4F" w:rsidRDefault="006763F7" w:rsidP="00A01FF2">
      <w:pPr>
        <w:spacing w:after="0" w:line="240" w:lineRule="auto"/>
        <w:ind w:left="426" w:hanging="426"/>
        <w:jc w:val="both"/>
        <w:rPr>
          <w:rFonts w:ascii="Arial" w:hAnsi="Arial" w:cs="Arial"/>
          <w:b/>
          <w:color w:val="auto"/>
          <w:sz w:val="20"/>
        </w:rPr>
      </w:pPr>
    </w:p>
    <w:p w14:paraId="67111819" w14:textId="77777777" w:rsidR="008E3D48" w:rsidRDefault="006763F7" w:rsidP="00A01FF2">
      <w:pPr>
        <w:spacing w:after="0" w:line="240" w:lineRule="atLeast"/>
        <w:ind w:left="426" w:hanging="426"/>
        <w:jc w:val="both"/>
        <w:rPr>
          <w:rFonts w:ascii="Arial" w:hAnsi="Arial" w:cs="Arial"/>
          <w:b/>
          <w:color w:val="auto"/>
          <w:sz w:val="20"/>
        </w:rPr>
      </w:pPr>
      <w:r w:rsidRPr="00A94D4F">
        <w:rPr>
          <w:rFonts w:ascii="Arial" w:hAnsi="Arial" w:cs="Arial"/>
          <w:b/>
          <w:color w:val="auto"/>
          <w:sz w:val="20"/>
        </w:rPr>
        <w:t>4. Шаг торгов.</w:t>
      </w:r>
    </w:p>
    <w:p w14:paraId="6711181A" w14:textId="77777777" w:rsidR="008E3D48" w:rsidRDefault="006763F7" w:rsidP="00A01FF2">
      <w:pPr>
        <w:spacing w:after="0" w:line="240" w:lineRule="atLeast"/>
        <w:ind w:left="426" w:hanging="426"/>
        <w:jc w:val="both"/>
        <w:rPr>
          <w:rFonts w:ascii="Arial" w:hAnsi="Arial" w:cs="Arial"/>
          <w:color w:val="auto"/>
          <w:sz w:val="20"/>
        </w:rPr>
      </w:pPr>
    </w:p>
    <w:p w14:paraId="6711181B" w14:textId="77777777" w:rsidR="00741BD6" w:rsidRDefault="006763F7" w:rsidP="00A01FF2">
      <w:pPr>
        <w:spacing w:after="0" w:line="240" w:lineRule="atLeast"/>
        <w:ind w:left="426" w:hanging="426"/>
        <w:jc w:val="both"/>
        <w:rPr>
          <w:rFonts w:ascii="Arial" w:hAnsi="Arial" w:cs="Arial"/>
          <w:color w:val="auto"/>
          <w:sz w:val="20"/>
        </w:rPr>
      </w:pPr>
      <w:r w:rsidRPr="00A94D4F">
        <w:rPr>
          <w:rFonts w:ascii="Arial" w:hAnsi="Arial" w:cs="Arial"/>
          <w:color w:val="auto"/>
          <w:sz w:val="20"/>
        </w:rPr>
        <w:t xml:space="preserve">4.1. Параметры </w:t>
      </w:r>
      <w:r>
        <w:rPr>
          <w:rFonts w:ascii="Arial" w:hAnsi="Arial" w:cs="Arial"/>
          <w:color w:val="auto"/>
          <w:sz w:val="20"/>
        </w:rPr>
        <w:t>первого</w:t>
      </w:r>
      <w:r w:rsidRPr="00A94D4F">
        <w:rPr>
          <w:rFonts w:ascii="Arial" w:hAnsi="Arial" w:cs="Arial"/>
          <w:color w:val="auto"/>
          <w:sz w:val="20"/>
        </w:rPr>
        <w:t xml:space="preserve"> </w:t>
      </w:r>
      <w:r w:rsidRPr="00A94D4F">
        <w:rPr>
          <w:rFonts w:ascii="Arial" w:hAnsi="Arial" w:cs="Arial"/>
          <w:color w:val="auto"/>
          <w:sz w:val="20"/>
        </w:rPr>
        <w:t>этапа торгов.</w:t>
      </w:r>
    </w:p>
    <w:p w14:paraId="6711181C" w14:textId="77777777" w:rsidR="00A01FF2" w:rsidRPr="00A94D4F" w:rsidRDefault="006763F7" w:rsidP="00A01FF2">
      <w:pPr>
        <w:spacing w:after="0" w:line="240" w:lineRule="atLeast"/>
        <w:ind w:left="426" w:hanging="426"/>
        <w:jc w:val="both"/>
        <w:rPr>
          <w:rFonts w:ascii="Arial" w:hAnsi="Arial" w:cs="Arial"/>
          <w:color w:val="auto"/>
          <w:sz w:val="20"/>
        </w:rPr>
      </w:pPr>
    </w:p>
    <w:p w14:paraId="6711181D" w14:textId="77777777" w:rsidR="00741BD6" w:rsidRDefault="006763F7" w:rsidP="008E3D48">
      <w:pPr>
        <w:spacing w:after="0" w:line="240" w:lineRule="auto"/>
        <w:ind w:left="426" w:hanging="568"/>
        <w:jc w:val="both"/>
        <w:rPr>
          <w:rFonts w:ascii="Arial" w:hAnsi="Arial" w:cs="Arial"/>
          <w:color w:val="auto"/>
          <w:sz w:val="20"/>
        </w:rPr>
      </w:pPr>
      <w:r w:rsidRPr="00A94D4F">
        <w:rPr>
          <w:rFonts w:ascii="Arial" w:hAnsi="Arial" w:cs="Arial"/>
          <w:color w:val="auto"/>
          <w:sz w:val="20"/>
        </w:rPr>
        <w:t>4.1.1.</w:t>
      </w:r>
      <w:r>
        <w:rPr>
          <w:rFonts w:ascii="Arial" w:hAnsi="Arial" w:cs="Arial"/>
          <w:b/>
          <w:color w:val="auto"/>
          <w:sz w:val="20"/>
        </w:rPr>
        <w:tab/>
      </w:r>
      <w:r>
        <w:rPr>
          <w:rFonts w:ascii="Arial" w:hAnsi="Arial" w:cs="Arial"/>
          <w:color w:val="auto"/>
          <w:sz w:val="20"/>
        </w:rPr>
        <w:t>Первый</w:t>
      </w:r>
      <w:r w:rsidRPr="00A94D4F">
        <w:rPr>
          <w:rFonts w:ascii="Arial" w:hAnsi="Arial" w:cs="Arial"/>
          <w:color w:val="auto"/>
          <w:sz w:val="20"/>
        </w:rPr>
        <w:t xml:space="preserve"> </w:t>
      </w:r>
      <w:r w:rsidRPr="00A94D4F">
        <w:rPr>
          <w:rFonts w:ascii="Arial" w:hAnsi="Arial" w:cs="Arial"/>
          <w:color w:val="auto"/>
          <w:sz w:val="20"/>
        </w:rPr>
        <w:t xml:space="preserve">этап </w:t>
      </w:r>
      <w:r w:rsidRPr="00A94D4F">
        <w:rPr>
          <w:rFonts w:ascii="Arial" w:hAnsi="Arial" w:cs="Arial"/>
          <w:color w:val="auto"/>
          <w:sz w:val="20"/>
        </w:rPr>
        <w:t>торг</w:t>
      </w:r>
      <w:r>
        <w:rPr>
          <w:rFonts w:ascii="Arial" w:hAnsi="Arial" w:cs="Arial"/>
          <w:color w:val="auto"/>
          <w:sz w:val="20"/>
        </w:rPr>
        <w:t>ов</w:t>
      </w:r>
      <w:r w:rsidRPr="00A94D4F">
        <w:rPr>
          <w:rFonts w:ascii="Arial" w:hAnsi="Arial" w:cs="Arial"/>
          <w:color w:val="auto"/>
          <w:sz w:val="20"/>
        </w:rPr>
        <w:t xml:space="preserve"> </w:t>
      </w:r>
      <w:r w:rsidRPr="00A94D4F">
        <w:rPr>
          <w:rFonts w:ascii="Arial" w:hAnsi="Arial" w:cs="Arial"/>
          <w:color w:val="auto"/>
          <w:sz w:val="20"/>
        </w:rPr>
        <w:t xml:space="preserve">проводится путем повышения начальной цены продажи </w:t>
      </w:r>
      <w:r>
        <w:rPr>
          <w:rFonts w:ascii="Arial" w:hAnsi="Arial" w:cs="Arial"/>
          <w:color w:val="auto"/>
          <w:sz w:val="20"/>
        </w:rPr>
        <w:t>Имущества</w:t>
      </w:r>
      <w:r w:rsidRPr="00A94D4F">
        <w:rPr>
          <w:rFonts w:ascii="Arial" w:hAnsi="Arial" w:cs="Arial"/>
          <w:color w:val="auto"/>
          <w:sz w:val="20"/>
        </w:rPr>
        <w:t xml:space="preserve"> на «шаг торгов (на повышение)». </w:t>
      </w:r>
      <w:r>
        <w:rPr>
          <w:rFonts w:ascii="Arial" w:hAnsi="Arial" w:cs="Arial"/>
          <w:color w:val="auto"/>
          <w:sz w:val="20"/>
        </w:rPr>
        <w:t>«</w:t>
      </w:r>
      <w:r w:rsidRPr="00A94D4F">
        <w:rPr>
          <w:rFonts w:ascii="Arial" w:hAnsi="Arial" w:cs="Arial"/>
          <w:color w:val="auto"/>
          <w:sz w:val="20"/>
        </w:rPr>
        <w:t>Шаг торгов (на повышение)</w:t>
      </w:r>
      <w:r>
        <w:rPr>
          <w:rFonts w:ascii="Arial" w:hAnsi="Arial" w:cs="Arial"/>
          <w:color w:val="auto"/>
          <w:sz w:val="20"/>
        </w:rPr>
        <w:t>»</w:t>
      </w:r>
      <w:r w:rsidRPr="00A94D4F">
        <w:rPr>
          <w:rFonts w:ascii="Arial" w:hAnsi="Arial" w:cs="Arial"/>
          <w:color w:val="auto"/>
          <w:sz w:val="20"/>
        </w:rPr>
        <w:t xml:space="preserve"> при подаче нескольких заявок на одном периоде: </w:t>
      </w:r>
      <w:r w:rsidRPr="00A94D4F">
        <w:rPr>
          <w:rFonts w:ascii="Arial" w:hAnsi="Arial" w:cs="Arial"/>
          <w:b/>
          <w:color w:val="auto"/>
          <w:sz w:val="20"/>
        </w:rPr>
        <w:t>0,5 (Ноль целых пять десятых) процента</w:t>
      </w:r>
      <w:r w:rsidRPr="00A94D4F">
        <w:rPr>
          <w:rFonts w:ascii="Arial" w:hAnsi="Arial" w:cs="Arial"/>
          <w:color w:val="auto"/>
          <w:sz w:val="20"/>
        </w:rPr>
        <w:t xml:space="preserve"> от начальной (минимальной) цены </w:t>
      </w:r>
      <w:r>
        <w:rPr>
          <w:rFonts w:ascii="Arial" w:hAnsi="Arial" w:cs="Arial"/>
          <w:color w:val="auto"/>
          <w:sz w:val="20"/>
        </w:rPr>
        <w:t>Имущества</w:t>
      </w:r>
      <w:r w:rsidRPr="00A94D4F">
        <w:rPr>
          <w:rFonts w:ascii="Arial" w:hAnsi="Arial" w:cs="Arial"/>
          <w:color w:val="auto"/>
          <w:sz w:val="20"/>
        </w:rPr>
        <w:t xml:space="preserve"> </w:t>
      </w:r>
      <w:r w:rsidRPr="00A94D4F">
        <w:rPr>
          <w:rFonts w:ascii="Arial" w:hAnsi="Arial" w:cs="Arial"/>
          <w:color w:val="auto"/>
          <w:sz w:val="20"/>
        </w:rPr>
        <w:t>и не изменяется в течение всей процедуры торгов.</w:t>
      </w:r>
      <w:r w:rsidRPr="00FF6DBF">
        <w:rPr>
          <w:rFonts w:ascii="Arial" w:hAnsi="Arial" w:cs="Arial"/>
          <w:color w:val="auto"/>
          <w:sz w:val="20"/>
        </w:rPr>
        <w:t xml:space="preserve"> </w:t>
      </w:r>
      <w:r w:rsidRPr="00865B7D">
        <w:rPr>
          <w:rFonts w:ascii="Arial" w:hAnsi="Arial" w:cs="Arial"/>
          <w:color w:val="auto"/>
          <w:sz w:val="20"/>
        </w:rPr>
        <w:t>Время ожидания пос</w:t>
      </w:r>
      <w:r w:rsidRPr="00865B7D">
        <w:rPr>
          <w:rFonts w:ascii="Arial" w:hAnsi="Arial" w:cs="Arial"/>
          <w:color w:val="auto"/>
          <w:sz w:val="20"/>
        </w:rPr>
        <w:t>ледующих ценовых предложений составляет 20 (Двадцать) минут.</w:t>
      </w:r>
    </w:p>
    <w:p w14:paraId="6711181E" w14:textId="77777777" w:rsidR="00A01FF2" w:rsidRPr="00A94D4F" w:rsidRDefault="006763F7" w:rsidP="008E3D48">
      <w:pPr>
        <w:spacing w:after="0" w:line="240" w:lineRule="auto"/>
        <w:ind w:left="426" w:hanging="568"/>
        <w:jc w:val="both"/>
        <w:rPr>
          <w:rFonts w:ascii="Arial" w:hAnsi="Arial" w:cs="Arial"/>
          <w:color w:val="auto"/>
          <w:sz w:val="20"/>
        </w:rPr>
      </w:pPr>
    </w:p>
    <w:p w14:paraId="6711181F" w14:textId="77777777" w:rsidR="00741BD6" w:rsidRDefault="006763F7" w:rsidP="008E3D48">
      <w:pPr>
        <w:spacing w:after="0" w:line="240" w:lineRule="auto"/>
        <w:ind w:left="426" w:hanging="568"/>
        <w:jc w:val="both"/>
        <w:rPr>
          <w:rFonts w:ascii="Arial" w:hAnsi="Arial" w:cs="Arial"/>
          <w:color w:val="auto"/>
          <w:sz w:val="20"/>
        </w:rPr>
      </w:pPr>
      <w:r w:rsidRPr="00A94D4F">
        <w:rPr>
          <w:rFonts w:ascii="Arial" w:hAnsi="Arial" w:cs="Arial"/>
          <w:color w:val="auto"/>
          <w:sz w:val="20"/>
        </w:rPr>
        <w:t>4.1.2.</w:t>
      </w:r>
      <w:r>
        <w:rPr>
          <w:rFonts w:ascii="Arial" w:hAnsi="Arial" w:cs="Arial"/>
          <w:color w:val="auto"/>
          <w:sz w:val="20"/>
        </w:rPr>
        <w:tab/>
      </w:r>
      <w:r w:rsidRPr="00A94D4F">
        <w:rPr>
          <w:rFonts w:ascii="Arial" w:hAnsi="Arial" w:cs="Arial"/>
          <w:color w:val="auto"/>
          <w:sz w:val="20"/>
        </w:rPr>
        <w:t>В случае если по истечении</w:t>
      </w:r>
      <w:r>
        <w:rPr>
          <w:rFonts w:ascii="Arial" w:hAnsi="Arial" w:cs="Arial"/>
          <w:b/>
          <w:color w:val="auto"/>
          <w:sz w:val="20"/>
        </w:rPr>
        <w:t>240</w:t>
      </w:r>
      <w:r w:rsidRPr="00A94D4F">
        <w:rPr>
          <w:rFonts w:ascii="Arial" w:hAnsi="Arial" w:cs="Arial"/>
          <w:b/>
          <w:color w:val="auto"/>
          <w:sz w:val="20"/>
        </w:rPr>
        <w:t xml:space="preserve"> </w:t>
      </w:r>
      <w:r w:rsidRPr="00A94D4F">
        <w:rPr>
          <w:rFonts w:ascii="Arial" w:hAnsi="Arial" w:cs="Arial"/>
          <w:b/>
          <w:color w:val="auto"/>
          <w:sz w:val="20"/>
        </w:rPr>
        <w:t>(</w:t>
      </w:r>
      <w:r>
        <w:rPr>
          <w:rFonts w:ascii="Arial" w:hAnsi="Arial" w:cs="Arial"/>
          <w:b/>
          <w:color w:val="auto"/>
          <w:sz w:val="20"/>
        </w:rPr>
        <w:t>Двухсот сорока</w:t>
      </w:r>
      <w:r w:rsidRPr="00A94D4F">
        <w:rPr>
          <w:rFonts w:ascii="Arial" w:hAnsi="Arial" w:cs="Arial"/>
          <w:b/>
          <w:color w:val="auto"/>
          <w:sz w:val="20"/>
        </w:rPr>
        <w:t xml:space="preserve">) </w:t>
      </w:r>
      <w:r>
        <w:rPr>
          <w:rFonts w:ascii="Arial" w:hAnsi="Arial" w:cs="Arial"/>
          <w:b/>
          <w:color w:val="auto"/>
          <w:sz w:val="20"/>
        </w:rPr>
        <w:t>минут</w:t>
      </w:r>
      <w:r w:rsidRPr="00A94D4F">
        <w:rPr>
          <w:rFonts w:ascii="Arial" w:hAnsi="Arial" w:cs="Arial"/>
          <w:b/>
          <w:color w:val="auto"/>
          <w:sz w:val="20"/>
        </w:rPr>
        <w:t xml:space="preserve"> </w:t>
      </w:r>
      <w:r w:rsidRPr="00A94D4F">
        <w:rPr>
          <w:rFonts w:ascii="Arial" w:hAnsi="Arial" w:cs="Arial"/>
          <w:color w:val="auto"/>
          <w:sz w:val="20"/>
        </w:rPr>
        <w:t xml:space="preserve">не будет сделано ни одного ценового предложения, то торги переходят в стадию понижения цены. </w:t>
      </w:r>
    </w:p>
    <w:p w14:paraId="67111820" w14:textId="77777777" w:rsidR="00A01FF2" w:rsidRPr="00A94D4F" w:rsidRDefault="006763F7" w:rsidP="00A01FF2">
      <w:pPr>
        <w:spacing w:after="0" w:line="240" w:lineRule="auto"/>
        <w:ind w:left="426" w:hanging="426"/>
        <w:jc w:val="both"/>
        <w:rPr>
          <w:rFonts w:ascii="Arial" w:hAnsi="Arial" w:cs="Arial"/>
          <w:color w:val="auto"/>
          <w:sz w:val="20"/>
        </w:rPr>
      </w:pPr>
    </w:p>
    <w:p w14:paraId="67111821" w14:textId="77777777" w:rsidR="00741BD6" w:rsidRDefault="006763F7" w:rsidP="00A01FF2">
      <w:pPr>
        <w:spacing w:after="0" w:line="240" w:lineRule="auto"/>
        <w:ind w:left="426" w:hanging="426"/>
        <w:jc w:val="both"/>
        <w:rPr>
          <w:rFonts w:ascii="Arial" w:hAnsi="Arial" w:cs="Arial"/>
          <w:color w:val="auto"/>
          <w:sz w:val="20"/>
        </w:rPr>
      </w:pPr>
      <w:r w:rsidRPr="00A94D4F">
        <w:rPr>
          <w:rFonts w:ascii="Arial" w:hAnsi="Arial" w:cs="Arial"/>
          <w:color w:val="auto"/>
          <w:sz w:val="20"/>
        </w:rPr>
        <w:t xml:space="preserve">4.2. Параметры </w:t>
      </w:r>
      <w:r>
        <w:rPr>
          <w:rFonts w:ascii="Arial" w:hAnsi="Arial" w:cs="Arial"/>
          <w:color w:val="auto"/>
          <w:sz w:val="20"/>
        </w:rPr>
        <w:t>второго</w:t>
      </w:r>
      <w:r w:rsidRPr="00A94D4F">
        <w:rPr>
          <w:rFonts w:ascii="Arial" w:hAnsi="Arial" w:cs="Arial"/>
          <w:color w:val="auto"/>
          <w:sz w:val="20"/>
        </w:rPr>
        <w:t xml:space="preserve"> </w:t>
      </w:r>
      <w:r w:rsidRPr="00A94D4F">
        <w:rPr>
          <w:rFonts w:ascii="Arial" w:hAnsi="Arial" w:cs="Arial"/>
          <w:color w:val="auto"/>
          <w:sz w:val="20"/>
        </w:rPr>
        <w:t>этапа торгов.</w:t>
      </w:r>
    </w:p>
    <w:p w14:paraId="67111822" w14:textId="77777777" w:rsidR="00A01FF2" w:rsidRPr="00A94D4F" w:rsidRDefault="006763F7" w:rsidP="00A01FF2">
      <w:pPr>
        <w:spacing w:after="0" w:line="240" w:lineRule="auto"/>
        <w:ind w:left="426" w:hanging="426"/>
        <w:jc w:val="both"/>
        <w:rPr>
          <w:rFonts w:ascii="Arial" w:hAnsi="Arial" w:cs="Arial"/>
          <w:color w:val="auto"/>
          <w:sz w:val="20"/>
        </w:rPr>
      </w:pPr>
    </w:p>
    <w:p w14:paraId="67111823" w14:textId="77777777" w:rsidR="00741BD6" w:rsidRDefault="006763F7" w:rsidP="008E3D48">
      <w:pPr>
        <w:spacing w:after="0" w:line="240" w:lineRule="auto"/>
        <w:ind w:left="426" w:hanging="568"/>
        <w:jc w:val="both"/>
        <w:rPr>
          <w:rFonts w:ascii="Arial" w:hAnsi="Arial" w:cs="Arial"/>
          <w:color w:val="auto"/>
          <w:sz w:val="20"/>
        </w:rPr>
      </w:pPr>
      <w:r w:rsidRPr="00A94D4F">
        <w:rPr>
          <w:rFonts w:ascii="Arial" w:hAnsi="Arial" w:cs="Arial"/>
          <w:color w:val="auto"/>
          <w:sz w:val="20"/>
        </w:rPr>
        <w:t>4.2.1.</w:t>
      </w:r>
      <w:r>
        <w:rPr>
          <w:rFonts w:ascii="Arial" w:hAnsi="Arial" w:cs="Arial"/>
          <w:color w:val="auto"/>
          <w:sz w:val="20"/>
        </w:rPr>
        <w:tab/>
      </w:r>
      <w:r w:rsidRPr="00A94D4F">
        <w:rPr>
          <w:rFonts w:ascii="Arial" w:hAnsi="Arial" w:cs="Arial"/>
          <w:color w:val="auto"/>
          <w:sz w:val="20"/>
        </w:rPr>
        <w:t xml:space="preserve">Понижение цены осуществляется на «шаг торгов (на понижение)». Понижение цены осуществляется каждые </w:t>
      </w:r>
      <w:r w:rsidRPr="00A94D4F">
        <w:rPr>
          <w:rFonts w:ascii="Arial" w:hAnsi="Arial" w:cs="Arial"/>
          <w:b/>
          <w:color w:val="auto"/>
          <w:sz w:val="20"/>
        </w:rPr>
        <w:t>5 (Пять) рабочих дней.</w:t>
      </w:r>
      <w:r>
        <w:rPr>
          <w:rFonts w:ascii="Arial" w:hAnsi="Arial" w:cs="Arial"/>
          <w:b/>
          <w:color w:val="auto"/>
          <w:sz w:val="20"/>
        </w:rPr>
        <w:t xml:space="preserve"> </w:t>
      </w:r>
      <w:r w:rsidRPr="00A4438F">
        <w:rPr>
          <w:rFonts w:ascii="Arial" w:hAnsi="Arial" w:cs="Arial"/>
          <w:color w:val="auto"/>
          <w:sz w:val="20"/>
        </w:rPr>
        <w:t>Всего 5 (Пять) периодов снижения.</w:t>
      </w:r>
    </w:p>
    <w:p w14:paraId="67111824" w14:textId="77777777" w:rsidR="00A01FF2" w:rsidRPr="00A94D4F" w:rsidRDefault="006763F7" w:rsidP="008E3D48">
      <w:pPr>
        <w:spacing w:after="0" w:line="240" w:lineRule="auto"/>
        <w:ind w:left="426" w:hanging="568"/>
        <w:jc w:val="both"/>
        <w:rPr>
          <w:rFonts w:ascii="Arial" w:hAnsi="Arial" w:cs="Arial"/>
          <w:color w:val="auto"/>
          <w:sz w:val="20"/>
        </w:rPr>
      </w:pPr>
    </w:p>
    <w:p w14:paraId="67111825" w14:textId="77777777" w:rsidR="00741BD6" w:rsidRPr="00A94D4F" w:rsidRDefault="006763F7" w:rsidP="008E3D48">
      <w:pPr>
        <w:spacing w:after="0" w:line="240" w:lineRule="atLeast"/>
        <w:ind w:left="426" w:hanging="568"/>
        <w:jc w:val="both"/>
        <w:rPr>
          <w:rFonts w:ascii="Arial" w:hAnsi="Arial" w:cs="Arial"/>
          <w:color w:val="auto"/>
          <w:sz w:val="20"/>
        </w:rPr>
      </w:pPr>
      <w:r w:rsidRPr="00A94D4F">
        <w:rPr>
          <w:rFonts w:ascii="Arial" w:hAnsi="Arial" w:cs="Arial"/>
          <w:color w:val="auto"/>
          <w:sz w:val="20"/>
        </w:rPr>
        <w:t>4.2.2.</w:t>
      </w:r>
      <w:r>
        <w:rPr>
          <w:rFonts w:ascii="Arial" w:hAnsi="Arial" w:cs="Arial"/>
          <w:color w:val="auto"/>
          <w:sz w:val="20"/>
        </w:rPr>
        <w:tab/>
      </w:r>
      <w:r w:rsidRPr="00A94D4F">
        <w:rPr>
          <w:rFonts w:ascii="Arial" w:hAnsi="Arial" w:cs="Arial"/>
          <w:color w:val="auto"/>
          <w:sz w:val="20"/>
        </w:rPr>
        <w:t xml:space="preserve">Шаг понижения </w:t>
      </w:r>
      <w:r>
        <w:rPr>
          <w:rFonts w:ascii="Arial" w:hAnsi="Arial" w:cs="Arial"/>
          <w:color w:val="auto"/>
          <w:sz w:val="20"/>
        </w:rPr>
        <w:t>Имущества</w:t>
      </w:r>
      <w:r w:rsidRPr="00A94D4F">
        <w:rPr>
          <w:rFonts w:ascii="Arial" w:hAnsi="Arial" w:cs="Arial"/>
          <w:color w:val="auto"/>
          <w:sz w:val="20"/>
        </w:rPr>
        <w:t xml:space="preserve"> устанавливается в размере:</w:t>
      </w:r>
    </w:p>
    <w:p w14:paraId="67111826" w14:textId="77777777" w:rsidR="00741BD6" w:rsidRDefault="006763F7" w:rsidP="00A01FF2">
      <w:pPr>
        <w:spacing w:after="0" w:line="240" w:lineRule="auto"/>
        <w:ind w:left="426"/>
        <w:jc w:val="both"/>
        <w:rPr>
          <w:rFonts w:ascii="Arial" w:hAnsi="Arial" w:cs="Arial"/>
          <w:color w:val="auto"/>
          <w:sz w:val="20"/>
        </w:rPr>
      </w:pPr>
      <w:r w:rsidRPr="00A94D4F">
        <w:rPr>
          <w:rFonts w:ascii="Arial" w:hAnsi="Arial" w:cs="Arial"/>
          <w:color w:val="auto"/>
          <w:sz w:val="20"/>
        </w:rPr>
        <w:t xml:space="preserve">На 1 – 5 шаге снижения цены шаг понижения - </w:t>
      </w:r>
      <w:r w:rsidRPr="00697305">
        <w:rPr>
          <w:rFonts w:ascii="Arial" w:hAnsi="Arial" w:cs="Arial"/>
          <w:b/>
          <w:color w:val="auto"/>
          <w:sz w:val="20"/>
        </w:rPr>
        <w:t>401 184 (Четыреста одна тысяча сто восемьдесят четыре) рубля</w:t>
      </w:r>
      <w:r>
        <w:rPr>
          <w:rFonts w:ascii="Arial" w:hAnsi="Arial" w:cs="Arial"/>
          <w:b/>
          <w:color w:val="auto"/>
          <w:sz w:val="20"/>
        </w:rPr>
        <w:t xml:space="preserve"> 00 копеек</w:t>
      </w:r>
      <w:r w:rsidRPr="00697305">
        <w:rPr>
          <w:rFonts w:ascii="Arial" w:hAnsi="Arial" w:cs="Arial"/>
          <w:b/>
          <w:color w:val="auto"/>
          <w:sz w:val="20"/>
        </w:rPr>
        <w:t>.</w:t>
      </w:r>
      <w:r w:rsidRPr="00A94D4F">
        <w:rPr>
          <w:rFonts w:ascii="Arial" w:hAnsi="Arial" w:cs="Arial"/>
          <w:color w:val="auto"/>
          <w:sz w:val="20"/>
        </w:rPr>
        <w:t xml:space="preserve"> </w:t>
      </w:r>
    </w:p>
    <w:p w14:paraId="67111827" w14:textId="77777777" w:rsidR="00A01FF2" w:rsidRPr="00A94D4F" w:rsidRDefault="006763F7" w:rsidP="00A01FF2">
      <w:pPr>
        <w:spacing w:after="0" w:line="240" w:lineRule="auto"/>
        <w:ind w:left="426"/>
        <w:jc w:val="both"/>
        <w:rPr>
          <w:rFonts w:ascii="Arial" w:hAnsi="Arial" w:cs="Arial"/>
          <w:color w:val="auto"/>
          <w:sz w:val="20"/>
        </w:rPr>
      </w:pPr>
    </w:p>
    <w:p w14:paraId="67111828" w14:textId="77777777" w:rsidR="00682CBC" w:rsidRDefault="006763F7" w:rsidP="00A01FF2">
      <w:pPr>
        <w:spacing w:after="0" w:line="240" w:lineRule="auto"/>
        <w:ind w:left="426" w:hanging="426"/>
        <w:jc w:val="both"/>
        <w:rPr>
          <w:rFonts w:ascii="Arial" w:hAnsi="Arial" w:cs="Arial"/>
          <w:b/>
          <w:color w:val="auto"/>
          <w:sz w:val="20"/>
        </w:rPr>
      </w:pPr>
      <w:r w:rsidRPr="00A94D4F">
        <w:rPr>
          <w:rFonts w:ascii="Arial" w:hAnsi="Arial" w:cs="Arial"/>
          <w:color w:val="auto"/>
          <w:sz w:val="20"/>
        </w:rPr>
        <w:t xml:space="preserve">4.3. Минимальная цена (цена отсечения): понижение цены будет проходить до минимальной цены (цены отсечения), равной </w:t>
      </w:r>
      <w:r w:rsidRPr="00A94D4F">
        <w:rPr>
          <w:rFonts w:ascii="Arial" w:hAnsi="Arial" w:cs="Arial"/>
          <w:b/>
          <w:color w:val="auto"/>
          <w:sz w:val="20"/>
        </w:rPr>
        <w:t>3 132 080,00 (Три милл</w:t>
      </w:r>
      <w:r w:rsidRPr="00A94D4F">
        <w:rPr>
          <w:rFonts w:ascii="Arial" w:hAnsi="Arial" w:cs="Arial"/>
          <w:b/>
          <w:color w:val="auto"/>
          <w:sz w:val="20"/>
        </w:rPr>
        <w:t xml:space="preserve">иона сто тридцать две тысячи </w:t>
      </w:r>
      <w:r w:rsidRPr="00A94D4F">
        <w:rPr>
          <w:rFonts w:ascii="Arial" w:hAnsi="Arial" w:cs="Arial"/>
          <w:b/>
          <w:color w:val="auto"/>
          <w:sz w:val="20"/>
        </w:rPr>
        <w:lastRenderedPageBreak/>
        <w:t xml:space="preserve">восемьдесят) рублей </w:t>
      </w:r>
      <w:r w:rsidRPr="00A94D4F">
        <w:rPr>
          <w:rFonts w:ascii="Arial" w:hAnsi="Arial" w:cs="Arial"/>
          <w:color w:val="auto"/>
          <w:sz w:val="20"/>
        </w:rPr>
        <w:t>(НДС не облагается на основании пп. 6 п. 2 ст. 146 Налогового кодекса Российской Федерации). Информация о минимальной цене (цене отсечения) является открытой. При достижении минимальной цены (цены отсечения)</w:t>
      </w:r>
      <w:r w:rsidRPr="00A94D4F">
        <w:rPr>
          <w:rFonts w:ascii="Arial" w:hAnsi="Arial" w:cs="Arial"/>
          <w:color w:val="auto"/>
          <w:sz w:val="20"/>
        </w:rPr>
        <w:t xml:space="preserve"> торги прекращаются и признаются несостоявшимися, в случае если ни один Участник не сделал ценовое предложение.</w:t>
      </w:r>
    </w:p>
    <w:p w14:paraId="67111829" w14:textId="77777777" w:rsidR="002F46A2" w:rsidRPr="00A94D4F" w:rsidRDefault="006763F7" w:rsidP="00A01FF2">
      <w:pPr>
        <w:spacing w:after="0" w:line="240" w:lineRule="auto"/>
        <w:ind w:left="426" w:hanging="426"/>
        <w:jc w:val="both"/>
        <w:rPr>
          <w:rFonts w:ascii="Arial" w:hAnsi="Arial" w:cs="Arial"/>
          <w:b/>
          <w:color w:val="auto"/>
          <w:sz w:val="20"/>
        </w:rPr>
      </w:pPr>
    </w:p>
    <w:p w14:paraId="6711182A" w14:textId="77777777" w:rsidR="00741BD6" w:rsidRDefault="006763F7" w:rsidP="00A01FF2">
      <w:pPr>
        <w:spacing w:after="0" w:line="240" w:lineRule="atLeast"/>
        <w:ind w:left="426" w:hanging="426"/>
        <w:jc w:val="both"/>
        <w:rPr>
          <w:rFonts w:ascii="Arial" w:hAnsi="Arial" w:cs="Arial"/>
          <w:color w:val="auto"/>
          <w:sz w:val="20"/>
        </w:rPr>
      </w:pPr>
      <w:r w:rsidRPr="00A94D4F">
        <w:rPr>
          <w:rFonts w:ascii="Arial" w:hAnsi="Arial" w:cs="Arial"/>
          <w:b/>
          <w:color w:val="auto"/>
          <w:sz w:val="20"/>
        </w:rPr>
        <w:t>5.</w:t>
      </w:r>
      <w:r>
        <w:rPr>
          <w:rFonts w:ascii="Arial" w:hAnsi="Arial" w:cs="Arial"/>
          <w:b/>
          <w:color w:val="auto"/>
          <w:sz w:val="20"/>
        </w:rPr>
        <w:tab/>
      </w:r>
      <w:r w:rsidRPr="00A94D4F">
        <w:rPr>
          <w:rFonts w:ascii="Arial" w:hAnsi="Arial" w:cs="Arial"/>
          <w:b/>
          <w:color w:val="auto"/>
          <w:sz w:val="20"/>
        </w:rPr>
        <w:t>Дата и время начала приема заявок</w:t>
      </w:r>
      <w:r w:rsidRPr="00A94D4F">
        <w:rPr>
          <w:rFonts w:ascii="Arial" w:hAnsi="Arial" w:cs="Arial"/>
          <w:color w:val="auto"/>
          <w:sz w:val="20"/>
        </w:rPr>
        <w:t xml:space="preserve">: </w:t>
      </w:r>
      <w:r w:rsidRPr="009D1948">
        <w:rPr>
          <w:rFonts w:ascii="Arial" w:hAnsi="Arial" w:cs="Arial"/>
          <w:color w:val="auto"/>
          <w:kern w:val="36"/>
          <w:sz w:val="20"/>
        </w:rPr>
        <w:t xml:space="preserve">«01» октября </w:t>
      </w:r>
      <w:r w:rsidRPr="00A94D4F">
        <w:rPr>
          <w:rFonts w:ascii="Arial" w:hAnsi="Arial" w:cs="Arial"/>
          <w:color w:val="auto"/>
          <w:kern w:val="36"/>
          <w:sz w:val="20"/>
        </w:rPr>
        <w:t>2025 г. с 10:00 по Московскому времени</w:t>
      </w:r>
      <w:r w:rsidRPr="00A94D4F">
        <w:rPr>
          <w:rFonts w:ascii="Arial" w:hAnsi="Arial" w:cs="Arial"/>
          <w:color w:val="auto"/>
          <w:sz w:val="20"/>
        </w:rPr>
        <w:t>.</w:t>
      </w:r>
    </w:p>
    <w:p w14:paraId="6711182B" w14:textId="77777777" w:rsidR="00A01FF2" w:rsidRPr="00A94D4F" w:rsidRDefault="006763F7" w:rsidP="00A01FF2">
      <w:pPr>
        <w:spacing w:after="0" w:line="240" w:lineRule="atLeast"/>
        <w:ind w:left="426" w:hanging="426"/>
        <w:jc w:val="both"/>
        <w:rPr>
          <w:rFonts w:ascii="Arial" w:hAnsi="Arial" w:cs="Arial"/>
          <w:color w:val="auto"/>
          <w:sz w:val="20"/>
        </w:rPr>
      </w:pPr>
    </w:p>
    <w:p w14:paraId="6711182C" w14:textId="77777777" w:rsidR="00741BD6" w:rsidRDefault="006763F7" w:rsidP="00A01FF2">
      <w:pPr>
        <w:spacing w:after="0" w:line="240" w:lineRule="atLeast"/>
        <w:ind w:left="426" w:hanging="426"/>
        <w:jc w:val="both"/>
        <w:rPr>
          <w:rFonts w:ascii="Arial" w:hAnsi="Arial" w:cs="Arial"/>
          <w:color w:val="auto"/>
          <w:sz w:val="20"/>
        </w:rPr>
      </w:pPr>
      <w:r w:rsidRPr="00A94D4F">
        <w:rPr>
          <w:rFonts w:ascii="Arial" w:hAnsi="Arial" w:cs="Arial"/>
          <w:b/>
          <w:color w:val="auto"/>
          <w:sz w:val="20"/>
        </w:rPr>
        <w:t>6.</w:t>
      </w:r>
      <w:r>
        <w:rPr>
          <w:rFonts w:ascii="Arial" w:hAnsi="Arial" w:cs="Arial"/>
          <w:b/>
          <w:color w:val="auto"/>
          <w:sz w:val="20"/>
        </w:rPr>
        <w:tab/>
      </w:r>
      <w:r w:rsidRPr="00A94D4F">
        <w:rPr>
          <w:rFonts w:ascii="Arial" w:hAnsi="Arial" w:cs="Arial"/>
          <w:b/>
          <w:color w:val="auto"/>
          <w:sz w:val="20"/>
        </w:rPr>
        <w:t>Дата и время окончания приема заявок</w:t>
      </w:r>
      <w:r w:rsidRPr="00A94D4F">
        <w:rPr>
          <w:rFonts w:ascii="Arial" w:hAnsi="Arial" w:cs="Arial"/>
          <w:color w:val="auto"/>
          <w:sz w:val="20"/>
        </w:rPr>
        <w:t xml:space="preserve">: </w:t>
      </w:r>
      <w:r w:rsidRPr="009D1948">
        <w:rPr>
          <w:rFonts w:ascii="Arial" w:hAnsi="Arial" w:cs="Arial"/>
          <w:color w:val="auto"/>
          <w:kern w:val="36"/>
          <w:sz w:val="20"/>
        </w:rPr>
        <w:t xml:space="preserve">«30» октября </w:t>
      </w:r>
      <w:r w:rsidRPr="00A94D4F">
        <w:rPr>
          <w:rFonts w:ascii="Arial" w:hAnsi="Arial" w:cs="Arial"/>
          <w:color w:val="auto"/>
          <w:kern w:val="36"/>
          <w:sz w:val="20"/>
        </w:rPr>
        <w:t xml:space="preserve">2025 г. в </w:t>
      </w:r>
      <w:r>
        <w:rPr>
          <w:rFonts w:ascii="Arial" w:hAnsi="Arial" w:cs="Arial"/>
          <w:color w:val="auto"/>
          <w:kern w:val="36"/>
          <w:sz w:val="20"/>
        </w:rPr>
        <w:t>16:00</w:t>
      </w:r>
      <w:r w:rsidRPr="00A94D4F">
        <w:rPr>
          <w:rFonts w:ascii="Arial" w:hAnsi="Arial" w:cs="Arial"/>
          <w:color w:val="auto"/>
          <w:kern w:val="36"/>
          <w:sz w:val="20"/>
        </w:rPr>
        <w:t xml:space="preserve"> по Московскому времени</w:t>
      </w:r>
      <w:r w:rsidRPr="00A94D4F">
        <w:rPr>
          <w:rFonts w:ascii="Arial" w:hAnsi="Arial" w:cs="Arial"/>
          <w:color w:val="auto"/>
          <w:sz w:val="20"/>
        </w:rPr>
        <w:t>.</w:t>
      </w:r>
    </w:p>
    <w:p w14:paraId="6711182D" w14:textId="77777777" w:rsidR="00A01FF2" w:rsidRDefault="006763F7" w:rsidP="00A01FF2">
      <w:pPr>
        <w:spacing w:after="0" w:line="240" w:lineRule="atLeast"/>
        <w:ind w:left="426" w:hanging="426"/>
        <w:jc w:val="both"/>
        <w:rPr>
          <w:rFonts w:ascii="Arial" w:hAnsi="Arial" w:cs="Arial"/>
          <w:color w:val="auto"/>
          <w:sz w:val="20"/>
        </w:rPr>
      </w:pPr>
    </w:p>
    <w:p w14:paraId="6711182E" w14:textId="77777777" w:rsidR="00FF6DBF" w:rsidRPr="008252D7" w:rsidRDefault="006763F7" w:rsidP="00A01FF2">
      <w:pPr>
        <w:spacing w:after="0" w:line="240" w:lineRule="atLeast"/>
        <w:ind w:left="426" w:hanging="426"/>
        <w:jc w:val="both"/>
        <w:textAlignment w:val="baseline"/>
        <w:rPr>
          <w:rFonts w:ascii="Arial" w:hAnsi="Arial" w:cs="Arial"/>
          <w:color w:val="000000" w:themeColor="text1"/>
          <w:sz w:val="20"/>
        </w:rPr>
      </w:pPr>
      <w:r>
        <w:rPr>
          <w:rFonts w:ascii="Arial" w:hAnsi="Arial" w:cs="Arial"/>
          <w:b/>
          <w:color w:val="000000" w:themeColor="text1"/>
          <w:sz w:val="20"/>
        </w:rPr>
        <w:t>7.</w:t>
      </w:r>
      <w:r>
        <w:rPr>
          <w:rFonts w:ascii="Arial" w:hAnsi="Arial" w:cs="Arial"/>
          <w:b/>
          <w:color w:val="000000" w:themeColor="text1"/>
          <w:sz w:val="20"/>
        </w:rPr>
        <w:tab/>
      </w:r>
      <w:r>
        <w:rPr>
          <w:rFonts w:ascii="Arial" w:hAnsi="Arial" w:cs="Arial"/>
          <w:b/>
          <w:color w:val="000000" w:themeColor="text1"/>
          <w:sz w:val="20"/>
        </w:rPr>
        <w:t>Дата и время окончания рассмотрения заявок</w:t>
      </w:r>
      <w:r>
        <w:rPr>
          <w:rFonts w:ascii="Arial" w:hAnsi="Arial" w:cs="Arial"/>
          <w:color w:val="000000" w:themeColor="text1"/>
          <w:sz w:val="20"/>
        </w:rPr>
        <w:t xml:space="preserve">: </w:t>
      </w:r>
      <w:r w:rsidRPr="008252D7">
        <w:rPr>
          <w:rFonts w:ascii="Arial" w:hAnsi="Arial" w:cs="Arial"/>
          <w:color w:val="000000" w:themeColor="text1"/>
          <w:sz w:val="20"/>
        </w:rPr>
        <w:t xml:space="preserve">«07» ноября </w:t>
      </w:r>
      <w:r w:rsidRPr="008252D7">
        <w:rPr>
          <w:rFonts w:ascii="Arial" w:hAnsi="Arial" w:cs="Arial"/>
          <w:color w:val="000000" w:themeColor="text1"/>
          <w:sz w:val="20"/>
        </w:rPr>
        <w:t>2025 г. в 13:00 по Московскому времени.</w:t>
      </w:r>
    </w:p>
    <w:p w14:paraId="6711182F" w14:textId="77777777" w:rsidR="00A01FF2" w:rsidRPr="008252D7" w:rsidRDefault="006763F7" w:rsidP="00A01FF2">
      <w:pPr>
        <w:spacing w:after="0" w:line="240" w:lineRule="atLeast"/>
        <w:ind w:left="426" w:hanging="426"/>
        <w:jc w:val="both"/>
        <w:textAlignment w:val="baseline"/>
        <w:rPr>
          <w:rFonts w:ascii="Arial" w:hAnsi="Arial" w:cs="Arial"/>
          <w:color w:val="000000" w:themeColor="text1"/>
          <w:sz w:val="20"/>
        </w:rPr>
      </w:pPr>
    </w:p>
    <w:p w14:paraId="67111830" w14:textId="77777777" w:rsidR="00FF6DBF" w:rsidRPr="008252D7" w:rsidRDefault="006763F7" w:rsidP="00A01FF2">
      <w:pPr>
        <w:spacing w:after="0" w:line="240" w:lineRule="atLeast"/>
        <w:ind w:left="426" w:hanging="426"/>
        <w:jc w:val="both"/>
        <w:textAlignment w:val="baseline"/>
        <w:rPr>
          <w:rFonts w:ascii="Arial" w:hAnsi="Arial" w:cs="Arial"/>
          <w:color w:val="000000" w:themeColor="text1"/>
          <w:sz w:val="20"/>
        </w:rPr>
      </w:pPr>
      <w:r w:rsidRPr="008252D7">
        <w:rPr>
          <w:rFonts w:ascii="Arial" w:hAnsi="Arial" w:cs="Arial"/>
          <w:b/>
          <w:color w:val="000000" w:themeColor="text1"/>
          <w:sz w:val="20"/>
        </w:rPr>
        <w:t>8</w:t>
      </w:r>
      <w:r w:rsidRPr="008252D7">
        <w:rPr>
          <w:rFonts w:ascii="Arial" w:hAnsi="Arial" w:cs="Arial"/>
          <w:color w:val="000000" w:themeColor="text1"/>
          <w:sz w:val="20"/>
        </w:rPr>
        <w:t>.</w:t>
      </w:r>
      <w:r>
        <w:rPr>
          <w:rFonts w:ascii="Arial" w:hAnsi="Arial" w:cs="Arial"/>
          <w:color w:val="000000" w:themeColor="text1"/>
          <w:sz w:val="20"/>
        </w:rPr>
        <w:tab/>
      </w:r>
      <w:r w:rsidRPr="008252D7">
        <w:rPr>
          <w:rFonts w:ascii="Arial" w:hAnsi="Arial" w:cs="Arial"/>
          <w:b/>
          <w:color w:val="000000" w:themeColor="text1"/>
          <w:sz w:val="20"/>
        </w:rPr>
        <w:t>Дата и время составления протокола об определении участников торгов</w:t>
      </w:r>
      <w:r w:rsidRPr="008252D7">
        <w:rPr>
          <w:rFonts w:ascii="Arial" w:hAnsi="Arial" w:cs="Arial"/>
          <w:color w:val="000000" w:themeColor="text1"/>
          <w:sz w:val="20"/>
        </w:rPr>
        <w:t xml:space="preserve">: </w:t>
      </w:r>
      <w:r w:rsidRPr="008252D7">
        <w:rPr>
          <w:rFonts w:ascii="Arial" w:hAnsi="Arial" w:cs="Arial"/>
          <w:color w:val="000000" w:themeColor="text1"/>
          <w:sz w:val="20"/>
        </w:rPr>
        <w:t xml:space="preserve">«07» ноября                  </w:t>
      </w:r>
      <w:r w:rsidRPr="008252D7">
        <w:rPr>
          <w:rFonts w:ascii="Arial" w:hAnsi="Arial" w:cs="Arial"/>
          <w:color w:val="000000" w:themeColor="text1"/>
          <w:sz w:val="20"/>
        </w:rPr>
        <w:t>2025 г. в 1</w:t>
      </w:r>
      <w:r w:rsidRPr="008252D7">
        <w:rPr>
          <w:rFonts w:ascii="Arial" w:hAnsi="Arial" w:cs="Arial"/>
          <w:color w:val="000000" w:themeColor="text1"/>
          <w:sz w:val="20"/>
        </w:rPr>
        <w:t>3</w:t>
      </w:r>
      <w:r w:rsidRPr="008252D7">
        <w:rPr>
          <w:rFonts w:ascii="Arial" w:hAnsi="Arial" w:cs="Arial"/>
          <w:color w:val="000000" w:themeColor="text1"/>
          <w:sz w:val="20"/>
        </w:rPr>
        <w:t>:00 по Московскому времени.</w:t>
      </w:r>
    </w:p>
    <w:p w14:paraId="67111831" w14:textId="77777777" w:rsidR="00A01FF2" w:rsidRPr="008252D7" w:rsidRDefault="006763F7" w:rsidP="00A01FF2">
      <w:pPr>
        <w:spacing w:after="0" w:line="240" w:lineRule="atLeast"/>
        <w:ind w:left="426" w:hanging="426"/>
        <w:jc w:val="both"/>
        <w:textAlignment w:val="baseline"/>
        <w:rPr>
          <w:rFonts w:ascii="Arial" w:hAnsi="Arial" w:cs="Arial"/>
          <w:color w:val="000000" w:themeColor="text1"/>
          <w:sz w:val="20"/>
        </w:rPr>
      </w:pPr>
    </w:p>
    <w:p w14:paraId="67111832" w14:textId="77777777" w:rsidR="00FF6DBF" w:rsidRPr="008252D7" w:rsidRDefault="006763F7" w:rsidP="00A01FF2">
      <w:pPr>
        <w:spacing w:after="0" w:line="240" w:lineRule="atLeast"/>
        <w:ind w:left="426" w:hanging="426"/>
        <w:jc w:val="both"/>
        <w:textAlignment w:val="baseline"/>
        <w:rPr>
          <w:rFonts w:ascii="Arial" w:hAnsi="Arial" w:cs="Arial"/>
          <w:color w:val="000000" w:themeColor="text1"/>
          <w:sz w:val="20"/>
        </w:rPr>
      </w:pPr>
      <w:r w:rsidRPr="008252D7">
        <w:rPr>
          <w:rFonts w:ascii="Arial" w:hAnsi="Arial" w:cs="Arial"/>
          <w:b/>
          <w:color w:val="000000" w:themeColor="text1"/>
          <w:sz w:val="20"/>
        </w:rPr>
        <w:t>9.</w:t>
      </w:r>
      <w:r>
        <w:rPr>
          <w:rFonts w:ascii="Arial" w:hAnsi="Arial" w:cs="Arial"/>
          <w:b/>
          <w:color w:val="000000" w:themeColor="text1"/>
          <w:sz w:val="20"/>
        </w:rPr>
        <w:tab/>
      </w:r>
      <w:r w:rsidRPr="008252D7">
        <w:rPr>
          <w:rFonts w:ascii="Arial" w:hAnsi="Arial" w:cs="Arial"/>
          <w:b/>
          <w:color w:val="000000" w:themeColor="text1"/>
          <w:sz w:val="20"/>
        </w:rPr>
        <w:t xml:space="preserve">Дата и время начала </w:t>
      </w:r>
      <w:r w:rsidRPr="008252D7">
        <w:rPr>
          <w:rFonts w:ascii="Arial" w:hAnsi="Arial" w:cs="Arial"/>
          <w:b/>
          <w:color w:val="000000" w:themeColor="text1"/>
          <w:kern w:val="36"/>
          <w:sz w:val="20"/>
        </w:rPr>
        <w:t>проведения</w:t>
      </w:r>
      <w:r w:rsidRPr="008252D7">
        <w:rPr>
          <w:rFonts w:ascii="Arial" w:hAnsi="Arial" w:cs="Arial"/>
          <w:b/>
          <w:color w:val="000000" w:themeColor="text1"/>
          <w:sz w:val="20"/>
        </w:rPr>
        <w:t xml:space="preserve"> торгов</w:t>
      </w:r>
      <w:r w:rsidRPr="008252D7">
        <w:rPr>
          <w:rFonts w:ascii="Arial" w:hAnsi="Arial" w:cs="Arial"/>
          <w:color w:val="000000" w:themeColor="text1"/>
          <w:sz w:val="20"/>
        </w:rPr>
        <w:t xml:space="preserve">: </w:t>
      </w:r>
      <w:r w:rsidRPr="008252D7">
        <w:rPr>
          <w:rFonts w:ascii="Arial" w:hAnsi="Arial" w:cs="Arial"/>
          <w:color w:val="000000" w:themeColor="text1"/>
          <w:sz w:val="20"/>
        </w:rPr>
        <w:t xml:space="preserve">«07» ноября </w:t>
      </w:r>
      <w:r w:rsidRPr="008252D7">
        <w:rPr>
          <w:rFonts w:ascii="Arial" w:hAnsi="Arial" w:cs="Arial"/>
          <w:color w:val="000000" w:themeColor="text1"/>
          <w:sz w:val="20"/>
        </w:rPr>
        <w:t>2025 г. в 1</w:t>
      </w:r>
      <w:r w:rsidRPr="008252D7">
        <w:rPr>
          <w:rFonts w:ascii="Arial" w:hAnsi="Arial" w:cs="Arial"/>
          <w:color w:val="000000" w:themeColor="text1"/>
          <w:sz w:val="20"/>
        </w:rPr>
        <w:t>3</w:t>
      </w:r>
      <w:r w:rsidRPr="008252D7">
        <w:rPr>
          <w:rFonts w:ascii="Arial" w:hAnsi="Arial" w:cs="Arial"/>
          <w:color w:val="000000" w:themeColor="text1"/>
          <w:sz w:val="20"/>
        </w:rPr>
        <w:t>:00 по Московскому времени.</w:t>
      </w:r>
    </w:p>
    <w:p w14:paraId="67111833" w14:textId="77777777" w:rsidR="00A01FF2" w:rsidRPr="008252D7" w:rsidRDefault="006763F7" w:rsidP="00A01FF2">
      <w:pPr>
        <w:spacing w:after="0" w:line="240" w:lineRule="atLeast"/>
        <w:ind w:left="426" w:hanging="426"/>
        <w:jc w:val="both"/>
        <w:textAlignment w:val="baseline"/>
        <w:rPr>
          <w:rFonts w:ascii="Arial" w:hAnsi="Arial" w:cs="Arial"/>
          <w:color w:val="000000" w:themeColor="text1"/>
          <w:sz w:val="20"/>
        </w:rPr>
      </w:pPr>
    </w:p>
    <w:p w14:paraId="67111834" w14:textId="77777777" w:rsidR="00FF6DBF" w:rsidRDefault="006763F7" w:rsidP="00A01FF2">
      <w:pPr>
        <w:spacing w:after="0" w:line="240" w:lineRule="auto"/>
        <w:ind w:left="426" w:hanging="426"/>
        <w:jc w:val="both"/>
        <w:textAlignment w:val="baseline"/>
        <w:rPr>
          <w:rFonts w:ascii="Arial" w:hAnsi="Arial" w:cs="Arial"/>
          <w:color w:val="000000" w:themeColor="text1"/>
          <w:sz w:val="20"/>
        </w:rPr>
      </w:pPr>
      <w:r w:rsidRPr="008252D7">
        <w:rPr>
          <w:rFonts w:ascii="Arial" w:hAnsi="Arial" w:cs="Arial"/>
          <w:b/>
          <w:color w:val="000000" w:themeColor="text1"/>
          <w:sz w:val="20"/>
        </w:rPr>
        <w:t>10.</w:t>
      </w:r>
      <w:r>
        <w:rPr>
          <w:rFonts w:ascii="Arial" w:hAnsi="Arial" w:cs="Arial"/>
          <w:b/>
          <w:color w:val="000000" w:themeColor="text1"/>
          <w:sz w:val="20"/>
        </w:rPr>
        <w:tab/>
      </w:r>
      <w:r w:rsidRPr="008252D7">
        <w:rPr>
          <w:rFonts w:ascii="Arial" w:hAnsi="Arial" w:cs="Arial"/>
          <w:b/>
          <w:color w:val="000000" w:themeColor="text1"/>
          <w:sz w:val="20"/>
        </w:rPr>
        <w:t>Дата и время подведения результатов торгов:</w:t>
      </w:r>
      <w:r w:rsidRPr="008252D7">
        <w:rPr>
          <w:rFonts w:ascii="Arial" w:hAnsi="Arial" w:cs="Arial"/>
          <w:color w:val="000000" w:themeColor="text1"/>
          <w:sz w:val="20"/>
        </w:rPr>
        <w:t xml:space="preserve"> </w:t>
      </w:r>
      <w:r w:rsidRPr="008252D7">
        <w:rPr>
          <w:rFonts w:ascii="Arial" w:hAnsi="Arial" w:cs="Arial"/>
          <w:color w:val="000000" w:themeColor="text1"/>
          <w:sz w:val="20"/>
        </w:rPr>
        <w:t xml:space="preserve">«19» декабря </w:t>
      </w:r>
      <w:r w:rsidRPr="008252D7">
        <w:rPr>
          <w:rFonts w:ascii="Arial" w:hAnsi="Arial" w:cs="Arial"/>
          <w:color w:val="000000" w:themeColor="text1"/>
          <w:sz w:val="20"/>
        </w:rPr>
        <w:t>2025 г. в 16:00 по Московскому времени.</w:t>
      </w:r>
    </w:p>
    <w:p w14:paraId="67111835" w14:textId="77777777" w:rsidR="00FF6DBF" w:rsidRPr="00A94D4F" w:rsidRDefault="006763F7" w:rsidP="00A01FF2">
      <w:pPr>
        <w:spacing w:after="0" w:line="240" w:lineRule="atLeast"/>
        <w:ind w:left="426" w:hanging="426"/>
        <w:jc w:val="both"/>
        <w:rPr>
          <w:rFonts w:ascii="Arial" w:hAnsi="Arial" w:cs="Arial"/>
          <w:color w:val="auto"/>
          <w:sz w:val="20"/>
        </w:rPr>
      </w:pPr>
    </w:p>
    <w:p w14:paraId="67111836" w14:textId="77777777" w:rsidR="00741BD6" w:rsidRDefault="006763F7" w:rsidP="00A01FF2">
      <w:pPr>
        <w:spacing w:after="0" w:line="240" w:lineRule="atLeast"/>
        <w:ind w:left="426" w:hanging="426"/>
        <w:jc w:val="both"/>
        <w:rPr>
          <w:rFonts w:ascii="Arial" w:hAnsi="Arial" w:cs="Arial"/>
          <w:b/>
          <w:color w:val="auto"/>
          <w:sz w:val="20"/>
        </w:rPr>
      </w:pPr>
      <w:r>
        <w:rPr>
          <w:rFonts w:ascii="Arial" w:hAnsi="Arial" w:cs="Arial"/>
          <w:b/>
          <w:color w:val="auto"/>
          <w:sz w:val="20"/>
        </w:rPr>
        <w:t>11</w:t>
      </w:r>
      <w:r w:rsidRPr="00A94D4F">
        <w:rPr>
          <w:rFonts w:ascii="Arial" w:hAnsi="Arial" w:cs="Arial"/>
          <w:b/>
          <w:color w:val="auto"/>
          <w:sz w:val="20"/>
        </w:rPr>
        <w:t>.</w:t>
      </w:r>
      <w:r>
        <w:rPr>
          <w:rFonts w:ascii="Arial" w:hAnsi="Arial" w:cs="Arial"/>
          <w:b/>
          <w:color w:val="auto"/>
          <w:sz w:val="20"/>
        </w:rPr>
        <w:tab/>
      </w:r>
      <w:r w:rsidRPr="00A94D4F">
        <w:rPr>
          <w:rFonts w:ascii="Arial" w:hAnsi="Arial" w:cs="Arial"/>
          <w:b/>
          <w:color w:val="auto"/>
          <w:sz w:val="20"/>
        </w:rPr>
        <w:t xml:space="preserve">Требования к </w:t>
      </w:r>
      <w:r w:rsidRPr="00A94D4F">
        <w:rPr>
          <w:rFonts w:ascii="Arial" w:hAnsi="Arial" w:cs="Arial"/>
          <w:b/>
          <w:color w:val="auto"/>
          <w:sz w:val="20"/>
        </w:rPr>
        <w:t>участникам торгов</w:t>
      </w:r>
    </w:p>
    <w:p w14:paraId="67111837" w14:textId="77777777" w:rsidR="00A01FF2" w:rsidRPr="00A94D4F" w:rsidRDefault="006763F7" w:rsidP="00A01FF2">
      <w:pPr>
        <w:spacing w:after="0" w:line="240" w:lineRule="atLeast"/>
        <w:ind w:left="426" w:hanging="426"/>
        <w:jc w:val="both"/>
        <w:rPr>
          <w:rFonts w:ascii="Arial" w:hAnsi="Arial" w:cs="Arial"/>
          <w:b/>
          <w:color w:val="auto"/>
          <w:sz w:val="20"/>
        </w:rPr>
      </w:pPr>
    </w:p>
    <w:p w14:paraId="67111838" w14:textId="77777777" w:rsidR="00741BD6" w:rsidRDefault="006763F7" w:rsidP="008E3D48">
      <w:pPr>
        <w:spacing w:after="0" w:line="240" w:lineRule="auto"/>
        <w:ind w:left="426" w:hanging="568"/>
        <w:jc w:val="both"/>
        <w:rPr>
          <w:rFonts w:ascii="Arial" w:hAnsi="Arial" w:cs="Arial"/>
          <w:color w:val="auto"/>
          <w:sz w:val="20"/>
        </w:rPr>
      </w:pPr>
      <w:r>
        <w:rPr>
          <w:rFonts w:ascii="Arial" w:hAnsi="Arial" w:cs="Arial"/>
          <w:color w:val="auto"/>
          <w:sz w:val="20"/>
        </w:rPr>
        <w:t>11</w:t>
      </w:r>
      <w:r w:rsidRPr="00A94D4F">
        <w:rPr>
          <w:rFonts w:ascii="Arial" w:hAnsi="Arial" w:cs="Arial"/>
          <w:color w:val="auto"/>
          <w:sz w:val="20"/>
        </w:rPr>
        <w:t>.1.</w:t>
      </w:r>
      <w:r>
        <w:rPr>
          <w:rFonts w:ascii="Arial" w:hAnsi="Arial" w:cs="Arial"/>
          <w:color w:val="auto"/>
          <w:sz w:val="20"/>
        </w:rPr>
        <w:tab/>
      </w:r>
      <w:r w:rsidRPr="00A94D4F">
        <w:rPr>
          <w:rFonts w:ascii="Arial" w:hAnsi="Arial" w:cs="Arial"/>
          <w:color w:val="auto"/>
          <w:sz w:val="20"/>
        </w:rPr>
        <w:t>Участником торгов может быть любое юридическое или физическое лицо, в том числе индивидуальный предприниматель, прошедшее процедуру регистрации на ЭТП в сети «Интернет».</w:t>
      </w:r>
    </w:p>
    <w:p w14:paraId="67111839" w14:textId="77777777" w:rsidR="00A01FF2" w:rsidRPr="00A94D4F" w:rsidRDefault="006763F7" w:rsidP="008E3D48">
      <w:pPr>
        <w:spacing w:after="0" w:line="240" w:lineRule="auto"/>
        <w:ind w:left="426" w:hanging="568"/>
        <w:jc w:val="both"/>
        <w:rPr>
          <w:rFonts w:ascii="Arial" w:hAnsi="Arial" w:cs="Arial"/>
          <w:color w:val="auto"/>
          <w:sz w:val="20"/>
        </w:rPr>
      </w:pPr>
    </w:p>
    <w:p w14:paraId="6711183A" w14:textId="77777777" w:rsidR="00741BD6" w:rsidRPr="00A94D4F" w:rsidRDefault="006763F7" w:rsidP="008E3D48">
      <w:pPr>
        <w:spacing w:after="0" w:line="240" w:lineRule="atLeast"/>
        <w:ind w:left="426" w:hanging="568"/>
        <w:jc w:val="both"/>
        <w:rPr>
          <w:rFonts w:ascii="Arial" w:hAnsi="Arial" w:cs="Arial"/>
          <w:color w:val="auto"/>
          <w:sz w:val="20"/>
        </w:rPr>
      </w:pPr>
      <w:r w:rsidRPr="00A94D4F">
        <w:rPr>
          <w:rFonts w:ascii="Arial" w:hAnsi="Arial" w:cs="Arial"/>
          <w:color w:val="auto"/>
          <w:sz w:val="20"/>
        </w:rPr>
        <w:t>11.2.</w:t>
      </w:r>
      <w:r>
        <w:rPr>
          <w:rFonts w:ascii="Arial" w:hAnsi="Arial" w:cs="Arial"/>
          <w:color w:val="auto"/>
          <w:sz w:val="20"/>
        </w:rPr>
        <w:tab/>
      </w:r>
      <w:r w:rsidRPr="00A94D4F">
        <w:rPr>
          <w:rFonts w:ascii="Arial" w:hAnsi="Arial" w:cs="Arial"/>
          <w:color w:val="auto"/>
          <w:sz w:val="20"/>
        </w:rPr>
        <w:t xml:space="preserve">Участники торгов должны соответствовать следующим </w:t>
      </w:r>
      <w:r w:rsidRPr="00A94D4F">
        <w:rPr>
          <w:rFonts w:ascii="Arial" w:hAnsi="Arial" w:cs="Arial"/>
          <w:color w:val="auto"/>
          <w:sz w:val="20"/>
        </w:rPr>
        <w:t>требованиям:</w:t>
      </w:r>
    </w:p>
    <w:p w14:paraId="6711183B" w14:textId="77777777" w:rsidR="00741BD6" w:rsidRPr="00A94D4F" w:rsidRDefault="006763F7" w:rsidP="008E3D48">
      <w:pPr>
        <w:spacing w:after="0" w:line="240" w:lineRule="atLeast"/>
        <w:ind w:left="426"/>
        <w:jc w:val="both"/>
        <w:rPr>
          <w:rFonts w:ascii="Arial" w:hAnsi="Arial" w:cs="Arial"/>
          <w:color w:val="auto"/>
          <w:sz w:val="20"/>
        </w:rPr>
      </w:pPr>
      <w:r w:rsidRPr="00A94D4F">
        <w:rPr>
          <w:rFonts w:ascii="Arial" w:hAnsi="Arial" w:cs="Arial"/>
          <w:color w:val="auto"/>
          <w:sz w:val="20"/>
        </w:rPr>
        <w:t xml:space="preserve">- быть правомочным заключать договор купли-продажи </w:t>
      </w:r>
      <w:r>
        <w:rPr>
          <w:rFonts w:ascii="Arial" w:hAnsi="Arial" w:cs="Arial"/>
          <w:color w:val="auto"/>
          <w:sz w:val="20"/>
        </w:rPr>
        <w:t>Имущества</w:t>
      </w:r>
      <w:r w:rsidRPr="00A94D4F">
        <w:rPr>
          <w:rFonts w:ascii="Arial" w:hAnsi="Arial" w:cs="Arial"/>
          <w:color w:val="auto"/>
          <w:sz w:val="20"/>
        </w:rPr>
        <w:t>;</w:t>
      </w:r>
    </w:p>
    <w:p w14:paraId="6711183C" w14:textId="77777777" w:rsidR="00741BD6"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не находиться в процессе ликвидации (для участника торгов – юридического лица);</w:t>
      </w:r>
    </w:p>
    <w:p w14:paraId="6711183D" w14:textId="77777777" w:rsidR="00741BD6"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в отношении участника торгов не должно быть вынесено решение арбитражного суда о признании участн</w:t>
      </w:r>
      <w:r w:rsidRPr="00A94D4F">
        <w:rPr>
          <w:rFonts w:ascii="Arial" w:hAnsi="Arial" w:cs="Arial"/>
          <w:color w:val="auto"/>
          <w:sz w:val="20"/>
        </w:rPr>
        <w:t>ика торгов – юридического лица, индивидуального предпринимателя или физического лица несостоятельным (банкротом) и об открытии конкурсного производства/процедуры реализации имущества гражданина, либо судебного акта о введении иной процедуры банкротства в о</w:t>
      </w:r>
      <w:r w:rsidRPr="00A94D4F">
        <w:rPr>
          <w:rFonts w:ascii="Arial" w:hAnsi="Arial" w:cs="Arial"/>
          <w:color w:val="auto"/>
          <w:sz w:val="20"/>
        </w:rPr>
        <w:t>тношении участника торгов;</w:t>
      </w:r>
    </w:p>
    <w:p w14:paraId="6711183E" w14:textId="77777777" w:rsidR="00741BD6"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на дату подачи заявки на участие в торгах деятельность участника торгов не должна быть приостановлена, в том числе на основании положений, установленных Кодексом Российской Федерации об административных правонарушениях;</w:t>
      </w:r>
    </w:p>
    <w:p w14:paraId="6711183F" w14:textId="77777777" w:rsidR="00741BD6"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xml:space="preserve">- для участия в торгах участник торгов должен внести обеспечение заявки, предусмотренное разделом </w:t>
      </w:r>
      <w:r>
        <w:rPr>
          <w:rFonts w:ascii="Arial" w:hAnsi="Arial" w:cs="Arial"/>
          <w:color w:val="auto"/>
          <w:sz w:val="20"/>
        </w:rPr>
        <w:t>14</w:t>
      </w:r>
      <w:r w:rsidRPr="00A94D4F">
        <w:rPr>
          <w:rFonts w:ascii="Arial" w:hAnsi="Arial" w:cs="Arial"/>
          <w:color w:val="auto"/>
          <w:sz w:val="20"/>
        </w:rPr>
        <w:t xml:space="preserve"> </w:t>
      </w:r>
      <w:r w:rsidRPr="00A94D4F">
        <w:rPr>
          <w:rFonts w:ascii="Arial" w:hAnsi="Arial" w:cs="Arial"/>
          <w:color w:val="auto"/>
          <w:sz w:val="20"/>
        </w:rPr>
        <w:t>Информационной карты, заключив договор о задатке (который является договором присоединения) по прилагаемой форме. Форма Договора о задатке размещена на сай</w:t>
      </w:r>
      <w:r w:rsidRPr="00A94D4F">
        <w:rPr>
          <w:rFonts w:ascii="Arial" w:hAnsi="Arial" w:cs="Arial"/>
          <w:color w:val="auto"/>
          <w:sz w:val="20"/>
        </w:rPr>
        <w:t>те ЭТП;</w:t>
      </w:r>
    </w:p>
    <w:p w14:paraId="67111840" w14:textId="77777777" w:rsidR="00741BD6"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xml:space="preserve">- участник торгов должен предоставить применительно к вышеуказанному договору о задатке  (далее – Договор о задатке) и(или) договору купли-продажи </w:t>
      </w:r>
      <w:r>
        <w:rPr>
          <w:rFonts w:ascii="Arial" w:hAnsi="Arial" w:cs="Arial"/>
          <w:color w:val="auto"/>
          <w:sz w:val="20"/>
        </w:rPr>
        <w:t>Имущества</w:t>
      </w:r>
      <w:r w:rsidRPr="00A94D4F">
        <w:rPr>
          <w:rFonts w:ascii="Arial" w:hAnsi="Arial" w:cs="Arial"/>
          <w:color w:val="auto"/>
          <w:sz w:val="20"/>
        </w:rPr>
        <w:t xml:space="preserve"> решение(я) органа управления участника торгов – юридического лица или иного лица или органа</w:t>
      </w:r>
      <w:r w:rsidRPr="00A94D4F">
        <w:rPr>
          <w:rFonts w:ascii="Arial" w:hAnsi="Arial" w:cs="Arial"/>
          <w:color w:val="auto"/>
          <w:sz w:val="20"/>
        </w:rPr>
        <w:t xml:space="preserve"> государственной власти (местного самоуправления) об одобрении или о совершении или о согласии на совершение Договора о задатке и(или) договора купли-продажи </w:t>
      </w:r>
      <w:r>
        <w:rPr>
          <w:rFonts w:ascii="Arial" w:hAnsi="Arial" w:cs="Arial"/>
          <w:color w:val="auto"/>
          <w:sz w:val="20"/>
        </w:rPr>
        <w:t>Имущества</w:t>
      </w:r>
      <w:r w:rsidRPr="00A94D4F">
        <w:rPr>
          <w:rFonts w:ascii="Arial" w:hAnsi="Arial" w:cs="Arial"/>
          <w:color w:val="auto"/>
          <w:sz w:val="20"/>
        </w:rPr>
        <w:t xml:space="preserve"> в качестве крупной сделки, или сделки, в совершении которой имеется заинтересованность, </w:t>
      </w:r>
      <w:r w:rsidRPr="00A94D4F">
        <w:rPr>
          <w:rFonts w:ascii="Arial" w:hAnsi="Arial" w:cs="Arial"/>
          <w:color w:val="auto"/>
          <w:sz w:val="20"/>
        </w:rPr>
        <w:t>или иной сделки в случае, если требование о необходимости наличия такого решения/согласия для совершения такой сделки установлено законодательством Российской Федерации, учредительными документами участника торгов</w:t>
      </w:r>
      <w:bookmarkStart w:id="1" w:name="_Hlk120613561"/>
      <w:r w:rsidRPr="00A94D4F">
        <w:rPr>
          <w:rFonts w:ascii="Arial" w:hAnsi="Arial" w:cs="Arial"/>
          <w:color w:val="auto"/>
          <w:sz w:val="20"/>
        </w:rPr>
        <w:t>, либо письменное заверение такого участник</w:t>
      </w:r>
      <w:r w:rsidRPr="00A94D4F">
        <w:rPr>
          <w:rFonts w:ascii="Arial" w:hAnsi="Arial" w:cs="Arial"/>
          <w:color w:val="auto"/>
          <w:sz w:val="20"/>
        </w:rPr>
        <w:t>а об отсутствии необходимости в таком решении для заключения таким участником договора о задатке и(или) договора купли-продажи Земельного участка;</w:t>
      </w:r>
      <w:bookmarkEnd w:id="1"/>
    </w:p>
    <w:p w14:paraId="67111841" w14:textId="77777777" w:rsidR="00741BD6" w:rsidRDefault="006763F7" w:rsidP="00A01FF2">
      <w:pPr>
        <w:spacing w:after="0"/>
        <w:ind w:left="426"/>
        <w:jc w:val="both"/>
        <w:rPr>
          <w:rFonts w:ascii="Arial" w:hAnsi="Arial" w:cs="Arial"/>
          <w:color w:val="auto"/>
          <w:sz w:val="20"/>
        </w:rPr>
      </w:pPr>
      <w:r w:rsidRPr="00A94D4F">
        <w:rPr>
          <w:rFonts w:ascii="Arial" w:hAnsi="Arial" w:cs="Arial"/>
          <w:color w:val="auto"/>
          <w:sz w:val="20"/>
        </w:rPr>
        <w:t>- участник торгов должен предоставить заявку по прилагаемой форме (Форма заявки размещена на сайте ЭТП), подп</w:t>
      </w:r>
      <w:r w:rsidRPr="00A94D4F">
        <w:rPr>
          <w:rFonts w:ascii="Arial" w:hAnsi="Arial" w:cs="Arial"/>
          <w:color w:val="auto"/>
          <w:sz w:val="20"/>
        </w:rPr>
        <w:t>исанную от имени участника лично или лицом, надлежаще уполномоченным участником.</w:t>
      </w:r>
    </w:p>
    <w:p w14:paraId="67111842" w14:textId="77777777" w:rsidR="00A01FF2" w:rsidRPr="00A94D4F" w:rsidRDefault="006763F7" w:rsidP="00A01FF2">
      <w:pPr>
        <w:spacing w:after="0"/>
        <w:ind w:left="426"/>
        <w:jc w:val="both"/>
        <w:rPr>
          <w:rFonts w:ascii="Arial" w:hAnsi="Arial" w:cs="Arial"/>
          <w:color w:val="auto"/>
          <w:sz w:val="20"/>
        </w:rPr>
      </w:pPr>
    </w:p>
    <w:p w14:paraId="67111843" w14:textId="77777777" w:rsidR="00741BD6" w:rsidRDefault="006763F7" w:rsidP="006A1F73">
      <w:pPr>
        <w:spacing w:after="0" w:line="240" w:lineRule="atLeast"/>
        <w:ind w:left="426" w:hanging="568"/>
        <w:jc w:val="both"/>
        <w:rPr>
          <w:rFonts w:ascii="Arial" w:hAnsi="Arial" w:cs="Arial"/>
          <w:color w:val="auto"/>
          <w:sz w:val="20"/>
        </w:rPr>
      </w:pPr>
      <w:r>
        <w:rPr>
          <w:rFonts w:ascii="Arial" w:hAnsi="Arial" w:cs="Arial"/>
          <w:color w:val="auto"/>
          <w:sz w:val="20"/>
        </w:rPr>
        <w:t>11</w:t>
      </w:r>
      <w:r w:rsidRPr="00A94D4F">
        <w:rPr>
          <w:rFonts w:ascii="Arial" w:hAnsi="Arial" w:cs="Arial"/>
          <w:color w:val="auto"/>
          <w:sz w:val="20"/>
        </w:rPr>
        <w:t>.3.</w:t>
      </w:r>
      <w:r>
        <w:rPr>
          <w:rFonts w:ascii="Arial" w:hAnsi="Arial" w:cs="Arial"/>
          <w:color w:val="auto"/>
          <w:sz w:val="20"/>
        </w:rPr>
        <w:tab/>
      </w:r>
      <w:r w:rsidRPr="00A94D4F">
        <w:rPr>
          <w:rFonts w:ascii="Arial" w:hAnsi="Arial" w:cs="Arial"/>
          <w:color w:val="auto"/>
          <w:sz w:val="20"/>
        </w:rPr>
        <w:t xml:space="preserve">Для всех участников торгов устанавливаются единые требования. Применение при </w:t>
      </w:r>
      <w:r w:rsidRPr="00A94D4F">
        <w:rPr>
          <w:rFonts w:ascii="Arial" w:hAnsi="Arial" w:cs="Arial"/>
          <w:color w:val="auto"/>
          <w:sz w:val="20"/>
        </w:rPr>
        <w:lastRenderedPageBreak/>
        <w:t xml:space="preserve">рассмотрении заявок на участие в торгах требований, не предусмотренных Информационной </w:t>
      </w:r>
      <w:r w:rsidRPr="00A94D4F">
        <w:rPr>
          <w:rFonts w:ascii="Arial" w:hAnsi="Arial" w:cs="Arial"/>
          <w:color w:val="auto"/>
          <w:sz w:val="20"/>
        </w:rPr>
        <w:t>картой, не допускается.</w:t>
      </w:r>
    </w:p>
    <w:p w14:paraId="67111844" w14:textId="77777777" w:rsidR="00A01FF2" w:rsidRPr="00A94D4F" w:rsidRDefault="006763F7" w:rsidP="006A1F73">
      <w:pPr>
        <w:spacing w:after="0" w:line="240" w:lineRule="atLeast"/>
        <w:ind w:left="426" w:hanging="568"/>
        <w:jc w:val="both"/>
        <w:rPr>
          <w:rFonts w:ascii="Arial" w:hAnsi="Arial" w:cs="Arial"/>
          <w:color w:val="auto"/>
          <w:sz w:val="20"/>
        </w:rPr>
      </w:pPr>
    </w:p>
    <w:p w14:paraId="67111845" w14:textId="77777777" w:rsidR="00741BD6" w:rsidRDefault="006763F7" w:rsidP="006A1F73">
      <w:pPr>
        <w:spacing w:after="0" w:line="240" w:lineRule="atLeast"/>
        <w:ind w:left="426" w:hanging="568"/>
        <w:jc w:val="both"/>
        <w:rPr>
          <w:rFonts w:ascii="Arial" w:hAnsi="Arial" w:cs="Arial"/>
          <w:color w:val="auto"/>
          <w:sz w:val="20"/>
        </w:rPr>
      </w:pPr>
      <w:r>
        <w:rPr>
          <w:rFonts w:ascii="Arial" w:hAnsi="Arial" w:cs="Arial"/>
          <w:color w:val="auto"/>
          <w:sz w:val="20"/>
        </w:rPr>
        <w:t>11</w:t>
      </w:r>
      <w:r w:rsidRPr="00A94D4F">
        <w:rPr>
          <w:rFonts w:ascii="Arial" w:hAnsi="Arial" w:cs="Arial"/>
          <w:color w:val="auto"/>
          <w:sz w:val="20"/>
        </w:rPr>
        <w:t>.4.</w:t>
      </w:r>
      <w:r>
        <w:rPr>
          <w:rFonts w:ascii="Arial" w:hAnsi="Arial" w:cs="Arial"/>
          <w:color w:val="auto"/>
          <w:sz w:val="20"/>
        </w:rPr>
        <w:tab/>
      </w:r>
      <w:r w:rsidRPr="00A94D4F">
        <w:rPr>
          <w:rFonts w:ascii="Arial" w:hAnsi="Arial" w:cs="Arial"/>
          <w:color w:val="auto"/>
          <w:sz w:val="20"/>
        </w:rPr>
        <w:t>Участник торгов несет все расходы, связанные с участием в торгах, в том числе с регистрацией и аккредитацией на ЭТП, с подготовкой и предоставлением заявки на участие в торгах, иной документации, а Организатор торгов не имеет</w:t>
      </w:r>
      <w:r w:rsidRPr="00A94D4F">
        <w:rPr>
          <w:rFonts w:ascii="Arial" w:hAnsi="Arial" w:cs="Arial"/>
          <w:color w:val="auto"/>
          <w:sz w:val="20"/>
        </w:rPr>
        <w:t xml:space="preserve"> обязательств по этим расходам независимо от итогов Торгов, а также оснований их завершения, за исключением случаев, прямо предусмотренных действующим законодательством Российской Федерации.</w:t>
      </w:r>
    </w:p>
    <w:p w14:paraId="67111846" w14:textId="77777777" w:rsidR="00741BD6" w:rsidRDefault="006763F7" w:rsidP="006A1F73">
      <w:pPr>
        <w:spacing w:after="0" w:line="240" w:lineRule="atLeast"/>
        <w:ind w:left="426"/>
        <w:jc w:val="both"/>
        <w:rPr>
          <w:rFonts w:ascii="Arial" w:hAnsi="Arial" w:cs="Arial"/>
          <w:color w:val="auto"/>
          <w:sz w:val="20"/>
        </w:rPr>
      </w:pPr>
      <w:r w:rsidRPr="00A94D4F">
        <w:rPr>
          <w:rFonts w:ascii="Arial" w:hAnsi="Arial" w:cs="Arial"/>
          <w:color w:val="auto"/>
          <w:sz w:val="20"/>
        </w:rPr>
        <w:t>Участники торгов не вправе требовать компенсацию упущенной выгоды</w:t>
      </w:r>
      <w:r w:rsidRPr="00A94D4F">
        <w:rPr>
          <w:rFonts w:ascii="Arial" w:hAnsi="Arial" w:cs="Arial"/>
          <w:color w:val="auto"/>
          <w:sz w:val="20"/>
        </w:rPr>
        <w:t xml:space="preserve"> по результатам проведения Торгов.</w:t>
      </w:r>
    </w:p>
    <w:p w14:paraId="67111847" w14:textId="77777777" w:rsidR="00A01FF2" w:rsidRPr="00A94D4F" w:rsidRDefault="006763F7" w:rsidP="006A1F73">
      <w:pPr>
        <w:spacing w:after="0" w:line="240" w:lineRule="atLeast"/>
        <w:ind w:left="426" w:hanging="568"/>
        <w:jc w:val="both"/>
        <w:rPr>
          <w:rFonts w:ascii="Arial" w:hAnsi="Arial" w:cs="Arial"/>
          <w:color w:val="auto"/>
          <w:sz w:val="20"/>
        </w:rPr>
      </w:pPr>
    </w:p>
    <w:p w14:paraId="67111848" w14:textId="77777777" w:rsidR="00741BD6" w:rsidRPr="00A94D4F" w:rsidRDefault="006763F7" w:rsidP="006A1F73">
      <w:pPr>
        <w:spacing w:after="0" w:line="240" w:lineRule="atLeast"/>
        <w:ind w:left="426" w:hanging="568"/>
        <w:jc w:val="both"/>
        <w:rPr>
          <w:rFonts w:ascii="Arial" w:hAnsi="Arial" w:cs="Arial"/>
          <w:color w:val="auto"/>
          <w:sz w:val="20"/>
        </w:rPr>
      </w:pPr>
      <w:r>
        <w:rPr>
          <w:rFonts w:ascii="Arial" w:hAnsi="Arial" w:cs="Arial"/>
          <w:color w:val="auto"/>
          <w:sz w:val="20"/>
        </w:rPr>
        <w:t>11</w:t>
      </w:r>
      <w:r w:rsidRPr="00A94D4F">
        <w:rPr>
          <w:rFonts w:ascii="Arial" w:hAnsi="Arial" w:cs="Arial"/>
          <w:color w:val="auto"/>
          <w:sz w:val="20"/>
        </w:rPr>
        <w:t>.5.</w:t>
      </w:r>
      <w:r>
        <w:rPr>
          <w:rFonts w:ascii="Arial" w:hAnsi="Arial" w:cs="Arial"/>
          <w:color w:val="auto"/>
          <w:sz w:val="20"/>
        </w:rPr>
        <w:tab/>
      </w:r>
      <w:r w:rsidRPr="00A94D4F">
        <w:rPr>
          <w:rFonts w:ascii="Arial" w:hAnsi="Arial" w:cs="Arial"/>
          <w:color w:val="auto"/>
          <w:sz w:val="20"/>
        </w:rPr>
        <w:t>Участниками торгов не могут быть следующие лица:</w:t>
      </w:r>
    </w:p>
    <w:p w14:paraId="67111849" w14:textId="77777777" w:rsidR="00741BD6"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Организатор торгов;</w:t>
      </w:r>
    </w:p>
    <w:p w14:paraId="6711184A" w14:textId="77777777" w:rsidR="00741BD6"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участник Организатора торгов, основное и преобладающее хозяйственное общество участника Организатора торгов, его дочернее и зависимое обществ</w:t>
      </w:r>
      <w:r w:rsidRPr="00A94D4F">
        <w:rPr>
          <w:rFonts w:ascii="Arial" w:hAnsi="Arial" w:cs="Arial"/>
          <w:color w:val="auto"/>
          <w:sz w:val="20"/>
        </w:rPr>
        <w:t>о;</w:t>
      </w:r>
    </w:p>
    <w:p w14:paraId="6711184B" w14:textId="77777777" w:rsidR="00741BD6"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лица, которые предоставили Организатору торгов недостоверные сведения, в том числе не соответствующие сведениям официальных публичных информационных ресурсов;</w:t>
      </w:r>
    </w:p>
    <w:p w14:paraId="6711184C" w14:textId="77777777" w:rsidR="00682CBC"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лица, не внесшие задаток в размере и в срок, установленные в извещении о проведении торгов</w:t>
      </w:r>
      <w:r w:rsidRPr="00A94D4F">
        <w:rPr>
          <w:rFonts w:ascii="Arial" w:hAnsi="Arial" w:cs="Arial"/>
          <w:color w:val="auto"/>
          <w:sz w:val="20"/>
        </w:rPr>
        <w:t>.</w:t>
      </w:r>
    </w:p>
    <w:p w14:paraId="6711184D" w14:textId="77777777" w:rsidR="00682CBC" w:rsidRPr="00A94D4F" w:rsidRDefault="006763F7" w:rsidP="00A01FF2">
      <w:pPr>
        <w:spacing w:after="0" w:line="240" w:lineRule="auto"/>
        <w:ind w:left="426" w:hanging="426"/>
        <w:jc w:val="both"/>
        <w:rPr>
          <w:rFonts w:ascii="Arial" w:hAnsi="Arial" w:cs="Arial"/>
          <w:b/>
          <w:color w:val="auto"/>
          <w:sz w:val="20"/>
        </w:rPr>
      </w:pPr>
    </w:p>
    <w:p w14:paraId="6711184E" w14:textId="77777777" w:rsidR="0059638B" w:rsidRDefault="006763F7" w:rsidP="00A01FF2">
      <w:pPr>
        <w:spacing w:after="0" w:line="240" w:lineRule="atLeast"/>
        <w:ind w:left="426" w:hanging="426"/>
        <w:jc w:val="both"/>
        <w:rPr>
          <w:rFonts w:ascii="Arial" w:hAnsi="Arial" w:cs="Arial"/>
          <w:b/>
          <w:color w:val="auto"/>
          <w:sz w:val="20"/>
        </w:rPr>
      </w:pPr>
      <w:r>
        <w:rPr>
          <w:rFonts w:ascii="Arial" w:hAnsi="Arial" w:cs="Arial"/>
          <w:b/>
          <w:color w:val="auto"/>
          <w:sz w:val="20"/>
        </w:rPr>
        <w:t>12</w:t>
      </w:r>
      <w:r w:rsidRPr="00A94D4F">
        <w:rPr>
          <w:rFonts w:ascii="Arial" w:hAnsi="Arial" w:cs="Arial"/>
          <w:b/>
          <w:color w:val="auto"/>
          <w:sz w:val="20"/>
        </w:rPr>
        <w:t>. Документы, необходимые для участия в торгах</w:t>
      </w:r>
    </w:p>
    <w:p w14:paraId="6711184F" w14:textId="77777777" w:rsidR="00A01FF2" w:rsidRPr="00A94D4F" w:rsidRDefault="006763F7" w:rsidP="00A01FF2">
      <w:pPr>
        <w:spacing w:after="0" w:line="240" w:lineRule="atLeast"/>
        <w:ind w:left="426" w:hanging="426"/>
        <w:jc w:val="both"/>
        <w:rPr>
          <w:rFonts w:ascii="Arial" w:hAnsi="Arial" w:cs="Arial"/>
          <w:b/>
          <w:color w:val="auto"/>
          <w:sz w:val="20"/>
        </w:rPr>
      </w:pPr>
    </w:p>
    <w:p w14:paraId="67111850" w14:textId="77777777" w:rsidR="0059638B" w:rsidRDefault="006763F7" w:rsidP="006A1F73">
      <w:pPr>
        <w:spacing w:after="0" w:line="240" w:lineRule="auto"/>
        <w:ind w:left="426" w:hanging="568"/>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.1. Для участия в торгах необходимо зарегистрироваться на ЭТП в соответствии с Регламентом ЭТП и внести обеспечение заявки.</w:t>
      </w:r>
    </w:p>
    <w:p w14:paraId="67111851" w14:textId="77777777" w:rsidR="00A01FF2" w:rsidRPr="00A94D4F" w:rsidRDefault="006763F7" w:rsidP="006A1F73">
      <w:pPr>
        <w:spacing w:after="0" w:line="240" w:lineRule="auto"/>
        <w:ind w:left="426" w:hanging="568"/>
        <w:jc w:val="both"/>
        <w:rPr>
          <w:rFonts w:ascii="Arial" w:hAnsi="Arial" w:cs="Arial"/>
          <w:color w:val="auto"/>
          <w:sz w:val="20"/>
        </w:rPr>
      </w:pPr>
    </w:p>
    <w:p w14:paraId="67111852" w14:textId="77777777" w:rsidR="0059638B" w:rsidRDefault="006763F7" w:rsidP="006A1F73">
      <w:pPr>
        <w:spacing w:after="0" w:line="240" w:lineRule="atLeast"/>
        <w:ind w:left="426" w:hanging="568"/>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.2.</w:t>
      </w:r>
      <w:r>
        <w:rPr>
          <w:rFonts w:ascii="Arial" w:hAnsi="Arial" w:cs="Arial"/>
          <w:color w:val="auto"/>
          <w:sz w:val="20"/>
        </w:rPr>
        <w:tab/>
      </w:r>
      <w:r w:rsidRPr="00A94D4F">
        <w:rPr>
          <w:rFonts w:ascii="Arial" w:hAnsi="Arial" w:cs="Arial"/>
          <w:color w:val="auto"/>
          <w:sz w:val="20"/>
        </w:rPr>
        <w:t xml:space="preserve">В срок, установленный в извещении и Информационной картой, потенциальный участник (далее – </w:t>
      </w:r>
      <w:r w:rsidRPr="007042CF">
        <w:rPr>
          <w:rFonts w:ascii="Arial" w:hAnsi="Arial" w:cs="Arial"/>
          <w:b/>
          <w:color w:val="auto"/>
          <w:sz w:val="20"/>
        </w:rPr>
        <w:t>Заявитель</w:t>
      </w:r>
      <w:r w:rsidRPr="00A94D4F">
        <w:rPr>
          <w:rFonts w:ascii="Arial" w:hAnsi="Arial" w:cs="Arial"/>
          <w:color w:val="auto"/>
          <w:sz w:val="20"/>
        </w:rPr>
        <w:t xml:space="preserve">) должен предоставить в соответствии с Регламентом ЭТП заявку на участие в торгах (далее и выше – </w:t>
      </w:r>
      <w:r w:rsidRPr="0026560D">
        <w:rPr>
          <w:rFonts w:ascii="Arial" w:hAnsi="Arial" w:cs="Arial"/>
          <w:b/>
          <w:color w:val="auto"/>
          <w:sz w:val="20"/>
        </w:rPr>
        <w:t>Заявка, заявка, Заявка на участие в торгах, заявка на учас</w:t>
      </w:r>
      <w:r w:rsidRPr="0026560D">
        <w:rPr>
          <w:rFonts w:ascii="Arial" w:hAnsi="Arial" w:cs="Arial"/>
          <w:b/>
          <w:color w:val="auto"/>
          <w:sz w:val="20"/>
        </w:rPr>
        <w:t>тие в торгах</w:t>
      </w:r>
      <w:r w:rsidRPr="00A94D4F">
        <w:rPr>
          <w:rFonts w:ascii="Arial" w:hAnsi="Arial" w:cs="Arial"/>
          <w:color w:val="auto"/>
          <w:sz w:val="20"/>
        </w:rPr>
        <w:t>),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основной государственный регистрационный номер (ОГРН) (для Заявителя – юридического л</w:t>
      </w:r>
      <w:r w:rsidRPr="00A94D4F">
        <w:rPr>
          <w:rFonts w:ascii="Arial" w:hAnsi="Arial" w:cs="Arial"/>
          <w:color w:val="auto"/>
          <w:sz w:val="20"/>
        </w:rPr>
        <w:t>ица); фамилия, имя, отчество (если имеется), паспортные данные, сведения о месте жительства заявителя (для Заявителя – физического лица); номер контактного телефона, адрес электронной почты заявителя, индивидуальный номер налогоплательщика (ИНН), а также п</w:t>
      </w:r>
      <w:r w:rsidRPr="00A94D4F">
        <w:rPr>
          <w:rFonts w:ascii="Arial" w:hAnsi="Arial" w:cs="Arial"/>
          <w:color w:val="auto"/>
          <w:sz w:val="20"/>
        </w:rPr>
        <w:t>риложить следующие документы:</w:t>
      </w:r>
    </w:p>
    <w:p w14:paraId="67111853" w14:textId="77777777" w:rsidR="00A01FF2" w:rsidRPr="00A94D4F" w:rsidRDefault="006763F7" w:rsidP="006A1F73">
      <w:pPr>
        <w:spacing w:after="0" w:line="240" w:lineRule="atLeast"/>
        <w:ind w:left="426" w:hanging="568"/>
        <w:jc w:val="both"/>
        <w:rPr>
          <w:rFonts w:ascii="Arial" w:hAnsi="Arial" w:cs="Arial"/>
          <w:color w:val="auto"/>
          <w:sz w:val="20"/>
        </w:rPr>
      </w:pPr>
    </w:p>
    <w:p w14:paraId="67111854" w14:textId="77777777" w:rsidR="0059638B" w:rsidRPr="00A94D4F" w:rsidRDefault="006763F7" w:rsidP="006A1F73">
      <w:pPr>
        <w:spacing w:after="0" w:line="240" w:lineRule="atLeast"/>
        <w:ind w:left="426" w:hanging="710"/>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.2.1.</w:t>
      </w:r>
      <w:r>
        <w:rPr>
          <w:rFonts w:ascii="Arial" w:hAnsi="Arial" w:cs="Arial"/>
          <w:color w:val="auto"/>
          <w:sz w:val="20"/>
        </w:rPr>
        <w:tab/>
      </w:r>
      <w:r w:rsidRPr="00BD75D4">
        <w:rPr>
          <w:rFonts w:ascii="Arial" w:hAnsi="Arial" w:cs="Arial"/>
          <w:color w:val="auto"/>
          <w:sz w:val="20"/>
          <w:u w:val="single"/>
        </w:rPr>
        <w:t>Для юридических лиц:</w:t>
      </w:r>
    </w:p>
    <w:p w14:paraId="67111855" w14:textId="77777777" w:rsidR="0059638B"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а) заявка на участие в торгах, заполненная и удостоверенная подписью и печатью Заявителя либо его уполномоченного представителя. Форма заявки размещена на сайте ЭТП;</w:t>
      </w:r>
    </w:p>
    <w:p w14:paraId="67111856" w14:textId="77777777" w:rsidR="0059638B"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xml:space="preserve">б) </w:t>
      </w:r>
      <w:r w:rsidRPr="002B2FCA">
        <w:rPr>
          <w:rFonts w:ascii="Arial" w:hAnsi="Arial" w:cs="Arial"/>
          <w:color w:val="auto"/>
          <w:sz w:val="20"/>
        </w:rPr>
        <w:t xml:space="preserve">выписка из Единого </w:t>
      </w:r>
      <w:r w:rsidRPr="002B2FCA">
        <w:rPr>
          <w:rFonts w:ascii="Arial" w:hAnsi="Arial" w:cs="Arial"/>
          <w:color w:val="auto"/>
          <w:sz w:val="20"/>
        </w:rPr>
        <w:t>государственного реестра юридических лиц (без ограничения доступа к сведениям об участниках юридического лица и единоличном исполнительном органе), сформированная не ранее, чем за 15 (Пятнадцать) календарных дней до даты подачи Заявки на участие в торгах н</w:t>
      </w:r>
      <w:r w:rsidRPr="002B2FCA">
        <w:rPr>
          <w:rFonts w:ascii="Arial" w:hAnsi="Arial" w:cs="Arial"/>
          <w:color w:val="auto"/>
          <w:sz w:val="20"/>
        </w:rPr>
        <w:t>а официальном сайте Федеральной налоговой службы Российской Федерации в форме электронного документа, подписанного усиленной квалифицированной электронной подписью</w:t>
      </w:r>
      <w:r w:rsidRPr="00A94D4F">
        <w:rPr>
          <w:rFonts w:ascii="Arial" w:hAnsi="Arial" w:cs="Arial"/>
          <w:color w:val="auto"/>
          <w:sz w:val="20"/>
        </w:rPr>
        <w:t>;</w:t>
      </w:r>
    </w:p>
    <w:p w14:paraId="67111857" w14:textId="77777777" w:rsidR="004E2C8C" w:rsidRPr="00697305"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 xml:space="preserve">в) </w:t>
      </w:r>
      <w:r w:rsidRPr="002B2FCA">
        <w:rPr>
          <w:rFonts w:ascii="Arial" w:hAnsi="Arial" w:cs="Arial"/>
          <w:color w:val="auto"/>
          <w:sz w:val="20"/>
        </w:rPr>
        <w:t xml:space="preserve">скан-копия документа, подтверждающего </w:t>
      </w:r>
      <w:r w:rsidRPr="00697305">
        <w:rPr>
          <w:rFonts w:ascii="Arial" w:hAnsi="Arial" w:cs="Arial"/>
          <w:color w:val="auto"/>
          <w:sz w:val="20"/>
        </w:rPr>
        <w:t>документ</w:t>
      </w:r>
      <w:r>
        <w:rPr>
          <w:rFonts w:ascii="Arial" w:hAnsi="Arial" w:cs="Arial"/>
          <w:color w:val="auto"/>
          <w:sz w:val="20"/>
        </w:rPr>
        <w:t>а</w:t>
      </w:r>
      <w:r w:rsidRPr="00697305">
        <w:rPr>
          <w:rFonts w:ascii="Arial" w:hAnsi="Arial" w:cs="Arial"/>
          <w:color w:val="auto"/>
          <w:sz w:val="20"/>
        </w:rPr>
        <w:t>, подтверждающий полномочия лица на осуще</w:t>
      </w:r>
      <w:r w:rsidRPr="00697305">
        <w:rPr>
          <w:rFonts w:ascii="Arial" w:hAnsi="Arial" w:cs="Arial"/>
          <w:color w:val="auto"/>
          <w:sz w:val="20"/>
        </w:rPr>
        <w:t xml:space="preserve">ствление действий от имени Заявителя – юридического лица </w:t>
      </w:r>
      <w:r w:rsidRPr="002B2FCA">
        <w:rPr>
          <w:rFonts w:ascii="Arial" w:hAnsi="Arial" w:cs="Arial"/>
          <w:color w:val="auto"/>
          <w:sz w:val="20"/>
        </w:rPr>
        <w:t xml:space="preserve">без доверенности </w:t>
      </w:r>
      <w:r w:rsidRPr="00697305">
        <w:rPr>
          <w:rFonts w:ascii="Arial" w:hAnsi="Arial" w:cs="Arial"/>
          <w:color w:val="auto"/>
          <w:sz w:val="20"/>
        </w:rPr>
        <w:t>(решение о назначении или об избрании и приказ о назначении физического лица на должность, в соответствии с которым</w:t>
      </w:r>
      <w:r>
        <w:rPr>
          <w:rFonts w:ascii="Arial" w:hAnsi="Arial" w:cs="Arial"/>
          <w:color w:val="auto"/>
          <w:sz w:val="20"/>
        </w:rPr>
        <w:t>(и)</w:t>
      </w:r>
      <w:r w:rsidRPr="00697305">
        <w:rPr>
          <w:rFonts w:ascii="Arial" w:hAnsi="Arial" w:cs="Arial"/>
          <w:color w:val="auto"/>
          <w:sz w:val="20"/>
        </w:rPr>
        <w:t xml:space="preserve"> такое физическое лицо обладает правом действовать от имени Заяв</w:t>
      </w:r>
      <w:r w:rsidRPr="00697305">
        <w:rPr>
          <w:rFonts w:ascii="Arial" w:hAnsi="Arial" w:cs="Arial"/>
          <w:color w:val="auto"/>
          <w:sz w:val="20"/>
        </w:rPr>
        <w:t>ителя</w:t>
      </w:r>
      <w:r w:rsidRPr="002B2FCA">
        <w:rPr>
          <w:rFonts w:ascii="Arial" w:hAnsi="Arial" w:cs="Arial"/>
          <w:color w:val="auto"/>
          <w:sz w:val="20"/>
        </w:rPr>
        <w:t>–юридического лица</w:t>
      </w:r>
      <w:r w:rsidRPr="00697305">
        <w:rPr>
          <w:rFonts w:ascii="Arial" w:hAnsi="Arial" w:cs="Arial"/>
          <w:color w:val="auto"/>
          <w:sz w:val="20"/>
        </w:rPr>
        <w:t xml:space="preserve"> без доверенности). </w:t>
      </w:r>
      <w:r>
        <w:rPr>
          <w:rFonts w:ascii="Arial" w:hAnsi="Arial" w:cs="Arial"/>
          <w:color w:val="auto"/>
          <w:sz w:val="20"/>
        </w:rPr>
        <w:t xml:space="preserve"> </w:t>
      </w:r>
    </w:p>
    <w:p w14:paraId="67111858" w14:textId="77777777" w:rsidR="0059638B" w:rsidRPr="00A94D4F" w:rsidRDefault="006763F7" w:rsidP="00A01FF2">
      <w:pPr>
        <w:spacing w:after="0" w:line="240" w:lineRule="atLeast"/>
        <w:ind w:left="426"/>
        <w:jc w:val="both"/>
        <w:rPr>
          <w:rFonts w:ascii="Arial" w:hAnsi="Arial" w:cs="Arial"/>
          <w:color w:val="auto"/>
          <w:sz w:val="20"/>
        </w:rPr>
      </w:pPr>
      <w:r w:rsidRPr="00697305">
        <w:rPr>
          <w:rFonts w:ascii="Arial" w:hAnsi="Arial" w:cs="Arial"/>
          <w:color w:val="auto"/>
          <w:sz w:val="20"/>
        </w:rPr>
        <w:t xml:space="preserve">В случае если от имени Заявителя действует лицо по доверенности, заявка должна </w:t>
      </w:r>
      <w:r>
        <w:rPr>
          <w:rFonts w:ascii="Arial" w:hAnsi="Arial" w:cs="Arial"/>
          <w:color w:val="auto"/>
          <w:sz w:val="20"/>
        </w:rPr>
        <w:t>быть приложена</w:t>
      </w:r>
      <w:r w:rsidRPr="00697305">
        <w:rPr>
          <w:rFonts w:ascii="Arial" w:hAnsi="Arial" w:cs="Arial"/>
          <w:color w:val="auto"/>
          <w:sz w:val="20"/>
        </w:rPr>
        <w:t xml:space="preserve"> данн</w:t>
      </w:r>
      <w:r>
        <w:rPr>
          <w:rFonts w:ascii="Arial" w:hAnsi="Arial" w:cs="Arial"/>
          <w:color w:val="auto"/>
          <w:sz w:val="20"/>
        </w:rPr>
        <w:t>ая</w:t>
      </w:r>
      <w:r w:rsidRPr="00697305">
        <w:rPr>
          <w:rFonts w:ascii="Arial" w:hAnsi="Arial" w:cs="Arial"/>
          <w:color w:val="auto"/>
          <w:sz w:val="20"/>
        </w:rPr>
        <w:t xml:space="preserve"> доверенность, заверенную печатью Заявителя</w:t>
      </w:r>
      <w:r>
        <w:rPr>
          <w:rFonts w:ascii="Arial" w:hAnsi="Arial" w:cs="Arial"/>
          <w:color w:val="auto"/>
          <w:sz w:val="20"/>
        </w:rPr>
        <w:t xml:space="preserve"> (при наличии)</w:t>
      </w:r>
      <w:r w:rsidRPr="00697305">
        <w:rPr>
          <w:rFonts w:ascii="Arial" w:hAnsi="Arial" w:cs="Arial"/>
          <w:color w:val="auto"/>
          <w:sz w:val="20"/>
        </w:rPr>
        <w:t xml:space="preserve"> и подписанн</w:t>
      </w:r>
      <w:r>
        <w:rPr>
          <w:rFonts w:ascii="Arial" w:hAnsi="Arial" w:cs="Arial"/>
          <w:color w:val="auto"/>
          <w:sz w:val="20"/>
        </w:rPr>
        <w:t>ая</w:t>
      </w:r>
      <w:r w:rsidRPr="00697305">
        <w:rPr>
          <w:rFonts w:ascii="Arial" w:hAnsi="Arial" w:cs="Arial"/>
          <w:color w:val="auto"/>
          <w:sz w:val="20"/>
        </w:rPr>
        <w:t xml:space="preserve"> от имени Заявителя лицом или лицами, ко</w:t>
      </w:r>
      <w:r w:rsidRPr="00697305">
        <w:rPr>
          <w:rFonts w:ascii="Arial" w:hAnsi="Arial" w:cs="Arial"/>
          <w:color w:val="auto"/>
          <w:sz w:val="20"/>
        </w:rPr>
        <w:t>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удостоверенную копию такой доверенности.</w:t>
      </w:r>
      <w:r w:rsidRPr="00A94D4F">
        <w:rPr>
          <w:rFonts w:ascii="Arial" w:hAnsi="Arial" w:cs="Arial"/>
          <w:color w:val="auto"/>
          <w:sz w:val="20"/>
        </w:rPr>
        <w:t xml:space="preserve"> </w:t>
      </w:r>
    </w:p>
    <w:p w14:paraId="67111859" w14:textId="77777777" w:rsidR="0059638B"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В случае если указанная доверенность выд</w:t>
      </w:r>
      <w:r w:rsidRPr="00A94D4F">
        <w:rPr>
          <w:rFonts w:ascii="Arial" w:hAnsi="Arial" w:cs="Arial"/>
          <w:color w:val="auto"/>
          <w:sz w:val="20"/>
        </w:rPr>
        <w:t>ана в порядке передоверия, представляется также основная доверенность, на основании которой выдана доверенность в порядке передоверия (или ее надлежащим образом засвидетельствованная копия); Если Заявка на участие в торгах и (или) входящие в ее состав элек</w:t>
      </w:r>
      <w:r w:rsidRPr="00A94D4F">
        <w:rPr>
          <w:rFonts w:ascii="Arial" w:hAnsi="Arial" w:cs="Arial"/>
          <w:color w:val="auto"/>
          <w:sz w:val="20"/>
        </w:rPr>
        <w:t xml:space="preserve">тронные документы подписаны разными лицами, то документы, подтверждающие полномочия лица на подписание Заявки и (или) входящих в ее </w:t>
      </w:r>
      <w:r w:rsidRPr="00A94D4F">
        <w:rPr>
          <w:rFonts w:ascii="Arial" w:hAnsi="Arial" w:cs="Arial"/>
          <w:color w:val="auto"/>
          <w:sz w:val="20"/>
        </w:rPr>
        <w:lastRenderedPageBreak/>
        <w:t>состав документов, должны быть представлены на каждого подписавшего такие документы в соответствии с полномочиями;</w:t>
      </w:r>
    </w:p>
    <w:p w14:paraId="6711185A"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 xml:space="preserve">г) </w:t>
      </w:r>
      <w:r w:rsidRPr="002B2FCA">
        <w:rPr>
          <w:rFonts w:ascii="Arial" w:hAnsi="Arial" w:cs="Arial"/>
          <w:color w:val="auto"/>
          <w:sz w:val="20"/>
        </w:rPr>
        <w:t>скан-копии оригиналов учредительных документов Заявителя, включая все внесенные в них изменения</w:t>
      </w:r>
      <w:r>
        <w:rPr>
          <w:rFonts w:ascii="Arial" w:hAnsi="Arial" w:cs="Arial"/>
          <w:color w:val="auto"/>
          <w:sz w:val="20"/>
        </w:rPr>
        <w:t>;</w:t>
      </w:r>
      <w:r w:rsidRPr="002B2FCA">
        <w:rPr>
          <w:rFonts w:ascii="Arial" w:hAnsi="Arial" w:cs="Arial"/>
          <w:color w:val="auto"/>
          <w:sz w:val="20"/>
        </w:rPr>
        <w:t xml:space="preserve"> </w:t>
      </w:r>
    </w:p>
    <w:p w14:paraId="6711185B"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д) скан-копия оригинала свидетельства о государственной регистрации юридического лица (для лиц, зарегистрированных до 01.01.2017) либо скан-копия оригинала св</w:t>
      </w:r>
      <w:r w:rsidRPr="002B2FCA">
        <w:rPr>
          <w:rFonts w:ascii="Arial" w:hAnsi="Arial" w:cs="Arial"/>
          <w:color w:val="auto"/>
          <w:sz w:val="20"/>
        </w:rPr>
        <w:t>идетельства о внесении записи в ЕГРЮЛ о юридическом лице, зарегистрированном до 01.07.2002; либо скан-копия оригинала Листа записи ЕГРЮЛ о внесении в ЕГРЮЛ записи о создании юридического лица;</w:t>
      </w:r>
    </w:p>
    <w:p w14:paraId="6711185C" w14:textId="77777777" w:rsidR="00A13579" w:rsidRPr="00697305"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е) скан-копия свидетельства о постановке на учет российской орг</w:t>
      </w:r>
      <w:r w:rsidRPr="002B2FCA">
        <w:rPr>
          <w:rFonts w:ascii="Arial" w:hAnsi="Arial" w:cs="Arial"/>
          <w:color w:val="auto"/>
          <w:sz w:val="20"/>
        </w:rPr>
        <w:t>анизации в налоговом органе по месту ее нахождения (ИНН/КПП);</w:t>
      </w:r>
    </w:p>
    <w:p w14:paraId="6711185D"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ж) скан-копия документа (протокол, протокол заседания и т.п.)/выписки из документа, содержащего решение органа управления Заявителя или иного лица или органа государственной власти (местного сам</w:t>
      </w:r>
      <w:r w:rsidRPr="002B2FCA">
        <w:rPr>
          <w:rFonts w:ascii="Arial" w:hAnsi="Arial" w:cs="Arial"/>
          <w:color w:val="auto"/>
          <w:sz w:val="20"/>
        </w:rPr>
        <w:t xml:space="preserve">оуправления) об одобрении или о совершении или о согласии на совершение Договора о задатке и(или) договора </w:t>
      </w:r>
      <w:r w:rsidRPr="00C60163">
        <w:rPr>
          <w:rFonts w:ascii="Arial" w:hAnsi="Arial" w:cs="Arial"/>
          <w:color w:val="auto"/>
          <w:sz w:val="20"/>
        </w:rPr>
        <w:t>купли-продажи Имущества</w:t>
      </w:r>
      <w:r w:rsidRPr="002B2FCA">
        <w:rPr>
          <w:rFonts w:ascii="Arial" w:hAnsi="Arial" w:cs="Arial"/>
          <w:color w:val="auto"/>
          <w:sz w:val="20"/>
        </w:rPr>
        <w:t xml:space="preserve"> в качестве крупной сделки, или сделки, в совершении которой имеется заинтересованность, или иной сделки в случае, если требов</w:t>
      </w:r>
      <w:r w:rsidRPr="002B2FCA">
        <w:rPr>
          <w:rFonts w:ascii="Arial" w:hAnsi="Arial" w:cs="Arial"/>
          <w:color w:val="auto"/>
          <w:sz w:val="20"/>
        </w:rPr>
        <w:t>ание о необходимости наличия такого решения/согласия для совершения такой сделки установлено законодательством Российской Федерации, учредительными/внутренними документами Заявителя (с предоставлением внутренних документов, регулирующих порядок получения у</w:t>
      </w:r>
      <w:r w:rsidRPr="002B2FCA">
        <w:rPr>
          <w:rFonts w:ascii="Arial" w:hAnsi="Arial" w:cs="Arial"/>
          <w:color w:val="auto"/>
          <w:sz w:val="20"/>
        </w:rPr>
        <w:t xml:space="preserve">казанных решений/согласий, в случае их наличия), и(или) письмо Заявителя о том, что такого (таких) решения(ий)/согласия(ий) для совершения Заявителем Договора о задатке и(или) договора </w:t>
      </w:r>
      <w:r w:rsidRPr="00C60163">
        <w:rPr>
          <w:rFonts w:ascii="Arial" w:hAnsi="Arial" w:cs="Arial"/>
          <w:color w:val="auto"/>
          <w:sz w:val="20"/>
        </w:rPr>
        <w:t>купли-продажи Имущества</w:t>
      </w:r>
      <w:r w:rsidRPr="002B2FCA">
        <w:rPr>
          <w:rFonts w:ascii="Arial" w:hAnsi="Arial" w:cs="Arial"/>
          <w:color w:val="auto"/>
          <w:sz w:val="20"/>
        </w:rPr>
        <w:t xml:space="preserve"> не требуется с приведением обоснования этого; </w:t>
      </w:r>
    </w:p>
    <w:p w14:paraId="6711185E"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 xml:space="preserve">з) </w:t>
      </w:r>
      <w:r w:rsidRPr="00491DE2">
        <w:rPr>
          <w:rFonts w:ascii="Arial" w:hAnsi="Arial" w:cs="Arial"/>
          <w:b/>
          <w:color w:val="auto"/>
          <w:sz w:val="20"/>
        </w:rPr>
        <w:t>в случае, если Заявителем является обществом с ограниченной ответственностью</w:t>
      </w:r>
      <w:r w:rsidRPr="002B2FCA">
        <w:rPr>
          <w:rFonts w:ascii="Arial" w:hAnsi="Arial" w:cs="Arial"/>
          <w:color w:val="auto"/>
          <w:sz w:val="20"/>
        </w:rPr>
        <w:t xml:space="preserve"> – скан-копия списка/выписки из списка участников Заявителя с указанием сведений о каждом участнике Заявителя, размере его доли в уставном капитале Заявителя и ее оплате, а такж</w:t>
      </w:r>
      <w:r w:rsidRPr="002B2FCA">
        <w:rPr>
          <w:rFonts w:ascii="Arial" w:hAnsi="Arial" w:cs="Arial"/>
          <w:color w:val="auto"/>
          <w:sz w:val="20"/>
        </w:rPr>
        <w:t>е о размере доли, принадлежащей Заявителю, дате ее перехода к Заявителю или приобретения Заявителем. Указанный документ должен быть составлен на дату не ранее, чем за 14 (Четырнадцать) календарных дней до даты подачи заявки на участие в Торгах;</w:t>
      </w:r>
    </w:p>
    <w:p w14:paraId="6711185F" w14:textId="77777777" w:rsidR="00A13579" w:rsidRPr="002B2FCA" w:rsidRDefault="006763F7" w:rsidP="00A01FF2">
      <w:pPr>
        <w:spacing w:after="0" w:line="240" w:lineRule="atLeast"/>
        <w:ind w:left="426"/>
        <w:jc w:val="both"/>
        <w:rPr>
          <w:rFonts w:ascii="Arial" w:hAnsi="Arial" w:cs="Arial"/>
          <w:color w:val="auto"/>
          <w:sz w:val="20"/>
        </w:rPr>
      </w:pPr>
      <w:r w:rsidRPr="00491DE2">
        <w:rPr>
          <w:rFonts w:ascii="Arial" w:hAnsi="Arial" w:cs="Arial"/>
          <w:b/>
          <w:color w:val="auto"/>
          <w:sz w:val="20"/>
        </w:rPr>
        <w:t xml:space="preserve">в случае, если Заявителем является акционерное общество – </w:t>
      </w:r>
      <w:r w:rsidRPr="002B2FCA">
        <w:rPr>
          <w:rFonts w:ascii="Arial" w:hAnsi="Arial" w:cs="Arial"/>
          <w:color w:val="auto"/>
          <w:sz w:val="20"/>
        </w:rPr>
        <w:t>скан-копия</w:t>
      </w:r>
      <w:r w:rsidRPr="00491DE2">
        <w:rPr>
          <w:rFonts w:ascii="Arial" w:hAnsi="Arial" w:cs="Arial"/>
          <w:b/>
          <w:color w:val="auto"/>
          <w:sz w:val="20"/>
        </w:rPr>
        <w:t xml:space="preserve"> </w:t>
      </w:r>
      <w:r w:rsidRPr="002B2FCA">
        <w:rPr>
          <w:rFonts w:ascii="Arial" w:hAnsi="Arial" w:cs="Arial"/>
          <w:color w:val="auto"/>
          <w:sz w:val="20"/>
        </w:rPr>
        <w:t>документа, составленного держателем реестра акционеров Заявителя и содержащего информацию из реестра акционеров об акционерах Заявителя, владеющих акциями в размере 5% и более, с указание</w:t>
      </w:r>
      <w:r w:rsidRPr="002B2FCA">
        <w:rPr>
          <w:rFonts w:ascii="Arial" w:hAnsi="Arial" w:cs="Arial"/>
          <w:color w:val="auto"/>
          <w:sz w:val="20"/>
        </w:rPr>
        <w:t>м сведений об эмитенте (Заявителе), государственного регистрационного номера выпусков акций эмитента, количества и категории (типа) принадлежащих указанным акционерам акций, процентного соотношения общего количества принадлежащих им акций к уставному капит</w:t>
      </w:r>
      <w:r w:rsidRPr="002B2FCA">
        <w:rPr>
          <w:rFonts w:ascii="Arial" w:hAnsi="Arial" w:cs="Arial"/>
          <w:color w:val="auto"/>
          <w:sz w:val="20"/>
        </w:rPr>
        <w:t>алу эмитента, видов зарегистрированных лиц. Указанный документ должен быть составлен по состоянию на дату не ранее чем за 30 (Тридцать) календарных дней до даты подачи заявки на участие в торгах. Если в таком документе будут указаны номинальные держатели а</w:t>
      </w:r>
      <w:r w:rsidRPr="002B2FCA">
        <w:rPr>
          <w:rFonts w:ascii="Arial" w:hAnsi="Arial" w:cs="Arial"/>
          <w:color w:val="auto"/>
          <w:sz w:val="20"/>
        </w:rPr>
        <w:t>кций, то дополнительно предоставляется выписка/отчет депозитария, содержащий информацию о владельцах, в отношении акций которых имеются номинальные держатели</w:t>
      </w:r>
      <w:r>
        <w:rPr>
          <w:rFonts w:ascii="Arial" w:hAnsi="Arial" w:cs="Arial"/>
          <w:color w:val="auto"/>
          <w:sz w:val="20"/>
        </w:rPr>
        <w:t>;</w:t>
      </w:r>
    </w:p>
    <w:p w14:paraId="67111860"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и) скан-копия заявления Заявителя о том, что он не находится в процессе ликвидации, о неприменени</w:t>
      </w:r>
      <w:r w:rsidRPr="002B2FCA">
        <w:rPr>
          <w:rFonts w:ascii="Arial" w:hAnsi="Arial" w:cs="Arial"/>
          <w:color w:val="auto"/>
          <w:sz w:val="20"/>
        </w:rPr>
        <w:t xml:space="preserve">и в отношении Заявителя процедур, применяемых в деле о банкротстве, об отсутствии решения о приостановлении деятельности Заявителя, в том числе в порядке, предусмотренном Кодексом Российской Федерации об административных правонарушениях; </w:t>
      </w:r>
    </w:p>
    <w:p w14:paraId="67111861"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к) скан-копия док</w:t>
      </w:r>
      <w:r w:rsidRPr="002B2FCA">
        <w:rPr>
          <w:rFonts w:ascii="Arial" w:hAnsi="Arial" w:cs="Arial"/>
          <w:color w:val="auto"/>
          <w:sz w:val="20"/>
        </w:rPr>
        <w:t>умента (протокол, протокол заседания и т.п.)/выписки из документа, содержащего решение об избрании совета директоров (наблюдательного совета), коллегиального исполнительного органа либо письмо Заявителя, о том, что указанные органы управления отсутствуют</w:t>
      </w:r>
      <w:r>
        <w:rPr>
          <w:rFonts w:ascii="Arial" w:hAnsi="Arial" w:cs="Arial"/>
          <w:color w:val="auto"/>
          <w:sz w:val="20"/>
        </w:rPr>
        <w:t>;</w:t>
      </w:r>
    </w:p>
    <w:p w14:paraId="67111862" w14:textId="77777777" w:rsidR="00A13579" w:rsidRPr="00697305" w:rsidRDefault="006763F7" w:rsidP="00A01FF2">
      <w:pPr>
        <w:spacing w:after="0" w:line="240" w:lineRule="atLeast"/>
        <w:ind w:left="426"/>
        <w:jc w:val="both"/>
        <w:rPr>
          <w:rFonts w:ascii="Arial" w:hAnsi="Arial" w:cs="Arial"/>
          <w:color w:val="auto"/>
          <w:sz w:val="20"/>
        </w:rPr>
      </w:pPr>
      <w:r>
        <w:rPr>
          <w:rFonts w:ascii="Arial" w:hAnsi="Arial" w:cs="Arial"/>
          <w:color w:val="auto"/>
          <w:sz w:val="20"/>
        </w:rPr>
        <w:t>л</w:t>
      </w:r>
      <w:r w:rsidRPr="002B2FCA">
        <w:rPr>
          <w:rFonts w:ascii="Arial" w:hAnsi="Arial" w:cs="Arial"/>
          <w:color w:val="auto"/>
          <w:sz w:val="20"/>
        </w:rPr>
        <w:t>) скан-копия платежного документа с отметкой банка об исполнении и/или скан-копия заверенной банком выписки с расчетного счета, подтверждающие внесение Заявителем задатка в счет обеспечения заявки на участие в торгах</w:t>
      </w:r>
      <w:r>
        <w:rPr>
          <w:rFonts w:ascii="Arial" w:hAnsi="Arial" w:cs="Arial"/>
          <w:color w:val="auto"/>
          <w:sz w:val="20"/>
        </w:rPr>
        <w:t>;</w:t>
      </w:r>
    </w:p>
    <w:p w14:paraId="67111863" w14:textId="77777777" w:rsidR="0059638B" w:rsidRDefault="006763F7" w:rsidP="00A01FF2">
      <w:pPr>
        <w:spacing w:after="0" w:line="240" w:lineRule="atLeast"/>
        <w:ind w:left="426"/>
        <w:jc w:val="both"/>
        <w:rPr>
          <w:rFonts w:ascii="Arial" w:hAnsi="Arial" w:cs="Arial"/>
          <w:color w:val="auto"/>
          <w:sz w:val="20"/>
        </w:rPr>
      </w:pPr>
      <w:r>
        <w:rPr>
          <w:rFonts w:ascii="Arial" w:hAnsi="Arial" w:cs="Arial"/>
          <w:color w:val="auto"/>
          <w:sz w:val="20"/>
        </w:rPr>
        <w:t>м</w:t>
      </w:r>
      <w:r w:rsidRPr="00697305">
        <w:rPr>
          <w:rFonts w:ascii="Arial" w:hAnsi="Arial" w:cs="Arial"/>
          <w:color w:val="auto"/>
          <w:sz w:val="20"/>
        </w:rPr>
        <w:t>) если Заявителем является иностранн</w:t>
      </w:r>
      <w:r w:rsidRPr="00697305">
        <w:rPr>
          <w:rFonts w:ascii="Arial" w:hAnsi="Arial" w:cs="Arial"/>
          <w:color w:val="auto"/>
          <w:sz w:val="20"/>
        </w:rPr>
        <w:t xml:space="preserve">ое юридическое лицо, то оно должно приложить к заявке надлежащим образом засвидетельствованные аналоги документов, указанных в подпунктах </w:t>
      </w:r>
      <w:r>
        <w:rPr>
          <w:rFonts w:ascii="Arial" w:hAnsi="Arial" w:cs="Arial"/>
          <w:color w:val="auto"/>
          <w:sz w:val="20"/>
        </w:rPr>
        <w:t>12</w:t>
      </w:r>
      <w:r w:rsidRPr="00697305">
        <w:rPr>
          <w:rFonts w:ascii="Arial" w:hAnsi="Arial" w:cs="Arial"/>
          <w:color w:val="auto"/>
          <w:sz w:val="20"/>
        </w:rPr>
        <w:t xml:space="preserve">.2.1(б) - </w:t>
      </w:r>
      <w:r>
        <w:rPr>
          <w:rFonts w:ascii="Arial" w:hAnsi="Arial" w:cs="Arial"/>
          <w:color w:val="auto"/>
          <w:sz w:val="20"/>
        </w:rPr>
        <w:t>12</w:t>
      </w:r>
      <w:r w:rsidRPr="00697305">
        <w:rPr>
          <w:rFonts w:ascii="Arial" w:hAnsi="Arial" w:cs="Arial"/>
          <w:color w:val="auto"/>
          <w:sz w:val="20"/>
        </w:rPr>
        <w:t>.2.1(</w:t>
      </w:r>
      <w:r>
        <w:rPr>
          <w:rFonts w:ascii="Arial" w:hAnsi="Arial" w:cs="Arial"/>
          <w:color w:val="auto"/>
          <w:sz w:val="20"/>
        </w:rPr>
        <w:t>л</w:t>
      </w:r>
      <w:r w:rsidRPr="00697305">
        <w:rPr>
          <w:rFonts w:ascii="Arial" w:hAnsi="Arial" w:cs="Arial"/>
          <w:color w:val="auto"/>
          <w:sz w:val="20"/>
        </w:rPr>
        <w:t>) настоящего пункта, в соответствии с применимым к Заявителю законодательством соответствующего го</w:t>
      </w:r>
      <w:r w:rsidRPr="00697305">
        <w:rPr>
          <w:rFonts w:ascii="Arial" w:hAnsi="Arial" w:cs="Arial"/>
          <w:color w:val="auto"/>
          <w:sz w:val="20"/>
        </w:rPr>
        <w:t>сударства. Представленные Заявителем – иностранным юридическим лицом документы должны сопровождаться их точным, нотариально заверенным переводом на русский язык (в случаях, предусмотренных действующим законодательством Российской Федерации, на таких докуме</w:t>
      </w:r>
      <w:r w:rsidRPr="00697305">
        <w:rPr>
          <w:rFonts w:ascii="Arial" w:hAnsi="Arial" w:cs="Arial"/>
          <w:color w:val="auto"/>
          <w:sz w:val="20"/>
        </w:rPr>
        <w:t>нтах должен быть проставлен апостиль компетентного органа государства, в котором этот документ был составлен).</w:t>
      </w:r>
    </w:p>
    <w:p w14:paraId="67111864" w14:textId="77777777" w:rsidR="00A01FF2" w:rsidRPr="00A94D4F" w:rsidRDefault="006763F7" w:rsidP="00A01FF2">
      <w:pPr>
        <w:spacing w:after="0" w:line="240" w:lineRule="atLeast"/>
        <w:ind w:left="426"/>
        <w:jc w:val="both"/>
        <w:rPr>
          <w:rFonts w:ascii="Arial" w:hAnsi="Arial" w:cs="Arial"/>
          <w:color w:val="auto"/>
          <w:sz w:val="20"/>
        </w:rPr>
      </w:pPr>
    </w:p>
    <w:p w14:paraId="67111865" w14:textId="77777777" w:rsidR="0059638B" w:rsidRPr="00A94D4F" w:rsidRDefault="006763F7" w:rsidP="006A1F73">
      <w:pPr>
        <w:spacing w:after="0" w:line="240" w:lineRule="atLeast"/>
        <w:ind w:left="426" w:hanging="710"/>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 xml:space="preserve">.2.2. </w:t>
      </w:r>
      <w:r w:rsidRPr="00BD75D4">
        <w:rPr>
          <w:rFonts w:ascii="Arial" w:hAnsi="Arial" w:cs="Arial"/>
          <w:color w:val="auto"/>
          <w:sz w:val="20"/>
          <w:u w:val="single"/>
        </w:rPr>
        <w:t>Для физических лиц:</w:t>
      </w:r>
    </w:p>
    <w:p w14:paraId="67111866" w14:textId="77777777" w:rsidR="0059638B"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lastRenderedPageBreak/>
        <w:t xml:space="preserve">а) заявка на участие в торгах, заполненная и удостоверенная подписью Заявителя либо его уполномоченным </w:t>
      </w:r>
      <w:r w:rsidRPr="00A94D4F">
        <w:rPr>
          <w:rFonts w:ascii="Arial" w:hAnsi="Arial" w:cs="Arial"/>
          <w:color w:val="auto"/>
          <w:sz w:val="20"/>
        </w:rPr>
        <w:t>представителем. Форма заявки размещена на сайте ЭТП;</w:t>
      </w:r>
    </w:p>
    <w:p w14:paraId="67111867" w14:textId="77777777" w:rsidR="00A13579" w:rsidRPr="002B2FCA" w:rsidRDefault="006763F7" w:rsidP="00A01FF2">
      <w:pPr>
        <w:spacing w:after="0" w:line="240" w:lineRule="atLeast"/>
        <w:ind w:left="426"/>
        <w:jc w:val="both"/>
        <w:rPr>
          <w:rFonts w:ascii="Arial" w:hAnsi="Arial" w:cs="Arial"/>
          <w:color w:val="auto"/>
          <w:sz w:val="20"/>
        </w:rPr>
      </w:pPr>
      <w:r w:rsidRPr="00254E06">
        <w:rPr>
          <w:rFonts w:ascii="Arial" w:hAnsi="Arial" w:cs="Arial"/>
          <w:color w:val="auto"/>
          <w:sz w:val="20"/>
        </w:rPr>
        <w:t xml:space="preserve">б) скан-копия всех страниц паспорта Заявителя и его уполномоченного представителя (если </w:t>
      </w:r>
      <w:r w:rsidRPr="002B2FCA">
        <w:rPr>
          <w:rFonts w:ascii="Arial" w:hAnsi="Arial" w:cs="Arial"/>
          <w:color w:val="auto"/>
          <w:sz w:val="20"/>
        </w:rPr>
        <w:t xml:space="preserve">заявка подается представителем Заявителя) и скан-копия документа, подтверждающего регистрацию по месту жительства </w:t>
      </w:r>
      <w:r>
        <w:rPr>
          <w:rFonts w:ascii="Arial" w:hAnsi="Arial" w:cs="Arial"/>
          <w:color w:val="auto"/>
          <w:sz w:val="20"/>
        </w:rPr>
        <w:t>П</w:t>
      </w:r>
      <w:r>
        <w:rPr>
          <w:rFonts w:ascii="Arial" w:hAnsi="Arial" w:cs="Arial"/>
          <w:color w:val="auto"/>
          <w:sz w:val="20"/>
        </w:rPr>
        <w:t>окупателя</w:t>
      </w:r>
      <w:r w:rsidRPr="002B2FCA">
        <w:rPr>
          <w:rFonts w:ascii="Arial" w:hAnsi="Arial" w:cs="Arial"/>
          <w:color w:val="auto"/>
          <w:sz w:val="20"/>
        </w:rPr>
        <w:t xml:space="preserve"> (предоставляется если паспорт гражданина РФ не содержит соответствующей информации)</w:t>
      </w:r>
      <w:r>
        <w:rPr>
          <w:rFonts w:ascii="Arial" w:hAnsi="Arial" w:cs="Arial"/>
          <w:color w:val="auto"/>
          <w:sz w:val="20"/>
        </w:rPr>
        <w:t>;</w:t>
      </w:r>
      <w:r w:rsidRPr="002B2FCA">
        <w:rPr>
          <w:rFonts w:ascii="Arial" w:hAnsi="Arial" w:cs="Arial"/>
          <w:color w:val="auto"/>
          <w:sz w:val="20"/>
        </w:rPr>
        <w:t xml:space="preserve"> </w:t>
      </w:r>
    </w:p>
    <w:p w14:paraId="67111868"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в) скан-копия свидетельства о постановке на учет в налоговом органе физического лица по месту жительства на территории Российской Федерации;</w:t>
      </w:r>
    </w:p>
    <w:p w14:paraId="67111869"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г) скан-копия надле</w:t>
      </w:r>
      <w:r w:rsidRPr="002B2FCA">
        <w:rPr>
          <w:rFonts w:ascii="Arial" w:hAnsi="Arial" w:cs="Arial"/>
          <w:color w:val="auto"/>
          <w:sz w:val="20"/>
        </w:rPr>
        <w:t>жащим образом оформленной и нотариально заверенной доверенности на лицо, имеющего право действовать от имени Заявителя, если заявка подается представителем Заявителя;</w:t>
      </w:r>
    </w:p>
    <w:p w14:paraId="6711186A"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д) скан-копия заявления о неприменении в отношении Заявителя процедур, применяемых в деле</w:t>
      </w:r>
      <w:r w:rsidRPr="002B2FCA">
        <w:rPr>
          <w:rFonts w:ascii="Arial" w:hAnsi="Arial" w:cs="Arial"/>
          <w:color w:val="auto"/>
          <w:sz w:val="20"/>
        </w:rPr>
        <w:t xml:space="preserve"> о банкротстве гражданина; </w:t>
      </w:r>
    </w:p>
    <w:p w14:paraId="6711186B" w14:textId="77777777" w:rsidR="00A13579" w:rsidRPr="002B2FCA" w:rsidRDefault="006763F7" w:rsidP="00A01FF2">
      <w:pPr>
        <w:spacing w:after="0" w:line="240" w:lineRule="atLeast"/>
        <w:ind w:left="426"/>
        <w:jc w:val="both"/>
        <w:rPr>
          <w:rFonts w:ascii="Arial" w:hAnsi="Arial" w:cs="Arial"/>
          <w:color w:val="auto"/>
          <w:sz w:val="20"/>
        </w:rPr>
      </w:pPr>
      <w:r w:rsidRPr="002B2FCA">
        <w:rPr>
          <w:rFonts w:ascii="Arial" w:hAnsi="Arial" w:cs="Arial"/>
          <w:color w:val="auto"/>
          <w:sz w:val="20"/>
        </w:rPr>
        <w:t>е) скан-копия платежного документа с отметкой банка об исполнении и/или скан-копия заверенной банком выписки с расчетного счета, подтверждающие внесение Заявителем задатка в счет обеспечения заявки</w:t>
      </w:r>
      <w:r>
        <w:rPr>
          <w:rFonts w:ascii="Arial" w:hAnsi="Arial" w:cs="Arial"/>
          <w:color w:val="auto"/>
          <w:sz w:val="20"/>
        </w:rPr>
        <w:t>;</w:t>
      </w:r>
    </w:p>
    <w:p w14:paraId="6711186C" w14:textId="77777777" w:rsidR="0059638B" w:rsidRDefault="006763F7" w:rsidP="00A01FF2">
      <w:pPr>
        <w:spacing w:after="0" w:line="240" w:lineRule="atLeast"/>
        <w:ind w:left="426"/>
        <w:jc w:val="both"/>
        <w:rPr>
          <w:rFonts w:ascii="Arial" w:hAnsi="Arial" w:cs="Arial"/>
          <w:color w:val="auto"/>
          <w:sz w:val="20"/>
        </w:rPr>
      </w:pPr>
      <w:r>
        <w:rPr>
          <w:rFonts w:ascii="Arial" w:hAnsi="Arial" w:cs="Arial"/>
          <w:color w:val="auto"/>
          <w:sz w:val="20"/>
        </w:rPr>
        <w:t>ж</w:t>
      </w:r>
      <w:r w:rsidRPr="00697305">
        <w:rPr>
          <w:rFonts w:ascii="Arial" w:hAnsi="Arial" w:cs="Arial"/>
          <w:color w:val="auto"/>
          <w:sz w:val="20"/>
        </w:rPr>
        <w:t>) если Заявителем является и</w:t>
      </w:r>
      <w:r w:rsidRPr="00697305">
        <w:rPr>
          <w:rFonts w:ascii="Arial" w:hAnsi="Arial" w:cs="Arial"/>
          <w:color w:val="auto"/>
          <w:sz w:val="20"/>
        </w:rPr>
        <w:t xml:space="preserve">ностранное физическое лицо, то оно должно приложить к заявке надлежащим образом засвидетельствованные аналоги документов, указанных в подпунктах </w:t>
      </w:r>
      <w:r>
        <w:rPr>
          <w:rFonts w:ascii="Arial" w:hAnsi="Arial" w:cs="Arial"/>
          <w:color w:val="auto"/>
          <w:sz w:val="20"/>
        </w:rPr>
        <w:t>12</w:t>
      </w:r>
      <w:r w:rsidRPr="00697305">
        <w:rPr>
          <w:rFonts w:ascii="Arial" w:hAnsi="Arial" w:cs="Arial"/>
          <w:color w:val="auto"/>
          <w:sz w:val="20"/>
        </w:rPr>
        <w:t xml:space="preserve">.2.2(б) - </w:t>
      </w:r>
      <w:r>
        <w:rPr>
          <w:rFonts w:ascii="Arial" w:hAnsi="Arial" w:cs="Arial"/>
          <w:color w:val="auto"/>
          <w:sz w:val="20"/>
        </w:rPr>
        <w:t>12</w:t>
      </w:r>
      <w:r w:rsidRPr="00697305">
        <w:rPr>
          <w:rFonts w:ascii="Arial" w:hAnsi="Arial" w:cs="Arial"/>
          <w:color w:val="auto"/>
          <w:sz w:val="20"/>
        </w:rPr>
        <w:t>.2.2(</w:t>
      </w:r>
      <w:r>
        <w:rPr>
          <w:rFonts w:ascii="Arial" w:hAnsi="Arial" w:cs="Arial"/>
          <w:color w:val="auto"/>
          <w:sz w:val="20"/>
        </w:rPr>
        <w:t>е</w:t>
      </w:r>
      <w:r w:rsidRPr="00697305">
        <w:rPr>
          <w:rFonts w:ascii="Arial" w:hAnsi="Arial" w:cs="Arial"/>
          <w:color w:val="auto"/>
          <w:sz w:val="20"/>
        </w:rPr>
        <w:t xml:space="preserve">) настоящего пункта, в соответствии с применимым к Заявителю законодательством </w:t>
      </w:r>
      <w:r w:rsidRPr="00697305">
        <w:rPr>
          <w:rFonts w:ascii="Arial" w:hAnsi="Arial" w:cs="Arial"/>
          <w:color w:val="auto"/>
          <w:sz w:val="20"/>
        </w:rPr>
        <w:t>соответствующего государства. Представленные Заявителем – иностранным физическим лицом документы должны сопровождаться их точным, нотариально заверенным переводом на русский язык (в случаях, предусмотренных действующим законодательством Российской Федераци</w:t>
      </w:r>
      <w:r w:rsidRPr="00697305">
        <w:rPr>
          <w:rFonts w:ascii="Arial" w:hAnsi="Arial" w:cs="Arial"/>
          <w:color w:val="auto"/>
          <w:sz w:val="20"/>
        </w:rPr>
        <w:t>и, на таких документах должен быть проставлен апостиль компетентного органа государства, в котором этот документ был составлен).</w:t>
      </w:r>
    </w:p>
    <w:p w14:paraId="6711186D" w14:textId="77777777" w:rsidR="00A01FF2" w:rsidRPr="00A94D4F" w:rsidRDefault="006763F7" w:rsidP="00A01FF2">
      <w:pPr>
        <w:spacing w:after="0" w:line="240" w:lineRule="atLeast"/>
        <w:ind w:left="426"/>
        <w:jc w:val="both"/>
        <w:rPr>
          <w:rFonts w:ascii="Arial" w:hAnsi="Arial" w:cs="Arial"/>
          <w:color w:val="auto"/>
          <w:sz w:val="20"/>
        </w:rPr>
      </w:pPr>
    </w:p>
    <w:p w14:paraId="6711186E" w14:textId="77777777" w:rsidR="0059638B" w:rsidRPr="00A94D4F" w:rsidRDefault="006763F7" w:rsidP="006A1F73">
      <w:pPr>
        <w:spacing w:after="0" w:line="240" w:lineRule="atLeast"/>
        <w:ind w:left="426" w:hanging="710"/>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 xml:space="preserve">.2.3. </w:t>
      </w:r>
      <w:r w:rsidRPr="00BD75D4">
        <w:rPr>
          <w:rFonts w:ascii="Arial" w:hAnsi="Arial" w:cs="Arial"/>
          <w:color w:val="auto"/>
          <w:sz w:val="20"/>
          <w:u w:val="single"/>
        </w:rPr>
        <w:t>Для индивидуальных предпринимателей:</w:t>
      </w:r>
    </w:p>
    <w:p w14:paraId="6711186F" w14:textId="77777777" w:rsidR="0059638B" w:rsidRPr="00A94D4F" w:rsidRDefault="006763F7" w:rsidP="00A01FF2">
      <w:pPr>
        <w:spacing w:after="0" w:line="240" w:lineRule="atLeast"/>
        <w:ind w:left="426"/>
        <w:jc w:val="both"/>
        <w:rPr>
          <w:rFonts w:ascii="Arial" w:hAnsi="Arial" w:cs="Arial"/>
          <w:color w:val="auto"/>
          <w:sz w:val="20"/>
        </w:rPr>
      </w:pPr>
      <w:r w:rsidRPr="00A94D4F">
        <w:rPr>
          <w:rFonts w:ascii="Arial" w:hAnsi="Arial" w:cs="Arial"/>
          <w:color w:val="auto"/>
          <w:sz w:val="20"/>
        </w:rPr>
        <w:t>а) заявка на участие в торгах, заполненная и удостоверенная подписью, а при налич</w:t>
      </w:r>
      <w:r w:rsidRPr="00A94D4F">
        <w:rPr>
          <w:rFonts w:ascii="Arial" w:hAnsi="Arial" w:cs="Arial"/>
          <w:color w:val="auto"/>
          <w:sz w:val="20"/>
        </w:rPr>
        <w:t>ии печати и печатью Заявителя либо его уполномоченного представителя. Форма заявки размещена на сайте ЭТП;</w:t>
      </w:r>
    </w:p>
    <w:p w14:paraId="67111870" w14:textId="77777777" w:rsidR="00A13579" w:rsidRPr="00254E06" w:rsidRDefault="006763F7" w:rsidP="00A01FF2">
      <w:pPr>
        <w:spacing w:after="0" w:line="240" w:lineRule="atLeast"/>
        <w:ind w:left="426"/>
        <w:jc w:val="both"/>
        <w:rPr>
          <w:rFonts w:ascii="Arial" w:hAnsi="Arial" w:cs="Arial"/>
          <w:color w:val="auto"/>
          <w:sz w:val="20"/>
        </w:rPr>
      </w:pPr>
      <w:r w:rsidRPr="00697305">
        <w:rPr>
          <w:rFonts w:ascii="Arial" w:hAnsi="Arial" w:cs="Arial"/>
          <w:color w:val="auto"/>
          <w:sz w:val="20"/>
        </w:rPr>
        <w:t xml:space="preserve">б) </w:t>
      </w:r>
      <w:r w:rsidRPr="00254E06">
        <w:rPr>
          <w:rFonts w:ascii="Arial" w:hAnsi="Arial" w:cs="Arial"/>
          <w:color w:val="auto"/>
          <w:sz w:val="20"/>
        </w:rPr>
        <w:t>выписка из Единого государственного реестра индивидуальных предпринимателей, сформированная не ранее, чем за 15 (Пятнадцать) календарных дней до д</w:t>
      </w:r>
      <w:r w:rsidRPr="00254E06">
        <w:rPr>
          <w:rFonts w:ascii="Arial" w:hAnsi="Arial" w:cs="Arial"/>
          <w:color w:val="auto"/>
          <w:sz w:val="20"/>
        </w:rPr>
        <w:t>аты подачи Заявки на участие в торгах на официальном сайте Федеральной налоговой службы Российской Федерации в форме электронного документа, подписанного усиленной квалифицированной электронной подписью;</w:t>
      </w:r>
    </w:p>
    <w:p w14:paraId="67111871" w14:textId="77777777" w:rsidR="00A13579" w:rsidRPr="00697305" w:rsidRDefault="006763F7" w:rsidP="00A01FF2">
      <w:pPr>
        <w:spacing w:after="0" w:line="240" w:lineRule="atLeast"/>
        <w:ind w:left="426"/>
        <w:jc w:val="both"/>
        <w:rPr>
          <w:rFonts w:ascii="Arial" w:hAnsi="Arial" w:cs="Arial"/>
          <w:color w:val="auto"/>
          <w:sz w:val="20"/>
        </w:rPr>
      </w:pPr>
      <w:r w:rsidRPr="00254E06">
        <w:rPr>
          <w:rFonts w:ascii="Arial" w:hAnsi="Arial" w:cs="Arial"/>
          <w:color w:val="auto"/>
          <w:sz w:val="20"/>
        </w:rPr>
        <w:t>в) скан-копия свидетельства о постановке на учет физ</w:t>
      </w:r>
      <w:r w:rsidRPr="00254E06">
        <w:rPr>
          <w:rFonts w:ascii="Arial" w:hAnsi="Arial" w:cs="Arial"/>
          <w:color w:val="auto"/>
          <w:sz w:val="20"/>
        </w:rPr>
        <w:t>ического лица, осуществляющего предпринимательскую деятельность в налоговом органе по месту его нахождения (ИНН);</w:t>
      </w:r>
    </w:p>
    <w:p w14:paraId="67111872" w14:textId="77777777" w:rsidR="00A13579" w:rsidRPr="00697305" w:rsidRDefault="006763F7" w:rsidP="00A01FF2">
      <w:pPr>
        <w:spacing w:after="0" w:line="240" w:lineRule="atLeast"/>
        <w:ind w:left="426"/>
        <w:jc w:val="both"/>
        <w:rPr>
          <w:rFonts w:ascii="Arial" w:hAnsi="Arial" w:cs="Arial"/>
          <w:color w:val="auto"/>
          <w:sz w:val="20"/>
        </w:rPr>
      </w:pPr>
      <w:r>
        <w:rPr>
          <w:rFonts w:ascii="Arial" w:hAnsi="Arial" w:cs="Arial"/>
          <w:color w:val="auto"/>
          <w:sz w:val="20"/>
        </w:rPr>
        <w:t>г</w:t>
      </w:r>
      <w:r w:rsidRPr="00697305">
        <w:rPr>
          <w:rFonts w:ascii="Arial" w:hAnsi="Arial" w:cs="Arial"/>
          <w:color w:val="auto"/>
          <w:sz w:val="20"/>
        </w:rPr>
        <w:t xml:space="preserve">) </w:t>
      </w:r>
      <w:r w:rsidRPr="00254E06">
        <w:rPr>
          <w:rFonts w:ascii="Arial" w:hAnsi="Arial" w:cs="Arial"/>
          <w:color w:val="auto"/>
          <w:sz w:val="20"/>
        </w:rPr>
        <w:t xml:space="preserve">скан-копия </w:t>
      </w:r>
      <w:r w:rsidRPr="00697305">
        <w:rPr>
          <w:rFonts w:ascii="Arial" w:hAnsi="Arial" w:cs="Arial"/>
          <w:color w:val="auto"/>
          <w:sz w:val="20"/>
        </w:rPr>
        <w:t>свидетельств</w:t>
      </w:r>
      <w:r>
        <w:rPr>
          <w:rFonts w:ascii="Arial" w:hAnsi="Arial" w:cs="Arial"/>
          <w:color w:val="auto"/>
          <w:sz w:val="20"/>
        </w:rPr>
        <w:t>а</w:t>
      </w:r>
      <w:r w:rsidRPr="00697305">
        <w:rPr>
          <w:rFonts w:ascii="Arial" w:hAnsi="Arial" w:cs="Arial"/>
          <w:color w:val="auto"/>
          <w:sz w:val="20"/>
        </w:rPr>
        <w:t xml:space="preserve"> о государственной регистрации физического лица в качестве индивидуального предпринимателя (для лиц, зарегистрирова</w:t>
      </w:r>
      <w:r w:rsidRPr="00697305">
        <w:rPr>
          <w:rFonts w:ascii="Arial" w:hAnsi="Arial" w:cs="Arial"/>
          <w:color w:val="auto"/>
          <w:sz w:val="20"/>
        </w:rPr>
        <w:t xml:space="preserve">нных в качестве индивидуальных предпринимателей до 01.01.2017) или </w:t>
      </w:r>
      <w:r w:rsidRPr="00254E06">
        <w:rPr>
          <w:rFonts w:ascii="Arial" w:hAnsi="Arial" w:cs="Arial"/>
          <w:color w:val="auto"/>
          <w:sz w:val="20"/>
        </w:rPr>
        <w:t xml:space="preserve">скан-копия </w:t>
      </w:r>
      <w:r w:rsidRPr="00697305">
        <w:rPr>
          <w:rFonts w:ascii="Arial" w:hAnsi="Arial" w:cs="Arial"/>
          <w:color w:val="auto"/>
          <w:sz w:val="20"/>
        </w:rPr>
        <w:t>лист</w:t>
      </w:r>
      <w:r>
        <w:rPr>
          <w:rFonts w:ascii="Arial" w:hAnsi="Arial" w:cs="Arial"/>
          <w:color w:val="auto"/>
          <w:sz w:val="20"/>
        </w:rPr>
        <w:t>а</w:t>
      </w:r>
      <w:r w:rsidRPr="00697305">
        <w:rPr>
          <w:rFonts w:ascii="Arial" w:hAnsi="Arial" w:cs="Arial"/>
          <w:color w:val="auto"/>
          <w:sz w:val="20"/>
        </w:rPr>
        <w:t xml:space="preserve"> записи Единого государственного реестра индивидуальных предпринимателей о государственной регистрации физического лица в качестве индивидуального предпринимателя (для лиц, </w:t>
      </w:r>
      <w:r w:rsidRPr="00697305">
        <w:rPr>
          <w:rFonts w:ascii="Arial" w:hAnsi="Arial" w:cs="Arial"/>
          <w:color w:val="auto"/>
          <w:sz w:val="20"/>
        </w:rPr>
        <w:t>зарегистрированных в качестве индивидуальных предпринимателей после 01.01.2017);</w:t>
      </w:r>
    </w:p>
    <w:p w14:paraId="67111873" w14:textId="77777777" w:rsidR="00A13579" w:rsidRPr="00697305" w:rsidRDefault="006763F7" w:rsidP="00A01FF2">
      <w:pPr>
        <w:spacing w:after="0" w:line="240" w:lineRule="atLeast"/>
        <w:ind w:left="426"/>
        <w:jc w:val="both"/>
        <w:rPr>
          <w:rFonts w:ascii="Arial" w:hAnsi="Arial" w:cs="Arial"/>
          <w:color w:val="auto"/>
          <w:sz w:val="20"/>
        </w:rPr>
      </w:pPr>
      <w:r w:rsidRPr="00697305">
        <w:rPr>
          <w:rFonts w:ascii="Arial" w:hAnsi="Arial" w:cs="Arial"/>
          <w:color w:val="auto"/>
          <w:sz w:val="20"/>
        </w:rPr>
        <w:t xml:space="preserve">д) </w:t>
      </w:r>
      <w:r w:rsidRPr="00254E06">
        <w:rPr>
          <w:rFonts w:ascii="Arial" w:hAnsi="Arial" w:cs="Arial"/>
          <w:color w:val="auto"/>
          <w:sz w:val="20"/>
        </w:rPr>
        <w:t xml:space="preserve">скан-копия </w:t>
      </w:r>
      <w:r w:rsidRPr="00697305">
        <w:rPr>
          <w:rFonts w:ascii="Arial" w:hAnsi="Arial" w:cs="Arial"/>
          <w:color w:val="auto"/>
          <w:sz w:val="20"/>
        </w:rPr>
        <w:t xml:space="preserve">надлежащим образом оформленная доверенность на лицо, имеющее право действовать от имени Заявителя, если заявка подается представителем Заявителя; </w:t>
      </w:r>
    </w:p>
    <w:p w14:paraId="67111874" w14:textId="77777777" w:rsidR="00A13579" w:rsidRPr="00697305" w:rsidRDefault="006763F7" w:rsidP="00A01FF2">
      <w:pPr>
        <w:spacing w:after="0" w:line="240" w:lineRule="atLeast"/>
        <w:ind w:left="426"/>
        <w:jc w:val="both"/>
        <w:rPr>
          <w:rFonts w:ascii="Arial" w:hAnsi="Arial" w:cs="Arial"/>
          <w:color w:val="auto"/>
          <w:sz w:val="20"/>
        </w:rPr>
      </w:pPr>
      <w:r w:rsidRPr="00697305">
        <w:rPr>
          <w:rFonts w:ascii="Arial" w:hAnsi="Arial" w:cs="Arial"/>
          <w:color w:val="auto"/>
          <w:sz w:val="20"/>
        </w:rPr>
        <w:t xml:space="preserve">е) </w:t>
      </w:r>
      <w:r w:rsidRPr="00254E06">
        <w:rPr>
          <w:rFonts w:ascii="Arial" w:hAnsi="Arial" w:cs="Arial"/>
          <w:color w:val="auto"/>
          <w:sz w:val="20"/>
        </w:rPr>
        <w:t xml:space="preserve">скан-копия </w:t>
      </w:r>
      <w:r w:rsidRPr="00697305">
        <w:rPr>
          <w:rFonts w:ascii="Arial" w:hAnsi="Arial" w:cs="Arial"/>
          <w:color w:val="auto"/>
          <w:sz w:val="20"/>
        </w:rPr>
        <w:t>копия всех страниц паспорта Заявителя и его уполномоченного представителя (если заявка подается представителем Заявителя)</w:t>
      </w:r>
      <w:r>
        <w:rPr>
          <w:rFonts w:ascii="Arial" w:hAnsi="Arial" w:cs="Arial"/>
          <w:color w:val="auto"/>
          <w:sz w:val="20"/>
        </w:rPr>
        <w:t xml:space="preserve"> </w:t>
      </w:r>
      <w:r w:rsidRPr="00254E06">
        <w:rPr>
          <w:rFonts w:ascii="Arial" w:hAnsi="Arial" w:cs="Arial"/>
          <w:color w:val="auto"/>
          <w:sz w:val="20"/>
        </w:rPr>
        <w:t>и скан-копия документа, подтверждающего регистрацию по месту жительства Заявителя, в случае если паспорт Заявителя не содержит таких с</w:t>
      </w:r>
      <w:r w:rsidRPr="00254E06">
        <w:rPr>
          <w:rFonts w:ascii="Arial" w:hAnsi="Arial" w:cs="Arial"/>
          <w:color w:val="auto"/>
          <w:sz w:val="20"/>
        </w:rPr>
        <w:t>ведений</w:t>
      </w:r>
      <w:r w:rsidRPr="00697305">
        <w:rPr>
          <w:rFonts w:ascii="Arial" w:hAnsi="Arial" w:cs="Arial"/>
          <w:color w:val="auto"/>
          <w:sz w:val="20"/>
        </w:rPr>
        <w:t>;</w:t>
      </w:r>
    </w:p>
    <w:p w14:paraId="67111875" w14:textId="77777777" w:rsidR="00A13579" w:rsidRDefault="006763F7" w:rsidP="00A01FF2">
      <w:pPr>
        <w:spacing w:after="0" w:line="240" w:lineRule="atLeast"/>
        <w:ind w:left="426"/>
        <w:jc w:val="both"/>
        <w:rPr>
          <w:rFonts w:ascii="Arial" w:hAnsi="Arial" w:cs="Arial"/>
          <w:color w:val="auto"/>
          <w:sz w:val="20"/>
        </w:rPr>
      </w:pPr>
      <w:r w:rsidRPr="00697305">
        <w:rPr>
          <w:rFonts w:ascii="Arial" w:hAnsi="Arial" w:cs="Arial"/>
          <w:color w:val="auto"/>
          <w:sz w:val="20"/>
        </w:rPr>
        <w:t xml:space="preserve">ж) </w:t>
      </w:r>
      <w:r w:rsidRPr="00254E06">
        <w:rPr>
          <w:rFonts w:ascii="Arial" w:hAnsi="Arial" w:cs="Arial"/>
          <w:color w:val="auto"/>
          <w:sz w:val="20"/>
        </w:rPr>
        <w:t xml:space="preserve">скан-копия </w:t>
      </w:r>
      <w:r w:rsidRPr="00697305">
        <w:rPr>
          <w:rFonts w:ascii="Arial" w:hAnsi="Arial" w:cs="Arial"/>
          <w:color w:val="auto"/>
          <w:sz w:val="20"/>
        </w:rPr>
        <w:t>заявлени</w:t>
      </w:r>
      <w:r>
        <w:rPr>
          <w:rFonts w:ascii="Arial" w:hAnsi="Arial" w:cs="Arial"/>
          <w:color w:val="auto"/>
          <w:sz w:val="20"/>
        </w:rPr>
        <w:t>я</w:t>
      </w:r>
      <w:r w:rsidRPr="00697305">
        <w:rPr>
          <w:rFonts w:ascii="Arial" w:hAnsi="Arial" w:cs="Arial"/>
          <w:color w:val="auto"/>
          <w:sz w:val="20"/>
        </w:rPr>
        <w:t xml:space="preserve"> об отсутствии возбужденного в отношении Заявителя дела о банкротстве,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w:t>
      </w:r>
      <w:r w:rsidRPr="00697305">
        <w:rPr>
          <w:rFonts w:ascii="Arial" w:hAnsi="Arial" w:cs="Arial"/>
          <w:color w:val="auto"/>
          <w:sz w:val="20"/>
        </w:rPr>
        <w:t>ях</w:t>
      </w:r>
      <w:r>
        <w:rPr>
          <w:rFonts w:ascii="Arial" w:hAnsi="Arial" w:cs="Arial"/>
          <w:color w:val="auto"/>
          <w:sz w:val="20"/>
        </w:rPr>
        <w:t>;</w:t>
      </w:r>
      <w:r w:rsidRPr="00254E06">
        <w:rPr>
          <w:rFonts w:ascii="Arial" w:hAnsi="Arial" w:cs="Arial"/>
          <w:color w:val="auto"/>
          <w:sz w:val="20"/>
        </w:rPr>
        <w:t xml:space="preserve"> </w:t>
      </w:r>
    </w:p>
    <w:p w14:paraId="67111876" w14:textId="77777777" w:rsidR="00A13579" w:rsidRPr="00697305" w:rsidRDefault="006763F7" w:rsidP="00A01FF2">
      <w:pPr>
        <w:spacing w:after="0" w:line="240" w:lineRule="atLeast"/>
        <w:ind w:left="426"/>
        <w:jc w:val="both"/>
        <w:rPr>
          <w:rFonts w:ascii="Arial" w:hAnsi="Arial" w:cs="Arial"/>
          <w:color w:val="auto"/>
          <w:sz w:val="20"/>
        </w:rPr>
      </w:pPr>
      <w:r>
        <w:rPr>
          <w:rFonts w:ascii="Arial" w:hAnsi="Arial" w:cs="Arial"/>
          <w:color w:val="auto"/>
          <w:sz w:val="20"/>
        </w:rPr>
        <w:t>з</w:t>
      </w:r>
      <w:r w:rsidRPr="00697305">
        <w:rPr>
          <w:rFonts w:ascii="Arial" w:hAnsi="Arial" w:cs="Arial"/>
          <w:color w:val="auto"/>
          <w:sz w:val="20"/>
        </w:rPr>
        <w:t xml:space="preserve">) </w:t>
      </w:r>
      <w:r w:rsidRPr="00254E06">
        <w:rPr>
          <w:rFonts w:ascii="Arial" w:hAnsi="Arial" w:cs="Arial"/>
          <w:color w:val="auto"/>
          <w:sz w:val="20"/>
        </w:rPr>
        <w:t xml:space="preserve">скан-копия </w:t>
      </w:r>
      <w:r w:rsidRPr="00697305">
        <w:rPr>
          <w:rFonts w:ascii="Arial" w:hAnsi="Arial" w:cs="Arial"/>
          <w:color w:val="auto"/>
          <w:sz w:val="20"/>
        </w:rPr>
        <w:t>платежный документ с отметкой банка об исполнении и/или заверенная банком выписка с расчетного счета, подтверждающие внесение Заявителем задатка в счет обеспечения заявки;</w:t>
      </w:r>
    </w:p>
    <w:p w14:paraId="67111877" w14:textId="77777777" w:rsidR="0059638B" w:rsidRPr="00A94D4F" w:rsidRDefault="006763F7" w:rsidP="00A01FF2">
      <w:pPr>
        <w:spacing w:after="0" w:line="240" w:lineRule="atLeast"/>
        <w:ind w:left="426"/>
        <w:jc w:val="both"/>
        <w:rPr>
          <w:rFonts w:ascii="Arial" w:hAnsi="Arial" w:cs="Arial"/>
          <w:color w:val="auto"/>
          <w:sz w:val="20"/>
        </w:rPr>
      </w:pPr>
      <w:r>
        <w:rPr>
          <w:rFonts w:ascii="Arial" w:hAnsi="Arial" w:cs="Arial"/>
          <w:color w:val="auto"/>
          <w:sz w:val="20"/>
        </w:rPr>
        <w:t>и</w:t>
      </w:r>
      <w:r w:rsidRPr="00697305">
        <w:rPr>
          <w:rFonts w:ascii="Arial" w:hAnsi="Arial" w:cs="Arial"/>
          <w:color w:val="auto"/>
          <w:sz w:val="20"/>
        </w:rPr>
        <w:t>) если Заявителем является иностранное физическое лицо - предпри</w:t>
      </w:r>
      <w:r w:rsidRPr="00697305">
        <w:rPr>
          <w:rFonts w:ascii="Arial" w:hAnsi="Arial" w:cs="Arial"/>
          <w:color w:val="auto"/>
          <w:sz w:val="20"/>
        </w:rPr>
        <w:t xml:space="preserve">ниматель, то оно должно приложить к заявке надлежащим образом засвидетельствованные аналоги документов, указанных в подпунктах </w:t>
      </w:r>
      <w:r>
        <w:rPr>
          <w:rFonts w:ascii="Arial" w:hAnsi="Arial" w:cs="Arial"/>
          <w:color w:val="auto"/>
          <w:sz w:val="20"/>
        </w:rPr>
        <w:t>12</w:t>
      </w:r>
      <w:r w:rsidRPr="00697305">
        <w:rPr>
          <w:rFonts w:ascii="Arial" w:hAnsi="Arial" w:cs="Arial"/>
          <w:color w:val="auto"/>
          <w:sz w:val="20"/>
        </w:rPr>
        <w:t xml:space="preserve">.2.3(б) - </w:t>
      </w:r>
      <w:r>
        <w:rPr>
          <w:rFonts w:ascii="Arial" w:hAnsi="Arial" w:cs="Arial"/>
          <w:color w:val="auto"/>
          <w:sz w:val="20"/>
        </w:rPr>
        <w:t>12</w:t>
      </w:r>
      <w:r w:rsidRPr="00697305">
        <w:rPr>
          <w:rFonts w:ascii="Arial" w:hAnsi="Arial" w:cs="Arial"/>
          <w:color w:val="auto"/>
          <w:sz w:val="20"/>
        </w:rPr>
        <w:t>.2.3(</w:t>
      </w:r>
      <w:r>
        <w:rPr>
          <w:rFonts w:ascii="Arial" w:hAnsi="Arial" w:cs="Arial"/>
          <w:color w:val="auto"/>
          <w:sz w:val="20"/>
        </w:rPr>
        <w:t>з</w:t>
      </w:r>
      <w:r w:rsidRPr="00697305">
        <w:rPr>
          <w:rFonts w:ascii="Arial" w:hAnsi="Arial" w:cs="Arial"/>
          <w:color w:val="auto"/>
          <w:sz w:val="20"/>
        </w:rPr>
        <w:t xml:space="preserve">) настоящего пункта, в соответствии с применимым к Заявителю законодательством соответствующего государства. </w:t>
      </w:r>
      <w:r w:rsidRPr="00697305">
        <w:rPr>
          <w:rFonts w:ascii="Arial" w:hAnsi="Arial" w:cs="Arial"/>
          <w:color w:val="auto"/>
          <w:sz w:val="20"/>
        </w:rPr>
        <w:t xml:space="preserve">Представленные Заявителем иностранным предпринимателем документы должны сопровождаться их точным, нотариально заверенным переводом на русский язык (в случаях, предусмотренных действующим </w:t>
      </w:r>
      <w:r w:rsidRPr="00697305">
        <w:rPr>
          <w:rFonts w:ascii="Arial" w:hAnsi="Arial" w:cs="Arial"/>
          <w:color w:val="auto"/>
          <w:sz w:val="20"/>
        </w:rPr>
        <w:lastRenderedPageBreak/>
        <w:t>законодательством Российской Федерации, на таких документах должен бы</w:t>
      </w:r>
      <w:r w:rsidRPr="00697305">
        <w:rPr>
          <w:rFonts w:ascii="Arial" w:hAnsi="Arial" w:cs="Arial"/>
          <w:color w:val="auto"/>
          <w:sz w:val="20"/>
        </w:rPr>
        <w:t>ть проставлен апостиль компетентного органа государства, в котором этот документ был составлен).</w:t>
      </w:r>
    </w:p>
    <w:p w14:paraId="67111878" w14:textId="77777777" w:rsidR="0059638B" w:rsidRDefault="006763F7" w:rsidP="003825E8">
      <w:pPr>
        <w:pStyle w:val="a4"/>
        <w:ind w:left="426" w:hanging="568"/>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.3.</w:t>
      </w:r>
      <w:r>
        <w:rPr>
          <w:rFonts w:ascii="Arial" w:hAnsi="Arial" w:cs="Arial"/>
          <w:color w:val="auto"/>
          <w:sz w:val="20"/>
        </w:rPr>
        <w:tab/>
      </w:r>
      <w:r w:rsidRPr="00A94D4F">
        <w:rPr>
          <w:rFonts w:ascii="Arial" w:hAnsi="Arial" w:cs="Arial"/>
          <w:color w:val="auto"/>
          <w:sz w:val="20"/>
        </w:rPr>
        <w:t>Сведения, которые содержатся в Заявке заявителя, не должны содержать двусмысленных толкований.</w:t>
      </w:r>
    </w:p>
    <w:p w14:paraId="67111879" w14:textId="77777777" w:rsidR="003825E8" w:rsidRPr="00A94D4F" w:rsidRDefault="006763F7" w:rsidP="003825E8">
      <w:pPr>
        <w:pStyle w:val="a4"/>
        <w:ind w:left="426" w:hanging="568"/>
        <w:jc w:val="both"/>
        <w:rPr>
          <w:rFonts w:ascii="Arial" w:hAnsi="Arial" w:cs="Arial"/>
          <w:color w:val="auto"/>
          <w:sz w:val="20"/>
        </w:rPr>
      </w:pPr>
    </w:p>
    <w:p w14:paraId="6711187A" w14:textId="77777777" w:rsidR="0059638B" w:rsidRDefault="006763F7" w:rsidP="006A1F73">
      <w:pPr>
        <w:pStyle w:val="a4"/>
        <w:ind w:left="426" w:hanging="568"/>
        <w:contextualSpacing w:val="0"/>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.4.</w:t>
      </w:r>
      <w:r>
        <w:rPr>
          <w:rFonts w:ascii="Arial" w:hAnsi="Arial" w:cs="Arial"/>
          <w:color w:val="auto"/>
          <w:sz w:val="20"/>
        </w:rPr>
        <w:tab/>
      </w:r>
      <w:r w:rsidRPr="00A94D4F">
        <w:rPr>
          <w:rFonts w:ascii="Arial" w:hAnsi="Arial" w:cs="Arial"/>
          <w:color w:val="auto"/>
          <w:sz w:val="20"/>
        </w:rPr>
        <w:t xml:space="preserve">Все документы, входящие в состав Заявки, должны </w:t>
      </w:r>
      <w:r w:rsidRPr="00A94D4F">
        <w:rPr>
          <w:rFonts w:ascii="Arial" w:hAnsi="Arial" w:cs="Arial"/>
          <w:color w:val="auto"/>
          <w:sz w:val="20"/>
        </w:rPr>
        <w:t>содержать четкий текст, быть заполнены по всем пунктам. Подчистки и исправления не допускаются.</w:t>
      </w:r>
    </w:p>
    <w:p w14:paraId="6711187B" w14:textId="77777777" w:rsidR="00A01FF2" w:rsidRPr="00A94D4F" w:rsidRDefault="006763F7" w:rsidP="006A1F73">
      <w:pPr>
        <w:pStyle w:val="a4"/>
        <w:ind w:left="426" w:hanging="568"/>
        <w:contextualSpacing w:val="0"/>
        <w:jc w:val="both"/>
        <w:rPr>
          <w:rFonts w:ascii="Arial" w:hAnsi="Arial" w:cs="Arial"/>
          <w:color w:val="auto"/>
          <w:sz w:val="20"/>
        </w:rPr>
      </w:pPr>
    </w:p>
    <w:p w14:paraId="6711187C" w14:textId="77777777" w:rsidR="0059638B" w:rsidRDefault="006763F7" w:rsidP="006A1F73">
      <w:pPr>
        <w:pStyle w:val="a4"/>
        <w:ind w:left="426" w:hanging="568"/>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.5.</w:t>
      </w:r>
      <w:r>
        <w:rPr>
          <w:rFonts w:ascii="Arial" w:hAnsi="Arial" w:cs="Arial"/>
          <w:color w:val="auto"/>
          <w:sz w:val="20"/>
        </w:rPr>
        <w:tab/>
      </w:r>
      <w:r w:rsidRPr="00A94D4F">
        <w:rPr>
          <w:rFonts w:ascii="Arial" w:hAnsi="Arial" w:cs="Arial"/>
          <w:color w:val="auto"/>
          <w:sz w:val="20"/>
        </w:rPr>
        <w:t>Заявка на участие в торгах, подготовленная Заявителем, а также вся корреспонденция и документация, связанная с торгами, которыми обмениваются Заявитель и</w:t>
      </w:r>
      <w:r w:rsidRPr="00A94D4F">
        <w:rPr>
          <w:rFonts w:ascii="Arial" w:hAnsi="Arial" w:cs="Arial"/>
          <w:color w:val="auto"/>
          <w:sz w:val="20"/>
        </w:rPr>
        <w:t xml:space="preserve"> Организатор торгов, должны быть написаны на русском языке. </w:t>
      </w:r>
    </w:p>
    <w:p w14:paraId="6711187D" w14:textId="77777777" w:rsidR="00A01FF2" w:rsidRPr="00A94D4F" w:rsidRDefault="006763F7" w:rsidP="006A1F73">
      <w:pPr>
        <w:pStyle w:val="a4"/>
        <w:ind w:left="426" w:hanging="568"/>
        <w:jc w:val="both"/>
        <w:rPr>
          <w:rFonts w:ascii="Arial" w:hAnsi="Arial" w:cs="Arial"/>
          <w:color w:val="auto"/>
          <w:sz w:val="20"/>
        </w:rPr>
      </w:pPr>
    </w:p>
    <w:p w14:paraId="6711187E" w14:textId="77777777" w:rsidR="0059638B" w:rsidRDefault="006763F7" w:rsidP="006A1F73">
      <w:pPr>
        <w:pStyle w:val="a4"/>
        <w:ind w:left="426" w:hanging="568"/>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.6.</w:t>
      </w:r>
      <w:r>
        <w:rPr>
          <w:rFonts w:ascii="Arial" w:hAnsi="Arial" w:cs="Arial"/>
          <w:color w:val="auto"/>
          <w:sz w:val="20"/>
        </w:rPr>
        <w:tab/>
      </w:r>
      <w:r w:rsidRPr="00A94D4F">
        <w:rPr>
          <w:rFonts w:ascii="Arial" w:hAnsi="Arial" w:cs="Arial"/>
          <w:color w:val="auto"/>
          <w:sz w:val="20"/>
        </w:rPr>
        <w:t>Любые вспомогательные документы, представленные Заявителем, могут быть составлены на иностранном языке, если такие материалы сопровождаются точным, нотариально заверенным переводом на русс</w:t>
      </w:r>
      <w:r w:rsidRPr="00A94D4F">
        <w:rPr>
          <w:rFonts w:ascii="Arial" w:hAnsi="Arial" w:cs="Arial"/>
          <w:color w:val="auto"/>
          <w:sz w:val="20"/>
        </w:rPr>
        <w:t>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 Наличие противоречий между представленным документом и его перево</w:t>
      </w:r>
      <w:r w:rsidRPr="00A94D4F">
        <w:rPr>
          <w:rFonts w:ascii="Arial" w:hAnsi="Arial" w:cs="Arial"/>
          <w:color w:val="auto"/>
          <w:sz w:val="20"/>
        </w:rPr>
        <w:t>дом, которые изменяют смысл представленного документа, расценивается Организатором торгов как предоставление Заявителем недостоверных сведений в составе заявки на участие в торгах.</w:t>
      </w:r>
    </w:p>
    <w:p w14:paraId="6711187F" w14:textId="77777777" w:rsidR="00A01FF2" w:rsidRPr="00A94D4F" w:rsidRDefault="006763F7" w:rsidP="00A01FF2">
      <w:pPr>
        <w:pStyle w:val="a4"/>
        <w:ind w:left="426" w:hanging="426"/>
        <w:jc w:val="both"/>
        <w:rPr>
          <w:rFonts w:ascii="Arial" w:hAnsi="Arial" w:cs="Arial"/>
          <w:color w:val="auto"/>
          <w:sz w:val="20"/>
        </w:rPr>
      </w:pPr>
    </w:p>
    <w:p w14:paraId="67111880" w14:textId="77777777" w:rsidR="0059638B" w:rsidRDefault="006763F7" w:rsidP="006A1F73">
      <w:pPr>
        <w:pStyle w:val="a4"/>
        <w:ind w:left="426" w:hanging="568"/>
        <w:contextualSpacing w:val="0"/>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.7.</w:t>
      </w:r>
      <w:r>
        <w:rPr>
          <w:rFonts w:ascii="Arial" w:hAnsi="Arial" w:cs="Arial"/>
          <w:color w:val="auto"/>
          <w:sz w:val="20"/>
        </w:rPr>
        <w:tab/>
      </w:r>
      <w:r w:rsidRPr="00A94D4F">
        <w:rPr>
          <w:rFonts w:ascii="Arial" w:hAnsi="Arial" w:cs="Arial"/>
          <w:color w:val="auto"/>
          <w:sz w:val="20"/>
        </w:rPr>
        <w:t xml:space="preserve">Прочие правила подготовки и подачи Заявки на участие в торгах через </w:t>
      </w:r>
      <w:r w:rsidRPr="00A94D4F">
        <w:rPr>
          <w:rFonts w:ascii="Arial" w:hAnsi="Arial" w:cs="Arial"/>
          <w:color w:val="auto"/>
          <w:sz w:val="20"/>
        </w:rPr>
        <w:t>ЭТП определяются Регламентом ЭТП.</w:t>
      </w:r>
    </w:p>
    <w:p w14:paraId="67111881" w14:textId="77777777" w:rsidR="00A01FF2" w:rsidRPr="00A94D4F" w:rsidRDefault="006763F7" w:rsidP="006A1F73">
      <w:pPr>
        <w:pStyle w:val="a4"/>
        <w:ind w:left="426" w:hanging="568"/>
        <w:contextualSpacing w:val="0"/>
        <w:jc w:val="both"/>
        <w:rPr>
          <w:rFonts w:ascii="Arial" w:hAnsi="Arial" w:cs="Arial"/>
          <w:color w:val="auto"/>
          <w:sz w:val="20"/>
        </w:rPr>
      </w:pPr>
    </w:p>
    <w:p w14:paraId="67111882" w14:textId="77777777" w:rsidR="00682CBC" w:rsidRPr="00A94D4F" w:rsidRDefault="006763F7" w:rsidP="006A1F73">
      <w:pPr>
        <w:pStyle w:val="210"/>
        <w:ind w:left="426" w:hanging="568"/>
        <w:jc w:val="both"/>
        <w:rPr>
          <w:rFonts w:ascii="Arial" w:hAnsi="Arial" w:cs="Arial"/>
          <w:color w:val="auto"/>
          <w:sz w:val="20"/>
        </w:rPr>
      </w:pPr>
      <w:r>
        <w:rPr>
          <w:rFonts w:ascii="Arial" w:hAnsi="Arial" w:cs="Arial"/>
          <w:color w:val="auto"/>
          <w:sz w:val="20"/>
        </w:rPr>
        <w:t>12</w:t>
      </w:r>
      <w:r w:rsidRPr="00A94D4F">
        <w:rPr>
          <w:rFonts w:ascii="Arial" w:hAnsi="Arial" w:cs="Arial"/>
          <w:color w:val="auto"/>
          <w:sz w:val="20"/>
        </w:rPr>
        <w:t>.8.</w:t>
      </w:r>
      <w:r>
        <w:rPr>
          <w:rFonts w:ascii="Arial" w:hAnsi="Arial" w:cs="Arial"/>
          <w:color w:val="auto"/>
          <w:sz w:val="20"/>
        </w:rPr>
        <w:tab/>
      </w:r>
      <w:r w:rsidRPr="00A94D4F">
        <w:rPr>
          <w:rFonts w:ascii="Arial" w:hAnsi="Arial" w:cs="Arial"/>
          <w:color w:val="auto"/>
          <w:sz w:val="20"/>
        </w:rPr>
        <w:t>Подача заявителем заявки на участие в торгах является согласием с условиями Договора о задатке, который считается заключенным в любом случае в письменной форме на условиях формы Договора о задатке при перечислении з</w:t>
      </w:r>
      <w:r w:rsidRPr="00A94D4F">
        <w:rPr>
          <w:rFonts w:ascii="Arial" w:hAnsi="Arial" w:cs="Arial"/>
          <w:color w:val="auto"/>
          <w:sz w:val="20"/>
        </w:rPr>
        <w:t>аявителем Задатка в счет обеспечения Заявки на участие в торгах.</w:t>
      </w:r>
    </w:p>
    <w:p w14:paraId="67111883" w14:textId="77777777" w:rsidR="00682CBC" w:rsidRPr="00A94D4F" w:rsidRDefault="006763F7" w:rsidP="00A01FF2">
      <w:pPr>
        <w:spacing w:after="0" w:line="240" w:lineRule="auto"/>
        <w:ind w:left="426" w:hanging="426"/>
        <w:jc w:val="both"/>
        <w:rPr>
          <w:rFonts w:ascii="Arial" w:hAnsi="Arial" w:cs="Arial"/>
          <w:b/>
          <w:color w:val="auto"/>
          <w:sz w:val="20"/>
        </w:rPr>
      </w:pPr>
    </w:p>
    <w:p w14:paraId="67111884" w14:textId="77777777" w:rsidR="0059638B" w:rsidRDefault="006763F7" w:rsidP="00A01FF2">
      <w:pPr>
        <w:spacing w:after="0" w:line="240" w:lineRule="atLeast"/>
        <w:ind w:left="426" w:hanging="426"/>
        <w:jc w:val="both"/>
        <w:rPr>
          <w:rFonts w:ascii="Arial" w:hAnsi="Arial" w:cs="Arial"/>
          <w:b/>
          <w:color w:val="auto"/>
          <w:sz w:val="20"/>
        </w:rPr>
      </w:pPr>
      <w:r>
        <w:rPr>
          <w:rFonts w:ascii="Arial" w:hAnsi="Arial" w:cs="Arial"/>
          <w:b/>
          <w:color w:val="auto"/>
          <w:sz w:val="20"/>
        </w:rPr>
        <w:t>13</w:t>
      </w:r>
      <w:r w:rsidRPr="00A94D4F">
        <w:rPr>
          <w:rFonts w:ascii="Arial" w:hAnsi="Arial" w:cs="Arial"/>
          <w:b/>
          <w:color w:val="auto"/>
          <w:sz w:val="20"/>
        </w:rPr>
        <w:t>. Рассмотрение и допуск заявок</w:t>
      </w:r>
    </w:p>
    <w:p w14:paraId="67111885" w14:textId="77777777" w:rsidR="00A01FF2" w:rsidRPr="00A94D4F" w:rsidRDefault="006763F7" w:rsidP="00A01FF2">
      <w:pPr>
        <w:spacing w:after="0" w:line="240" w:lineRule="atLeast"/>
        <w:ind w:left="426" w:hanging="426"/>
        <w:jc w:val="both"/>
        <w:rPr>
          <w:rFonts w:ascii="Arial" w:hAnsi="Arial" w:cs="Arial"/>
          <w:b/>
          <w:color w:val="auto"/>
          <w:sz w:val="20"/>
        </w:rPr>
      </w:pPr>
    </w:p>
    <w:p w14:paraId="67111886" w14:textId="77777777" w:rsidR="0059638B" w:rsidRDefault="006763F7" w:rsidP="00271300">
      <w:pPr>
        <w:spacing w:after="0" w:line="240" w:lineRule="auto"/>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.1.</w:t>
      </w:r>
      <w:r>
        <w:rPr>
          <w:rFonts w:ascii="Arial" w:hAnsi="Arial" w:cs="Arial"/>
          <w:color w:val="auto"/>
          <w:sz w:val="20"/>
        </w:rPr>
        <w:tab/>
      </w:r>
      <w:r w:rsidRPr="00A94D4F">
        <w:rPr>
          <w:rFonts w:ascii="Arial" w:hAnsi="Arial" w:cs="Arial"/>
          <w:color w:val="auto"/>
          <w:sz w:val="20"/>
        </w:rPr>
        <w:t xml:space="preserve">Организатор торгов в сроки, установленные Информационной картой, принимает решение о допуске (либо об отказе в допуске) к участию в торгах заявителей, подавших Заявки. </w:t>
      </w:r>
    </w:p>
    <w:p w14:paraId="67111887" w14:textId="77777777" w:rsidR="00A01FF2" w:rsidRPr="00A94D4F" w:rsidRDefault="006763F7" w:rsidP="00271300">
      <w:pPr>
        <w:spacing w:after="0" w:line="240" w:lineRule="auto"/>
        <w:ind w:left="426" w:hanging="568"/>
        <w:jc w:val="both"/>
        <w:rPr>
          <w:rFonts w:ascii="Arial" w:hAnsi="Arial" w:cs="Arial"/>
          <w:color w:val="auto"/>
          <w:sz w:val="20"/>
        </w:rPr>
      </w:pPr>
    </w:p>
    <w:p w14:paraId="67111888" w14:textId="77777777" w:rsidR="0059638B" w:rsidRDefault="006763F7" w:rsidP="00271300">
      <w:pPr>
        <w:spacing w:after="0" w:line="240" w:lineRule="atLeast"/>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.2.</w:t>
      </w:r>
      <w:r>
        <w:rPr>
          <w:rFonts w:ascii="Arial" w:hAnsi="Arial" w:cs="Arial"/>
          <w:color w:val="auto"/>
          <w:sz w:val="20"/>
        </w:rPr>
        <w:tab/>
      </w:r>
      <w:r w:rsidRPr="00A94D4F">
        <w:rPr>
          <w:rFonts w:ascii="Arial" w:hAnsi="Arial" w:cs="Arial"/>
          <w:color w:val="auto"/>
          <w:sz w:val="20"/>
        </w:rPr>
        <w:t>Организатор торгов в установленном порядке допускает Заявителей, чьи Заявки и пр</w:t>
      </w:r>
      <w:r w:rsidRPr="00A94D4F">
        <w:rPr>
          <w:rFonts w:ascii="Arial" w:hAnsi="Arial" w:cs="Arial"/>
          <w:color w:val="auto"/>
          <w:sz w:val="20"/>
        </w:rPr>
        <w:t>илагаемые к ним документы соответствуют требованиям, указанным в Информационной карте, и чьи Задатки поступили на счет, указанный в извещении о проведении торгов, до окончания срока приема Заявок.</w:t>
      </w:r>
    </w:p>
    <w:p w14:paraId="67111889" w14:textId="77777777" w:rsidR="00A01FF2" w:rsidRPr="00A94D4F" w:rsidRDefault="006763F7" w:rsidP="00271300">
      <w:pPr>
        <w:spacing w:after="0" w:line="240" w:lineRule="atLeast"/>
        <w:ind w:left="426" w:hanging="568"/>
        <w:jc w:val="both"/>
        <w:rPr>
          <w:rFonts w:ascii="Arial" w:hAnsi="Arial" w:cs="Arial"/>
          <w:color w:val="auto"/>
          <w:sz w:val="20"/>
        </w:rPr>
      </w:pPr>
    </w:p>
    <w:p w14:paraId="6711188A" w14:textId="77777777" w:rsidR="0059638B" w:rsidRDefault="006763F7" w:rsidP="00271300">
      <w:pPr>
        <w:spacing w:after="0" w:line="240" w:lineRule="atLeast"/>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.3.</w:t>
      </w:r>
      <w:r>
        <w:rPr>
          <w:rFonts w:ascii="Arial" w:hAnsi="Arial" w:cs="Arial"/>
          <w:color w:val="auto"/>
          <w:sz w:val="20"/>
        </w:rPr>
        <w:tab/>
      </w:r>
      <w:r w:rsidRPr="00A94D4F">
        <w:rPr>
          <w:rFonts w:ascii="Arial" w:hAnsi="Arial" w:cs="Arial"/>
          <w:color w:val="auto"/>
          <w:sz w:val="20"/>
        </w:rPr>
        <w:t xml:space="preserve">Организатор торгов отказывает в допуске к участию в </w:t>
      </w:r>
      <w:r w:rsidRPr="00A94D4F">
        <w:rPr>
          <w:rFonts w:ascii="Arial" w:hAnsi="Arial" w:cs="Arial"/>
          <w:color w:val="auto"/>
          <w:sz w:val="20"/>
        </w:rPr>
        <w:t>торгах по основаниям и в порядке, установленном Информационной картой.</w:t>
      </w:r>
    </w:p>
    <w:p w14:paraId="6711188B" w14:textId="77777777" w:rsidR="00A01FF2" w:rsidRPr="00A94D4F" w:rsidRDefault="006763F7" w:rsidP="00A01FF2">
      <w:pPr>
        <w:spacing w:after="0" w:line="240" w:lineRule="atLeast"/>
        <w:ind w:left="426" w:hanging="426"/>
        <w:jc w:val="both"/>
        <w:rPr>
          <w:rFonts w:ascii="Arial" w:hAnsi="Arial" w:cs="Arial"/>
          <w:color w:val="auto"/>
          <w:sz w:val="20"/>
        </w:rPr>
      </w:pPr>
    </w:p>
    <w:p w14:paraId="6711188C" w14:textId="77777777" w:rsidR="0059638B" w:rsidRDefault="006763F7" w:rsidP="00271300">
      <w:pPr>
        <w:spacing w:after="0" w:line="240" w:lineRule="atLeast"/>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.4.</w:t>
      </w:r>
      <w:r>
        <w:rPr>
          <w:rFonts w:ascii="Arial" w:hAnsi="Arial" w:cs="Arial"/>
          <w:color w:val="auto"/>
          <w:sz w:val="20"/>
        </w:rPr>
        <w:tab/>
      </w:r>
      <w:r w:rsidRPr="00A94D4F">
        <w:rPr>
          <w:rFonts w:ascii="Arial" w:hAnsi="Arial" w:cs="Arial"/>
          <w:color w:val="auto"/>
          <w:sz w:val="20"/>
        </w:rPr>
        <w:t>Решение об отказе в допуске Заявителя к участию в электронных торгах принимается Организатором торгов в случае, если:</w:t>
      </w:r>
    </w:p>
    <w:p w14:paraId="6711188D" w14:textId="77777777" w:rsidR="0059638B" w:rsidRPr="00A94D4F" w:rsidRDefault="006763F7" w:rsidP="00BD34CF">
      <w:pPr>
        <w:spacing w:after="0" w:line="240" w:lineRule="atLeast"/>
        <w:ind w:left="426"/>
        <w:jc w:val="both"/>
        <w:rPr>
          <w:rFonts w:ascii="Arial" w:hAnsi="Arial" w:cs="Arial"/>
          <w:color w:val="auto"/>
          <w:sz w:val="20"/>
        </w:rPr>
      </w:pPr>
      <w:r w:rsidRPr="00A94D4F">
        <w:rPr>
          <w:rFonts w:ascii="Arial" w:hAnsi="Arial" w:cs="Arial"/>
          <w:color w:val="auto"/>
          <w:sz w:val="20"/>
        </w:rPr>
        <w:t xml:space="preserve">а) Заявка на участие в торгах не соответствует требованиям, </w:t>
      </w:r>
      <w:r w:rsidRPr="00A94D4F">
        <w:rPr>
          <w:rFonts w:ascii="Arial" w:hAnsi="Arial" w:cs="Arial"/>
          <w:color w:val="auto"/>
          <w:sz w:val="20"/>
        </w:rPr>
        <w:t>установленным в Информационной карте;</w:t>
      </w:r>
    </w:p>
    <w:p w14:paraId="6711188E" w14:textId="77777777" w:rsidR="0059638B" w:rsidRPr="00A94D4F" w:rsidRDefault="006763F7" w:rsidP="00BD34CF">
      <w:pPr>
        <w:spacing w:after="0" w:line="240" w:lineRule="atLeast"/>
        <w:ind w:left="426"/>
        <w:jc w:val="both"/>
        <w:rPr>
          <w:rFonts w:ascii="Arial" w:hAnsi="Arial" w:cs="Arial"/>
          <w:color w:val="auto"/>
          <w:sz w:val="20"/>
        </w:rPr>
      </w:pPr>
      <w:r w:rsidRPr="00A94D4F">
        <w:rPr>
          <w:rFonts w:ascii="Arial" w:hAnsi="Arial" w:cs="Arial"/>
          <w:color w:val="auto"/>
          <w:sz w:val="20"/>
        </w:rPr>
        <w:t>б) представленные Заявителем документы не соответствуют установленным к ним требованиям или сведения, содержащиеся в них, недостоверны;</w:t>
      </w:r>
    </w:p>
    <w:p w14:paraId="6711188F" w14:textId="77777777" w:rsidR="0059638B" w:rsidRPr="00A94D4F" w:rsidRDefault="006763F7" w:rsidP="00BD34CF">
      <w:pPr>
        <w:spacing w:after="0" w:line="240" w:lineRule="atLeast"/>
        <w:ind w:left="426"/>
        <w:jc w:val="both"/>
        <w:rPr>
          <w:rFonts w:ascii="Arial" w:hAnsi="Arial" w:cs="Arial"/>
          <w:color w:val="auto"/>
          <w:sz w:val="20"/>
        </w:rPr>
      </w:pPr>
      <w:r w:rsidRPr="00A94D4F">
        <w:rPr>
          <w:rFonts w:ascii="Arial" w:hAnsi="Arial" w:cs="Arial"/>
          <w:color w:val="auto"/>
          <w:sz w:val="20"/>
        </w:rPr>
        <w:t>в) Заявка подана лицом, не соответствующим требованиям к Участникам торгов;</w:t>
      </w:r>
    </w:p>
    <w:p w14:paraId="67111890" w14:textId="77777777" w:rsidR="0059638B" w:rsidRPr="00A94D4F" w:rsidRDefault="006763F7" w:rsidP="00BD34CF">
      <w:pPr>
        <w:spacing w:after="0" w:line="240" w:lineRule="atLeast"/>
        <w:ind w:left="426"/>
        <w:jc w:val="both"/>
        <w:rPr>
          <w:rFonts w:ascii="Arial" w:hAnsi="Arial" w:cs="Arial"/>
          <w:color w:val="auto"/>
          <w:sz w:val="20"/>
        </w:rPr>
      </w:pPr>
      <w:r w:rsidRPr="00A94D4F">
        <w:rPr>
          <w:rFonts w:ascii="Arial" w:hAnsi="Arial" w:cs="Arial"/>
          <w:color w:val="auto"/>
          <w:sz w:val="20"/>
        </w:rPr>
        <w:t xml:space="preserve">г) до </w:t>
      </w:r>
      <w:r w:rsidRPr="00A94D4F">
        <w:rPr>
          <w:rFonts w:ascii="Arial" w:hAnsi="Arial" w:cs="Arial"/>
          <w:color w:val="auto"/>
          <w:sz w:val="20"/>
        </w:rPr>
        <w:t>окончания срока приема Заявок на расчетный счет, указанный в извещении о проведении торгов и договоре Задатка, не поступил задаток заявителя в полном размере;</w:t>
      </w:r>
    </w:p>
    <w:p w14:paraId="67111891" w14:textId="77777777" w:rsidR="0059638B" w:rsidRDefault="006763F7" w:rsidP="00BD34CF">
      <w:pPr>
        <w:spacing w:after="0" w:line="240" w:lineRule="atLeast"/>
        <w:ind w:left="426"/>
        <w:jc w:val="both"/>
        <w:rPr>
          <w:rFonts w:ascii="Arial" w:hAnsi="Arial" w:cs="Arial"/>
          <w:color w:val="auto"/>
          <w:sz w:val="20"/>
        </w:rPr>
      </w:pPr>
      <w:r w:rsidRPr="00A94D4F">
        <w:rPr>
          <w:rFonts w:ascii="Arial" w:hAnsi="Arial" w:cs="Arial"/>
          <w:color w:val="auto"/>
          <w:sz w:val="20"/>
        </w:rPr>
        <w:t xml:space="preserve">д) заявка подана лицом, которое в соответствии с пунктом </w:t>
      </w:r>
      <w:r>
        <w:rPr>
          <w:rFonts w:ascii="Arial" w:hAnsi="Arial" w:cs="Arial"/>
          <w:color w:val="auto"/>
          <w:sz w:val="20"/>
        </w:rPr>
        <w:t>11</w:t>
      </w:r>
      <w:r w:rsidRPr="00A94D4F">
        <w:rPr>
          <w:rFonts w:ascii="Arial" w:hAnsi="Arial" w:cs="Arial"/>
          <w:color w:val="auto"/>
          <w:sz w:val="20"/>
        </w:rPr>
        <w:t>.5 Информационной карты не может являт</w:t>
      </w:r>
      <w:r w:rsidRPr="00A94D4F">
        <w:rPr>
          <w:rFonts w:ascii="Arial" w:hAnsi="Arial" w:cs="Arial"/>
          <w:color w:val="auto"/>
          <w:sz w:val="20"/>
        </w:rPr>
        <w:t>ься Участником торгов.</w:t>
      </w:r>
    </w:p>
    <w:p w14:paraId="67111892" w14:textId="77777777" w:rsidR="00A01FF2" w:rsidRPr="00A94D4F" w:rsidRDefault="006763F7" w:rsidP="00A01FF2">
      <w:pPr>
        <w:spacing w:after="0" w:line="240" w:lineRule="atLeast"/>
        <w:ind w:left="426" w:hanging="426"/>
        <w:jc w:val="both"/>
        <w:rPr>
          <w:rFonts w:ascii="Arial" w:hAnsi="Arial" w:cs="Arial"/>
          <w:color w:val="auto"/>
          <w:sz w:val="20"/>
        </w:rPr>
      </w:pPr>
    </w:p>
    <w:p w14:paraId="67111893" w14:textId="77777777" w:rsidR="0059638B" w:rsidRDefault="006763F7" w:rsidP="00651DEF">
      <w:pPr>
        <w:spacing w:after="0" w:line="240" w:lineRule="atLeast"/>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.5.</w:t>
      </w:r>
      <w:r>
        <w:rPr>
          <w:rFonts w:ascii="Arial" w:hAnsi="Arial" w:cs="Arial"/>
          <w:color w:val="auto"/>
          <w:sz w:val="20"/>
        </w:rPr>
        <w:tab/>
      </w:r>
      <w:r w:rsidRPr="00A94D4F">
        <w:rPr>
          <w:rFonts w:ascii="Arial" w:hAnsi="Arial" w:cs="Arial"/>
          <w:color w:val="auto"/>
          <w:sz w:val="20"/>
        </w:rPr>
        <w:t>Организатор торгов вправе на основании информации о несоответствии Заявителя установленным Информационной картой требованиям, полученной из любых официальных источников, использование которых не противоречит действующему закон</w:t>
      </w:r>
      <w:r w:rsidRPr="00A94D4F">
        <w:rPr>
          <w:rFonts w:ascii="Arial" w:hAnsi="Arial" w:cs="Arial"/>
          <w:color w:val="auto"/>
          <w:sz w:val="20"/>
        </w:rPr>
        <w:t>одательству Российской Федерации, не допустить Заявителя или отстранить Заявителя от участия в процедуре торгов на любом этапе их подготовки и проведения.</w:t>
      </w:r>
    </w:p>
    <w:p w14:paraId="67111894" w14:textId="77777777" w:rsidR="00A01FF2" w:rsidRPr="00A94D4F" w:rsidRDefault="006763F7" w:rsidP="00651DEF">
      <w:pPr>
        <w:spacing w:after="0" w:line="240" w:lineRule="atLeast"/>
        <w:ind w:left="426" w:hanging="568"/>
        <w:jc w:val="both"/>
        <w:rPr>
          <w:rFonts w:ascii="Arial" w:hAnsi="Arial" w:cs="Arial"/>
          <w:color w:val="auto"/>
          <w:sz w:val="20"/>
        </w:rPr>
      </w:pPr>
    </w:p>
    <w:p w14:paraId="67111895" w14:textId="77777777" w:rsidR="0059638B" w:rsidRDefault="006763F7" w:rsidP="00651DEF">
      <w:pPr>
        <w:spacing w:after="0" w:line="240" w:lineRule="atLeast"/>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.6.</w:t>
      </w:r>
      <w:r>
        <w:rPr>
          <w:rFonts w:ascii="Arial" w:hAnsi="Arial" w:cs="Arial"/>
          <w:color w:val="auto"/>
          <w:sz w:val="20"/>
        </w:rPr>
        <w:tab/>
      </w:r>
      <w:r w:rsidRPr="00A94D4F">
        <w:rPr>
          <w:rFonts w:ascii="Arial" w:hAnsi="Arial" w:cs="Arial"/>
          <w:color w:val="auto"/>
          <w:sz w:val="20"/>
        </w:rPr>
        <w:t xml:space="preserve">Заявители, допущенные к участию в торгах, признаются участниками торгов (далее и выше – </w:t>
      </w:r>
      <w:r w:rsidRPr="00651DEF">
        <w:rPr>
          <w:rFonts w:ascii="Arial" w:hAnsi="Arial" w:cs="Arial"/>
          <w:b/>
          <w:color w:val="auto"/>
          <w:sz w:val="20"/>
        </w:rPr>
        <w:lastRenderedPageBreak/>
        <w:t>Участн</w:t>
      </w:r>
      <w:r w:rsidRPr="00651DEF">
        <w:rPr>
          <w:rFonts w:ascii="Arial" w:hAnsi="Arial" w:cs="Arial"/>
          <w:b/>
          <w:color w:val="auto"/>
          <w:sz w:val="20"/>
        </w:rPr>
        <w:t>ики, Участники торгов, участники торгов</w:t>
      </w:r>
      <w:r w:rsidRPr="00A94D4F">
        <w:rPr>
          <w:rFonts w:ascii="Arial" w:hAnsi="Arial" w:cs="Arial"/>
          <w:color w:val="auto"/>
          <w:sz w:val="20"/>
        </w:rPr>
        <w:t>).</w:t>
      </w:r>
    </w:p>
    <w:p w14:paraId="67111896" w14:textId="77777777" w:rsidR="00A01FF2" w:rsidRPr="00A94D4F" w:rsidRDefault="006763F7" w:rsidP="00A01FF2">
      <w:pPr>
        <w:spacing w:after="0" w:line="240" w:lineRule="atLeast"/>
        <w:ind w:left="426" w:hanging="426"/>
        <w:jc w:val="both"/>
        <w:rPr>
          <w:rFonts w:ascii="Arial" w:hAnsi="Arial" w:cs="Arial"/>
          <w:color w:val="auto"/>
          <w:sz w:val="20"/>
        </w:rPr>
      </w:pPr>
    </w:p>
    <w:p w14:paraId="67111897" w14:textId="77777777" w:rsidR="0059638B" w:rsidRDefault="006763F7" w:rsidP="0023726B">
      <w:pPr>
        <w:spacing w:after="0" w:line="240" w:lineRule="atLeast"/>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.7.</w:t>
      </w:r>
      <w:r>
        <w:rPr>
          <w:rFonts w:ascii="Arial" w:hAnsi="Arial" w:cs="Arial"/>
          <w:color w:val="auto"/>
          <w:sz w:val="20"/>
        </w:rPr>
        <w:tab/>
      </w:r>
      <w:r w:rsidRPr="00A94D4F">
        <w:rPr>
          <w:rFonts w:ascii="Arial" w:hAnsi="Arial" w:cs="Arial"/>
          <w:color w:val="auto"/>
          <w:sz w:val="20"/>
        </w:rPr>
        <w:t>В ходе рассмотрения заявок на участие в Торгах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w:t>
      </w:r>
      <w:r w:rsidRPr="00A94D4F">
        <w:rPr>
          <w:rFonts w:ascii="Arial" w:hAnsi="Arial" w:cs="Arial"/>
          <w:color w:val="auto"/>
          <w:sz w:val="20"/>
        </w:rPr>
        <w:t xml:space="preserve"> в Торгах и иных прилагаемых к ней документах, информацию о соответствии достоверности указанных в заявке на участие в Торгах и прилагаемых документах сведений.</w:t>
      </w:r>
    </w:p>
    <w:p w14:paraId="67111898" w14:textId="77777777" w:rsidR="0023726B" w:rsidRPr="00A94D4F" w:rsidRDefault="006763F7" w:rsidP="0023726B">
      <w:pPr>
        <w:spacing w:after="0" w:line="240" w:lineRule="atLeast"/>
        <w:ind w:left="426" w:hanging="568"/>
        <w:jc w:val="both"/>
        <w:rPr>
          <w:rFonts w:ascii="Arial" w:hAnsi="Arial" w:cs="Arial"/>
          <w:color w:val="auto"/>
          <w:sz w:val="20"/>
        </w:rPr>
      </w:pPr>
    </w:p>
    <w:p w14:paraId="67111899" w14:textId="77777777" w:rsidR="0059638B" w:rsidRPr="00A94D4F" w:rsidRDefault="006763F7" w:rsidP="0023726B">
      <w:pPr>
        <w:spacing w:after="0" w:line="240" w:lineRule="atLeast"/>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.8.</w:t>
      </w:r>
      <w:r>
        <w:rPr>
          <w:rFonts w:ascii="Arial" w:hAnsi="Arial" w:cs="Arial"/>
          <w:color w:val="auto"/>
          <w:sz w:val="20"/>
        </w:rPr>
        <w:tab/>
      </w:r>
      <w:r w:rsidRPr="00A94D4F">
        <w:rPr>
          <w:rFonts w:ascii="Arial" w:hAnsi="Arial" w:cs="Arial"/>
          <w:color w:val="auto"/>
          <w:sz w:val="20"/>
        </w:rPr>
        <w:t xml:space="preserve">В ходе рассмотрения заявок на участие в Торгах, Организатор торгов вправе уточнять </w:t>
      </w:r>
      <w:r w:rsidRPr="00A94D4F">
        <w:rPr>
          <w:rFonts w:ascii="Arial" w:hAnsi="Arial" w:cs="Arial"/>
          <w:color w:val="auto"/>
          <w:sz w:val="20"/>
        </w:rPr>
        <w:t>заявки на участие в Торгах в следующем порядке:</w:t>
      </w:r>
    </w:p>
    <w:p w14:paraId="6711189A" w14:textId="77777777" w:rsidR="0059638B" w:rsidRPr="00A94D4F" w:rsidRDefault="006763F7" w:rsidP="0023726B">
      <w:pPr>
        <w:spacing w:after="0" w:line="240" w:lineRule="atLeast"/>
        <w:ind w:left="426"/>
        <w:jc w:val="both"/>
        <w:rPr>
          <w:rFonts w:ascii="Arial" w:hAnsi="Arial" w:cs="Arial"/>
          <w:color w:val="auto"/>
          <w:sz w:val="20"/>
        </w:rPr>
      </w:pPr>
      <w:r w:rsidRPr="00A94D4F">
        <w:rPr>
          <w:rFonts w:ascii="Arial" w:hAnsi="Arial" w:cs="Arial"/>
          <w:color w:val="auto"/>
          <w:sz w:val="20"/>
        </w:rPr>
        <w:t xml:space="preserve">а) затребовать у участника торгов отсутствующие, представленные не в полном объеме или в нечитаемом виде документы, указанные в разделе </w:t>
      </w:r>
      <w:r>
        <w:rPr>
          <w:rFonts w:ascii="Arial" w:hAnsi="Arial" w:cs="Arial"/>
          <w:color w:val="auto"/>
          <w:sz w:val="20"/>
        </w:rPr>
        <w:t>12</w:t>
      </w:r>
      <w:r w:rsidRPr="00A94D4F">
        <w:rPr>
          <w:rFonts w:ascii="Arial" w:hAnsi="Arial" w:cs="Arial"/>
          <w:color w:val="auto"/>
          <w:sz w:val="20"/>
        </w:rPr>
        <w:t xml:space="preserve"> </w:t>
      </w:r>
      <w:r w:rsidRPr="00A94D4F">
        <w:rPr>
          <w:rFonts w:ascii="Arial" w:hAnsi="Arial" w:cs="Arial"/>
          <w:color w:val="auto"/>
          <w:sz w:val="20"/>
        </w:rPr>
        <w:t xml:space="preserve">Информационной карты, а также документы, подтверждающие соответствие </w:t>
      </w:r>
      <w:r w:rsidRPr="00A94D4F">
        <w:rPr>
          <w:rFonts w:ascii="Arial" w:hAnsi="Arial" w:cs="Arial"/>
          <w:color w:val="auto"/>
          <w:sz w:val="20"/>
        </w:rPr>
        <w:t>участника требованиями, установленными Информационной картой;</w:t>
      </w:r>
    </w:p>
    <w:p w14:paraId="6711189B" w14:textId="77777777" w:rsidR="0059638B" w:rsidRDefault="006763F7" w:rsidP="0023726B">
      <w:pPr>
        <w:spacing w:after="0" w:line="240" w:lineRule="atLeast"/>
        <w:ind w:left="426"/>
        <w:jc w:val="both"/>
        <w:rPr>
          <w:rFonts w:ascii="Arial" w:hAnsi="Arial" w:cs="Arial"/>
          <w:color w:val="auto"/>
          <w:sz w:val="20"/>
        </w:rPr>
      </w:pPr>
      <w:r w:rsidRPr="00A94D4F">
        <w:rPr>
          <w:rFonts w:ascii="Arial" w:hAnsi="Arial" w:cs="Arial"/>
          <w:color w:val="auto"/>
          <w:sz w:val="20"/>
        </w:rPr>
        <w:t>б) направить участникам торгов запросы по разъяснению положений заявок на участие в торгах, не изменяющие суть заявки.</w:t>
      </w:r>
    </w:p>
    <w:p w14:paraId="6711189C" w14:textId="77777777" w:rsidR="00A01FF2" w:rsidRPr="00A94D4F" w:rsidRDefault="006763F7" w:rsidP="0023726B">
      <w:pPr>
        <w:spacing w:after="0" w:line="240" w:lineRule="atLeast"/>
        <w:ind w:left="426" w:hanging="568"/>
        <w:jc w:val="both"/>
        <w:rPr>
          <w:rFonts w:ascii="Arial" w:hAnsi="Arial" w:cs="Arial"/>
          <w:color w:val="auto"/>
          <w:sz w:val="20"/>
        </w:rPr>
      </w:pPr>
    </w:p>
    <w:p w14:paraId="6711189D" w14:textId="77777777" w:rsidR="00682CBC" w:rsidRPr="00A94D4F" w:rsidRDefault="006763F7" w:rsidP="0023726B">
      <w:pPr>
        <w:spacing w:after="0" w:line="240" w:lineRule="auto"/>
        <w:ind w:left="426" w:hanging="568"/>
        <w:jc w:val="both"/>
        <w:rPr>
          <w:rFonts w:ascii="Arial" w:hAnsi="Arial" w:cs="Arial"/>
          <w:color w:val="auto"/>
          <w:sz w:val="20"/>
        </w:rPr>
      </w:pPr>
      <w:r>
        <w:rPr>
          <w:rFonts w:ascii="Arial" w:hAnsi="Arial" w:cs="Arial"/>
          <w:color w:val="auto"/>
          <w:sz w:val="20"/>
        </w:rPr>
        <w:t>13</w:t>
      </w:r>
      <w:r w:rsidRPr="00A94D4F">
        <w:rPr>
          <w:rFonts w:ascii="Arial" w:hAnsi="Arial" w:cs="Arial"/>
          <w:color w:val="auto"/>
          <w:sz w:val="20"/>
        </w:rPr>
        <w:t>.9.</w:t>
      </w:r>
      <w:r>
        <w:rPr>
          <w:rFonts w:ascii="Arial" w:hAnsi="Arial" w:cs="Arial"/>
          <w:color w:val="auto"/>
          <w:sz w:val="20"/>
        </w:rPr>
        <w:tab/>
      </w:r>
      <w:r w:rsidRPr="00A94D4F">
        <w:rPr>
          <w:rFonts w:ascii="Arial" w:hAnsi="Arial" w:cs="Arial"/>
          <w:color w:val="auto"/>
          <w:sz w:val="20"/>
        </w:rPr>
        <w:t>Срок уточнения участниками своих заявок на участие в Торгах устанавл</w:t>
      </w:r>
      <w:r w:rsidRPr="00A94D4F">
        <w:rPr>
          <w:rFonts w:ascii="Arial" w:hAnsi="Arial" w:cs="Arial"/>
          <w:color w:val="auto"/>
          <w:sz w:val="20"/>
        </w:rPr>
        <w:t xml:space="preserve">ивается в соответствующих запросах достаточный для предоставления запрошенных документов, одинаковый для всех участников. Непредставление или представление не в полном объеме запрашиваемых документов и (или) разъяснений в рамках стадии рассмотрения заявок </w:t>
      </w:r>
      <w:r w:rsidRPr="00A94D4F">
        <w:rPr>
          <w:rFonts w:ascii="Arial" w:hAnsi="Arial" w:cs="Arial"/>
          <w:color w:val="auto"/>
          <w:sz w:val="20"/>
        </w:rPr>
        <w:t>в установленный в запросе срок может служить основанием для отказа в допуске к участию в Торгах.</w:t>
      </w:r>
    </w:p>
    <w:p w14:paraId="6711189E" w14:textId="77777777" w:rsidR="00682CBC" w:rsidRPr="00A94D4F" w:rsidRDefault="006763F7" w:rsidP="00A01FF2">
      <w:pPr>
        <w:pStyle w:val="210"/>
        <w:ind w:left="426" w:hanging="426"/>
        <w:jc w:val="both"/>
        <w:rPr>
          <w:rFonts w:ascii="Arial" w:hAnsi="Arial" w:cs="Arial"/>
          <w:b/>
          <w:color w:val="auto"/>
          <w:sz w:val="20"/>
        </w:rPr>
      </w:pPr>
    </w:p>
    <w:p w14:paraId="6711189F" w14:textId="77777777" w:rsidR="00DA24E3" w:rsidRDefault="006763F7" w:rsidP="00A01FF2">
      <w:pPr>
        <w:spacing w:after="0" w:line="240" w:lineRule="atLeast"/>
        <w:ind w:left="426" w:hanging="426"/>
        <w:jc w:val="both"/>
        <w:rPr>
          <w:rFonts w:ascii="Arial" w:hAnsi="Arial" w:cs="Arial"/>
          <w:b/>
          <w:color w:val="auto"/>
          <w:sz w:val="20"/>
        </w:rPr>
      </w:pPr>
      <w:r>
        <w:rPr>
          <w:rFonts w:ascii="Arial" w:hAnsi="Arial" w:cs="Arial"/>
          <w:b/>
          <w:color w:val="auto"/>
          <w:sz w:val="20"/>
        </w:rPr>
        <w:t>14</w:t>
      </w:r>
      <w:r w:rsidRPr="00A94D4F">
        <w:rPr>
          <w:rFonts w:ascii="Arial" w:hAnsi="Arial" w:cs="Arial"/>
          <w:b/>
          <w:color w:val="auto"/>
          <w:sz w:val="20"/>
        </w:rPr>
        <w:t>.</w:t>
      </w:r>
      <w:r w:rsidRPr="00A94D4F">
        <w:rPr>
          <w:rFonts w:ascii="Arial" w:hAnsi="Arial" w:cs="Arial"/>
          <w:color w:val="auto"/>
          <w:sz w:val="20"/>
        </w:rPr>
        <w:t xml:space="preserve"> </w:t>
      </w:r>
      <w:r w:rsidRPr="00A94D4F">
        <w:rPr>
          <w:rFonts w:ascii="Arial" w:hAnsi="Arial" w:cs="Arial"/>
          <w:b/>
          <w:color w:val="auto"/>
          <w:sz w:val="20"/>
        </w:rPr>
        <w:t>Обеспечение Заявки</w:t>
      </w:r>
    </w:p>
    <w:p w14:paraId="671118A0" w14:textId="77777777" w:rsidR="0023726B" w:rsidRPr="00A94D4F" w:rsidRDefault="006763F7" w:rsidP="00A01FF2">
      <w:pPr>
        <w:spacing w:after="0" w:line="240" w:lineRule="atLeast"/>
        <w:ind w:left="426" w:hanging="426"/>
        <w:jc w:val="both"/>
        <w:rPr>
          <w:rFonts w:ascii="Arial" w:hAnsi="Arial" w:cs="Arial"/>
          <w:color w:val="auto"/>
          <w:sz w:val="20"/>
        </w:rPr>
      </w:pPr>
    </w:p>
    <w:p w14:paraId="671118A1" w14:textId="77777777" w:rsidR="003B031B" w:rsidRDefault="006763F7" w:rsidP="003B0574">
      <w:pPr>
        <w:pStyle w:val="210"/>
        <w:ind w:left="426" w:hanging="568"/>
        <w:jc w:val="both"/>
        <w:rPr>
          <w:rFonts w:ascii="Arial" w:hAnsi="Arial" w:cs="Arial"/>
          <w:color w:val="auto"/>
          <w:sz w:val="20"/>
        </w:rPr>
      </w:pPr>
      <w:r>
        <w:rPr>
          <w:rFonts w:ascii="Arial" w:hAnsi="Arial" w:cs="Arial"/>
          <w:color w:val="auto"/>
          <w:sz w:val="20"/>
        </w:rPr>
        <w:t>14</w:t>
      </w:r>
      <w:r w:rsidRPr="00A94D4F">
        <w:rPr>
          <w:rFonts w:ascii="Arial" w:hAnsi="Arial" w:cs="Arial"/>
          <w:color w:val="auto"/>
          <w:sz w:val="20"/>
        </w:rPr>
        <w:t>.1.</w:t>
      </w:r>
      <w:r>
        <w:rPr>
          <w:rFonts w:ascii="Arial" w:hAnsi="Arial" w:cs="Arial"/>
          <w:color w:val="auto"/>
          <w:sz w:val="20"/>
        </w:rPr>
        <w:tab/>
      </w:r>
      <w:r w:rsidRPr="00A94D4F">
        <w:rPr>
          <w:rFonts w:ascii="Arial" w:hAnsi="Arial" w:cs="Arial"/>
          <w:color w:val="auto"/>
          <w:sz w:val="20"/>
        </w:rPr>
        <w:t xml:space="preserve">В качестве обеспечения заявки предусмотрено внесение Заявителем задатка в размере </w:t>
      </w:r>
      <w:r w:rsidRPr="00697305">
        <w:rPr>
          <w:rFonts w:ascii="Arial" w:hAnsi="Arial" w:cs="Arial"/>
          <w:b/>
          <w:color w:val="auto"/>
          <w:sz w:val="20"/>
        </w:rPr>
        <w:t>620 000 (Шестьсот двадцать тысяч) рублей</w:t>
      </w:r>
      <w:r w:rsidRPr="00697305">
        <w:rPr>
          <w:rFonts w:ascii="Arial" w:hAnsi="Arial" w:cs="Arial"/>
          <w:color w:val="auto"/>
          <w:sz w:val="20"/>
        </w:rPr>
        <w:t xml:space="preserve"> </w:t>
      </w:r>
      <w:r w:rsidRPr="001B6FEF">
        <w:rPr>
          <w:rFonts w:ascii="Arial" w:hAnsi="Arial" w:cs="Arial"/>
          <w:b/>
          <w:color w:val="auto"/>
          <w:sz w:val="20"/>
        </w:rPr>
        <w:t xml:space="preserve">00 </w:t>
      </w:r>
      <w:r w:rsidRPr="001B6FEF">
        <w:rPr>
          <w:rFonts w:ascii="Arial" w:hAnsi="Arial" w:cs="Arial"/>
          <w:b/>
          <w:color w:val="auto"/>
          <w:sz w:val="20"/>
        </w:rPr>
        <w:t>копеек</w:t>
      </w:r>
      <w:r w:rsidRPr="00A94D4F">
        <w:rPr>
          <w:rFonts w:ascii="Arial" w:hAnsi="Arial" w:cs="Arial"/>
          <w:color w:val="auto"/>
          <w:sz w:val="20"/>
        </w:rPr>
        <w:t xml:space="preserve"> (далее и выше – </w:t>
      </w:r>
      <w:r w:rsidRPr="0023726B">
        <w:rPr>
          <w:rFonts w:ascii="Arial" w:hAnsi="Arial" w:cs="Arial"/>
          <w:b/>
          <w:color w:val="auto"/>
          <w:sz w:val="20"/>
        </w:rPr>
        <w:t>Задаток, задаток</w:t>
      </w:r>
      <w:r w:rsidRPr="00A94D4F">
        <w:rPr>
          <w:rFonts w:ascii="Arial" w:hAnsi="Arial" w:cs="Arial"/>
          <w:color w:val="auto"/>
          <w:sz w:val="20"/>
        </w:rPr>
        <w:t xml:space="preserve">). </w:t>
      </w:r>
    </w:p>
    <w:p w14:paraId="671118A2" w14:textId="77777777" w:rsidR="00DA24E3" w:rsidRDefault="006763F7" w:rsidP="003B031B">
      <w:pPr>
        <w:pStyle w:val="210"/>
        <w:ind w:left="426"/>
        <w:jc w:val="both"/>
        <w:rPr>
          <w:rFonts w:ascii="Arial" w:hAnsi="Arial" w:cs="Arial"/>
          <w:color w:val="auto"/>
          <w:sz w:val="20"/>
        </w:rPr>
      </w:pPr>
      <w:r w:rsidRPr="00A94D4F">
        <w:rPr>
          <w:rFonts w:ascii="Arial" w:hAnsi="Arial" w:cs="Arial"/>
          <w:color w:val="auto"/>
          <w:sz w:val="20"/>
        </w:rPr>
        <w:t xml:space="preserve">Подача заявителем заявки на участие в торгах в соответствии с условиями Информационной карты, является согласием с условиями Договора о задатке (который является договором присоединения) по прилагаемой форме </w:t>
      </w:r>
      <w:r w:rsidRPr="00A94D4F">
        <w:rPr>
          <w:rFonts w:ascii="Arial" w:hAnsi="Arial" w:cs="Arial"/>
          <w:color w:val="auto"/>
          <w:sz w:val="20"/>
        </w:rPr>
        <w:t>(Форма Договора о задатке размещена на сайте ЭТП). Договор о задатке считается заключенным в любом случае в письменной форме на условиях формы Договора о задатке при перечислении заявителем Задатка в счет обеспечения Заявки на участие в торгах. Участник то</w:t>
      </w:r>
      <w:r w:rsidRPr="00A94D4F">
        <w:rPr>
          <w:rFonts w:ascii="Arial" w:hAnsi="Arial" w:cs="Arial"/>
          <w:color w:val="auto"/>
          <w:sz w:val="20"/>
        </w:rPr>
        <w:t>ргов должен предоставить применительно к Договору о задатке решение(я) органа управления участника торгов – юридического лица или иного лица или органа государственной власти (местного самоуправления) об одобрении или о совершении или о согласии на соверше</w:t>
      </w:r>
      <w:r w:rsidRPr="00A94D4F">
        <w:rPr>
          <w:rFonts w:ascii="Arial" w:hAnsi="Arial" w:cs="Arial"/>
          <w:color w:val="auto"/>
          <w:sz w:val="20"/>
        </w:rPr>
        <w:t>ние Договора о задатке в качестве крупной сделки, или сделки, в совершении которой имеется заинтересованность, или иной сделки в случае, если требование о необходимости наличия такого решения/согласия для совершения такой сделки установлено законодательств</w:t>
      </w:r>
      <w:r w:rsidRPr="00A94D4F">
        <w:rPr>
          <w:rFonts w:ascii="Arial" w:hAnsi="Arial" w:cs="Arial"/>
          <w:color w:val="auto"/>
          <w:sz w:val="20"/>
        </w:rPr>
        <w:t>ом Российской Федерации, учредительными документами участника торгов; либо письменное заверение такого Участника об отсутствии необходимости в таком решении для заключения таким Участником договора о задатке.</w:t>
      </w:r>
    </w:p>
    <w:p w14:paraId="671118A3" w14:textId="77777777" w:rsidR="00BD34CF" w:rsidRPr="00A94D4F" w:rsidRDefault="006763F7" w:rsidP="003B0574">
      <w:pPr>
        <w:pStyle w:val="210"/>
        <w:ind w:left="426" w:hanging="568"/>
        <w:jc w:val="both"/>
        <w:rPr>
          <w:rFonts w:ascii="Arial" w:hAnsi="Arial" w:cs="Arial"/>
          <w:color w:val="auto"/>
          <w:sz w:val="20"/>
        </w:rPr>
      </w:pPr>
    </w:p>
    <w:p w14:paraId="671118A4" w14:textId="77777777" w:rsidR="00DA24E3" w:rsidRPr="00A94D4F" w:rsidRDefault="006763F7" w:rsidP="003B0574">
      <w:pPr>
        <w:spacing w:after="0" w:line="240" w:lineRule="auto"/>
        <w:ind w:left="426" w:hanging="568"/>
        <w:jc w:val="both"/>
        <w:rPr>
          <w:rFonts w:ascii="Arial" w:hAnsi="Arial" w:cs="Arial"/>
          <w:color w:val="auto"/>
          <w:sz w:val="20"/>
        </w:rPr>
      </w:pPr>
      <w:r>
        <w:rPr>
          <w:rFonts w:ascii="Arial" w:hAnsi="Arial" w:cs="Arial"/>
          <w:color w:val="auto"/>
          <w:sz w:val="20"/>
        </w:rPr>
        <w:t>14</w:t>
      </w:r>
      <w:r w:rsidRPr="00A94D4F">
        <w:rPr>
          <w:rFonts w:ascii="Arial" w:hAnsi="Arial" w:cs="Arial"/>
          <w:color w:val="auto"/>
          <w:sz w:val="20"/>
        </w:rPr>
        <w:t>.2.</w:t>
      </w:r>
      <w:r>
        <w:rPr>
          <w:rFonts w:ascii="Arial" w:hAnsi="Arial" w:cs="Arial"/>
          <w:color w:val="auto"/>
          <w:sz w:val="20"/>
        </w:rPr>
        <w:tab/>
      </w:r>
      <w:r w:rsidRPr="00A94D4F">
        <w:rPr>
          <w:rFonts w:ascii="Arial" w:hAnsi="Arial" w:cs="Arial"/>
          <w:color w:val="auto"/>
          <w:sz w:val="20"/>
        </w:rPr>
        <w:t>Порядок внесения Задатка:</w:t>
      </w:r>
    </w:p>
    <w:p w14:paraId="671118A5" w14:textId="77777777" w:rsidR="00DA24E3"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а) Заявитель перечисляет Задаток на счет Организатора торгов, указываемый в извещении о проведении торгов в порядке и сроки, установленные извещением о проведении торгов и Информационной картой; </w:t>
      </w:r>
    </w:p>
    <w:p w14:paraId="671118A6" w14:textId="77777777" w:rsidR="00DA24E3"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б) моментом внесения Задатка (моментом исполнения Заявителем</w:t>
      </w:r>
      <w:r w:rsidRPr="00A94D4F">
        <w:rPr>
          <w:rFonts w:ascii="Arial" w:hAnsi="Arial" w:cs="Arial"/>
          <w:color w:val="auto"/>
          <w:sz w:val="20"/>
        </w:rPr>
        <w:t xml:space="preserve"> обязанности по внесению Задатка) является момент зачисления суммы Задатка в вышеуказанном размере на счет Организатора торгов;</w:t>
      </w:r>
    </w:p>
    <w:p w14:paraId="671118A7" w14:textId="77777777" w:rsidR="00DA24E3"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в) Задаток должен быть внесен Заявителем до окончания срока приема заявок, указанного в </w:t>
      </w:r>
      <w:r>
        <w:rPr>
          <w:rFonts w:ascii="Arial" w:hAnsi="Arial" w:cs="Arial"/>
          <w:color w:val="auto"/>
          <w:sz w:val="20"/>
        </w:rPr>
        <w:t>Информационной карте</w:t>
      </w:r>
      <w:r w:rsidRPr="00A94D4F">
        <w:rPr>
          <w:rFonts w:ascii="Arial" w:hAnsi="Arial" w:cs="Arial"/>
          <w:color w:val="auto"/>
          <w:sz w:val="20"/>
        </w:rPr>
        <w:t>, и в случае непосту</w:t>
      </w:r>
      <w:r w:rsidRPr="00A94D4F">
        <w:rPr>
          <w:rFonts w:ascii="Arial" w:hAnsi="Arial" w:cs="Arial"/>
          <w:color w:val="auto"/>
          <w:sz w:val="20"/>
        </w:rPr>
        <w:t>пления всей суммы Задатка в этот срок на счет Организатора торгов, обязательства Заявителя по внесению Задатка считаются невыполненными, и Заявитель не допускается к участию в торгах.</w:t>
      </w:r>
    </w:p>
    <w:p w14:paraId="671118A8" w14:textId="77777777" w:rsidR="00BD34CF" w:rsidRPr="00A94D4F" w:rsidRDefault="006763F7" w:rsidP="00BD34CF">
      <w:pPr>
        <w:spacing w:after="0" w:line="240" w:lineRule="auto"/>
        <w:ind w:left="426"/>
        <w:jc w:val="both"/>
        <w:rPr>
          <w:rFonts w:ascii="Arial" w:hAnsi="Arial" w:cs="Arial"/>
          <w:color w:val="auto"/>
          <w:sz w:val="20"/>
        </w:rPr>
      </w:pPr>
    </w:p>
    <w:p w14:paraId="671118A9" w14:textId="77777777" w:rsidR="00DA24E3" w:rsidRDefault="006763F7" w:rsidP="000316D8">
      <w:pPr>
        <w:spacing w:after="0" w:line="240" w:lineRule="auto"/>
        <w:ind w:left="426" w:hanging="568"/>
        <w:jc w:val="both"/>
        <w:rPr>
          <w:rFonts w:ascii="Arial" w:hAnsi="Arial" w:cs="Arial"/>
          <w:color w:val="auto"/>
          <w:sz w:val="20"/>
        </w:rPr>
      </w:pPr>
      <w:r>
        <w:rPr>
          <w:rFonts w:ascii="Arial" w:hAnsi="Arial" w:cs="Arial"/>
          <w:color w:val="auto"/>
          <w:sz w:val="20"/>
        </w:rPr>
        <w:t>14</w:t>
      </w:r>
      <w:r w:rsidRPr="00A94D4F">
        <w:rPr>
          <w:rFonts w:ascii="Arial" w:hAnsi="Arial" w:cs="Arial"/>
          <w:color w:val="auto"/>
          <w:sz w:val="20"/>
        </w:rPr>
        <w:t>.3.</w:t>
      </w:r>
      <w:r>
        <w:rPr>
          <w:rFonts w:ascii="Arial" w:hAnsi="Arial" w:cs="Arial"/>
          <w:color w:val="auto"/>
          <w:sz w:val="20"/>
        </w:rPr>
        <w:tab/>
      </w:r>
      <w:r w:rsidRPr="00A94D4F">
        <w:rPr>
          <w:rFonts w:ascii="Arial" w:hAnsi="Arial" w:cs="Arial"/>
          <w:color w:val="auto"/>
          <w:sz w:val="20"/>
        </w:rPr>
        <w:t xml:space="preserve">Если иное не предусмотрено Информационной картой, то Задаток в однократном размере в течение 5 (Пяти) рабочих дней с даты определения Победителя торгов возвращается всем заявителям, за исключением участника торгов, с которым заключается договор </w:t>
      </w:r>
      <w:r w:rsidRPr="00C60163">
        <w:rPr>
          <w:rFonts w:ascii="Arial" w:hAnsi="Arial" w:cs="Arial"/>
          <w:color w:val="auto"/>
          <w:sz w:val="20"/>
        </w:rPr>
        <w:t>купли-прода</w:t>
      </w:r>
      <w:r w:rsidRPr="00C60163">
        <w:rPr>
          <w:rFonts w:ascii="Arial" w:hAnsi="Arial" w:cs="Arial"/>
          <w:color w:val="auto"/>
          <w:sz w:val="20"/>
        </w:rPr>
        <w:t>жи Имущества</w:t>
      </w:r>
      <w:r w:rsidRPr="00A94D4F">
        <w:rPr>
          <w:rFonts w:ascii="Arial" w:hAnsi="Arial" w:cs="Arial"/>
          <w:color w:val="auto"/>
          <w:sz w:val="20"/>
        </w:rPr>
        <w:t xml:space="preserve"> по итогам проведения торгов в порядке, предусмотренном Информационной картой. В случае признания торгов несостоявшимися не по вине Заявителя Задаток в однократном размере возвращается Заявителю в течение 5 (Пяти) рабочих дней со дня подписания</w:t>
      </w:r>
      <w:r w:rsidRPr="00A94D4F">
        <w:rPr>
          <w:rFonts w:ascii="Arial" w:hAnsi="Arial" w:cs="Arial"/>
          <w:color w:val="auto"/>
          <w:sz w:val="20"/>
        </w:rPr>
        <w:t xml:space="preserve"> протокола о признании несостоявшимися торгов. В случае признания Участника </w:t>
      </w:r>
      <w:r w:rsidRPr="00A94D4F">
        <w:rPr>
          <w:rFonts w:ascii="Arial" w:hAnsi="Arial" w:cs="Arial"/>
          <w:color w:val="auto"/>
          <w:sz w:val="20"/>
        </w:rPr>
        <w:lastRenderedPageBreak/>
        <w:t xml:space="preserve">торгов Победителем внесенный им Задаток подлежит перечислению Организатором торгов Банку в течение 5 (Пяти) рабочих дней с даты объявления Победителя в частичную уплату цены </w:t>
      </w:r>
      <w:r>
        <w:rPr>
          <w:rFonts w:ascii="Arial" w:hAnsi="Arial" w:cs="Arial"/>
          <w:color w:val="auto"/>
          <w:sz w:val="20"/>
        </w:rPr>
        <w:t>Имущес</w:t>
      </w:r>
      <w:r>
        <w:rPr>
          <w:rFonts w:ascii="Arial" w:hAnsi="Arial" w:cs="Arial"/>
          <w:color w:val="auto"/>
          <w:sz w:val="20"/>
        </w:rPr>
        <w:t>тва</w:t>
      </w:r>
      <w:r w:rsidRPr="00A94D4F">
        <w:rPr>
          <w:rFonts w:ascii="Arial" w:hAnsi="Arial" w:cs="Arial"/>
          <w:color w:val="auto"/>
          <w:sz w:val="20"/>
        </w:rPr>
        <w:t xml:space="preserve"> </w:t>
      </w:r>
      <w:r w:rsidRPr="00A94D4F">
        <w:rPr>
          <w:rFonts w:ascii="Arial" w:hAnsi="Arial" w:cs="Arial"/>
          <w:color w:val="auto"/>
          <w:sz w:val="20"/>
        </w:rPr>
        <w:t xml:space="preserve">по договору </w:t>
      </w:r>
      <w:r w:rsidRPr="00C60163">
        <w:rPr>
          <w:rFonts w:ascii="Arial" w:hAnsi="Arial" w:cs="Arial"/>
          <w:color w:val="auto"/>
          <w:sz w:val="20"/>
        </w:rPr>
        <w:t>купли-продажи Имущества</w:t>
      </w:r>
      <w:r w:rsidRPr="00A94D4F">
        <w:rPr>
          <w:rFonts w:ascii="Arial" w:hAnsi="Arial" w:cs="Arial"/>
          <w:color w:val="auto"/>
          <w:sz w:val="20"/>
        </w:rPr>
        <w:t xml:space="preserve"> в порядке, указанном в Информационной карте.</w:t>
      </w:r>
    </w:p>
    <w:p w14:paraId="671118AA" w14:textId="77777777" w:rsidR="00BD34CF" w:rsidRPr="00A94D4F" w:rsidRDefault="006763F7" w:rsidP="000316D8">
      <w:pPr>
        <w:spacing w:after="0" w:line="240" w:lineRule="auto"/>
        <w:ind w:left="426" w:hanging="568"/>
        <w:jc w:val="both"/>
        <w:rPr>
          <w:rFonts w:ascii="Arial" w:hAnsi="Arial" w:cs="Arial"/>
          <w:color w:val="auto"/>
          <w:sz w:val="20"/>
        </w:rPr>
      </w:pPr>
    </w:p>
    <w:p w14:paraId="671118AB" w14:textId="77777777" w:rsidR="00DA24E3" w:rsidRDefault="006763F7" w:rsidP="000316D8">
      <w:pPr>
        <w:spacing w:after="0" w:line="240" w:lineRule="auto"/>
        <w:ind w:left="426" w:hanging="568"/>
        <w:jc w:val="both"/>
        <w:rPr>
          <w:rFonts w:ascii="Arial" w:hAnsi="Arial" w:cs="Arial"/>
          <w:color w:val="auto"/>
          <w:sz w:val="20"/>
        </w:rPr>
      </w:pPr>
      <w:r>
        <w:rPr>
          <w:rFonts w:ascii="Arial" w:hAnsi="Arial" w:cs="Arial"/>
          <w:color w:val="auto"/>
          <w:sz w:val="20"/>
        </w:rPr>
        <w:t>14</w:t>
      </w:r>
      <w:r w:rsidRPr="00A94D4F">
        <w:rPr>
          <w:rFonts w:ascii="Arial" w:hAnsi="Arial" w:cs="Arial"/>
          <w:color w:val="auto"/>
          <w:sz w:val="20"/>
        </w:rPr>
        <w:t>.4.</w:t>
      </w:r>
      <w:r>
        <w:rPr>
          <w:rFonts w:ascii="Arial" w:hAnsi="Arial" w:cs="Arial"/>
          <w:color w:val="auto"/>
          <w:sz w:val="20"/>
        </w:rPr>
        <w:tab/>
      </w:r>
      <w:r w:rsidRPr="00A94D4F">
        <w:rPr>
          <w:rFonts w:ascii="Arial" w:hAnsi="Arial" w:cs="Arial"/>
          <w:color w:val="auto"/>
          <w:sz w:val="20"/>
        </w:rPr>
        <w:t>Заявитель/участник торгов обязан незамедлительно письменно информировать Организатора торгов об изменении своих банковских реквизитов. Организатор торгов не отвечае</w:t>
      </w:r>
      <w:r w:rsidRPr="00A94D4F">
        <w:rPr>
          <w:rFonts w:ascii="Arial" w:hAnsi="Arial" w:cs="Arial"/>
          <w:color w:val="auto"/>
          <w:sz w:val="20"/>
        </w:rPr>
        <w:t>т за нарушение сроков возврата задатка в случае, если Заявитель/участник торгов своевременно не информировал об изменении своих банковских реквизитов.</w:t>
      </w:r>
    </w:p>
    <w:p w14:paraId="671118AC" w14:textId="77777777" w:rsidR="00BD34CF" w:rsidRPr="00A94D4F" w:rsidRDefault="006763F7" w:rsidP="000316D8">
      <w:pPr>
        <w:spacing w:after="0" w:line="240" w:lineRule="auto"/>
        <w:ind w:left="426" w:hanging="568"/>
        <w:jc w:val="both"/>
        <w:rPr>
          <w:rFonts w:ascii="Arial" w:hAnsi="Arial" w:cs="Arial"/>
          <w:color w:val="auto"/>
          <w:sz w:val="20"/>
        </w:rPr>
      </w:pPr>
    </w:p>
    <w:p w14:paraId="671118AD" w14:textId="77777777" w:rsidR="00DA24E3" w:rsidRDefault="006763F7" w:rsidP="000316D8">
      <w:pPr>
        <w:spacing w:after="0" w:line="240" w:lineRule="auto"/>
        <w:ind w:left="426" w:hanging="568"/>
        <w:jc w:val="both"/>
        <w:rPr>
          <w:rFonts w:ascii="Arial" w:hAnsi="Arial" w:cs="Arial"/>
          <w:color w:val="auto"/>
          <w:sz w:val="20"/>
        </w:rPr>
      </w:pPr>
      <w:r>
        <w:rPr>
          <w:rFonts w:ascii="Arial" w:hAnsi="Arial" w:cs="Arial"/>
          <w:color w:val="auto"/>
          <w:sz w:val="20"/>
        </w:rPr>
        <w:t>14</w:t>
      </w:r>
      <w:r w:rsidRPr="00A94D4F">
        <w:rPr>
          <w:rFonts w:ascii="Arial" w:hAnsi="Arial" w:cs="Arial"/>
          <w:color w:val="auto"/>
          <w:sz w:val="20"/>
        </w:rPr>
        <w:t>.5.</w:t>
      </w:r>
      <w:r>
        <w:rPr>
          <w:rFonts w:ascii="Arial" w:hAnsi="Arial" w:cs="Arial"/>
          <w:color w:val="auto"/>
          <w:sz w:val="20"/>
        </w:rPr>
        <w:tab/>
      </w:r>
      <w:r w:rsidRPr="00A94D4F">
        <w:rPr>
          <w:rFonts w:ascii="Arial" w:hAnsi="Arial" w:cs="Arial"/>
          <w:color w:val="auto"/>
          <w:sz w:val="20"/>
        </w:rPr>
        <w:t>В случае отказа Заявителю в допуске к участию в торгах задаток возвращается в течение 5 (Пяти) раб</w:t>
      </w:r>
      <w:r w:rsidRPr="00A94D4F">
        <w:rPr>
          <w:rFonts w:ascii="Arial" w:hAnsi="Arial" w:cs="Arial"/>
          <w:color w:val="auto"/>
          <w:sz w:val="20"/>
        </w:rPr>
        <w:t>очих дней с момента направления Заявителю отказа в допуске к участию в торгах.</w:t>
      </w:r>
    </w:p>
    <w:p w14:paraId="671118AE" w14:textId="77777777" w:rsidR="00BD34CF" w:rsidRPr="00A94D4F" w:rsidRDefault="006763F7" w:rsidP="000316D8">
      <w:pPr>
        <w:spacing w:after="0" w:line="240" w:lineRule="auto"/>
        <w:ind w:left="426" w:hanging="568"/>
        <w:jc w:val="both"/>
        <w:rPr>
          <w:rFonts w:ascii="Arial" w:hAnsi="Arial" w:cs="Arial"/>
          <w:color w:val="auto"/>
          <w:sz w:val="20"/>
        </w:rPr>
      </w:pPr>
    </w:p>
    <w:p w14:paraId="671118AF" w14:textId="77777777" w:rsidR="00DA24E3" w:rsidRDefault="006763F7" w:rsidP="000316D8">
      <w:pPr>
        <w:spacing w:after="0" w:line="240" w:lineRule="auto"/>
        <w:ind w:left="426" w:hanging="568"/>
        <w:jc w:val="both"/>
        <w:rPr>
          <w:rFonts w:ascii="Arial" w:hAnsi="Arial" w:cs="Arial"/>
          <w:color w:val="auto"/>
          <w:sz w:val="20"/>
        </w:rPr>
      </w:pPr>
      <w:r>
        <w:rPr>
          <w:rFonts w:ascii="Arial" w:hAnsi="Arial" w:cs="Arial"/>
          <w:color w:val="auto"/>
          <w:sz w:val="20"/>
        </w:rPr>
        <w:t>14</w:t>
      </w:r>
      <w:r w:rsidRPr="00A94D4F">
        <w:rPr>
          <w:rFonts w:ascii="Arial" w:hAnsi="Arial" w:cs="Arial"/>
          <w:color w:val="auto"/>
          <w:sz w:val="20"/>
        </w:rPr>
        <w:t>.6.</w:t>
      </w:r>
      <w:r>
        <w:rPr>
          <w:rFonts w:ascii="Arial" w:hAnsi="Arial" w:cs="Arial"/>
          <w:color w:val="auto"/>
          <w:sz w:val="20"/>
        </w:rPr>
        <w:tab/>
      </w:r>
      <w:r w:rsidRPr="00A94D4F">
        <w:rPr>
          <w:rFonts w:ascii="Arial" w:hAnsi="Arial" w:cs="Arial"/>
          <w:color w:val="auto"/>
          <w:sz w:val="20"/>
        </w:rPr>
        <w:t>В случае отзыва Заявителем заявки на участие в торгах до даты и времени окончания приема заявок задаток возвращается в течение 5 (Пяти) рабочих дней с момента отзыва Заяв</w:t>
      </w:r>
      <w:r w:rsidRPr="00A94D4F">
        <w:rPr>
          <w:rFonts w:ascii="Arial" w:hAnsi="Arial" w:cs="Arial"/>
          <w:color w:val="auto"/>
          <w:sz w:val="20"/>
        </w:rPr>
        <w:t>ителем заявки на участие. В случае если Заявитель отозвал свою заявку на участие в торгах после окончания времени приема заявок, задаток Заявителю не возвращается до даты проведения торгов и подписания протокола о результатах проведения торгов.</w:t>
      </w:r>
    </w:p>
    <w:p w14:paraId="671118B0" w14:textId="77777777" w:rsidR="00BD34CF" w:rsidRPr="00A94D4F" w:rsidRDefault="006763F7" w:rsidP="000316D8">
      <w:pPr>
        <w:spacing w:after="0" w:line="240" w:lineRule="auto"/>
        <w:ind w:left="426" w:hanging="568"/>
        <w:jc w:val="both"/>
        <w:rPr>
          <w:rFonts w:ascii="Arial" w:hAnsi="Arial" w:cs="Arial"/>
          <w:color w:val="auto"/>
          <w:sz w:val="20"/>
        </w:rPr>
      </w:pPr>
    </w:p>
    <w:p w14:paraId="671118B1" w14:textId="77777777" w:rsidR="00DA24E3" w:rsidRPr="00A94D4F" w:rsidRDefault="006763F7" w:rsidP="000316D8">
      <w:pPr>
        <w:spacing w:after="0" w:line="240" w:lineRule="auto"/>
        <w:ind w:left="426" w:hanging="568"/>
        <w:jc w:val="both"/>
        <w:rPr>
          <w:rFonts w:ascii="Arial" w:hAnsi="Arial" w:cs="Arial"/>
          <w:color w:val="auto"/>
          <w:sz w:val="20"/>
        </w:rPr>
      </w:pPr>
      <w:r>
        <w:rPr>
          <w:rFonts w:ascii="Arial" w:hAnsi="Arial" w:cs="Arial"/>
          <w:color w:val="auto"/>
          <w:sz w:val="20"/>
        </w:rPr>
        <w:t>14</w:t>
      </w:r>
      <w:r w:rsidRPr="00A94D4F">
        <w:rPr>
          <w:rFonts w:ascii="Arial" w:hAnsi="Arial" w:cs="Arial"/>
          <w:color w:val="auto"/>
          <w:sz w:val="20"/>
        </w:rPr>
        <w:t>.7.</w:t>
      </w:r>
      <w:r>
        <w:rPr>
          <w:rFonts w:ascii="Arial" w:hAnsi="Arial" w:cs="Arial"/>
          <w:color w:val="auto"/>
          <w:sz w:val="20"/>
        </w:rPr>
        <w:tab/>
      </w:r>
      <w:r w:rsidRPr="00A94D4F">
        <w:rPr>
          <w:rFonts w:ascii="Arial" w:hAnsi="Arial" w:cs="Arial"/>
          <w:color w:val="auto"/>
          <w:sz w:val="20"/>
        </w:rPr>
        <w:t>Зада</w:t>
      </w:r>
      <w:r w:rsidRPr="00A94D4F">
        <w:rPr>
          <w:rFonts w:ascii="Arial" w:hAnsi="Arial" w:cs="Arial"/>
          <w:color w:val="auto"/>
          <w:sz w:val="20"/>
        </w:rPr>
        <w:t>ток не возвращается Победителю торгов в случае, если Участник, признанный Победителем торгов в соответствии с Информационной картой:</w:t>
      </w:r>
    </w:p>
    <w:p w14:paraId="671118B2" w14:textId="77777777" w:rsidR="00DA24E3" w:rsidRPr="00A94D4F" w:rsidRDefault="006763F7" w:rsidP="00B93CCB">
      <w:pPr>
        <w:spacing w:after="0" w:line="240" w:lineRule="auto"/>
        <w:ind w:left="426"/>
        <w:jc w:val="both"/>
        <w:rPr>
          <w:rFonts w:ascii="Arial" w:hAnsi="Arial" w:cs="Arial"/>
          <w:color w:val="auto"/>
          <w:sz w:val="20"/>
        </w:rPr>
      </w:pPr>
      <w:r w:rsidRPr="00A94D4F">
        <w:rPr>
          <w:rFonts w:ascii="Arial" w:hAnsi="Arial" w:cs="Arial"/>
          <w:color w:val="auto"/>
          <w:sz w:val="20"/>
        </w:rPr>
        <w:t xml:space="preserve">- уклонится (или откажется) от заключения договора купли-продажи </w:t>
      </w:r>
      <w:r>
        <w:rPr>
          <w:rFonts w:ascii="Arial" w:hAnsi="Arial" w:cs="Arial"/>
          <w:color w:val="auto"/>
          <w:sz w:val="20"/>
        </w:rPr>
        <w:t>Имущества</w:t>
      </w:r>
      <w:r w:rsidRPr="00A94D4F">
        <w:rPr>
          <w:rFonts w:ascii="Arial" w:hAnsi="Arial" w:cs="Arial"/>
          <w:color w:val="auto"/>
          <w:sz w:val="20"/>
        </w:rPr>
        <w:t xml:space="preserve"> в течение </w:t>
      </w:r>
      <w:r w:rsidRPr="00A94D4F">
        <w:rPr>
          <w:rFonts w:ascii="Arial" w:hAnsi="Arial" w:cs="Arial"/>
          <w:b/>
          <w:color w:val="auto"/>
          <w:sz w:val="20"/>
        </w:rPr>
        <w:t>21 (Двадцати одного) рабочего дня</w:t>
      </w:r>
      <w:r w:rsidRPr="00A94D4F">
        <w:rPr>
          <w:rFonts w:ascii="Arial" w:hAnsi="Arial" w:cs="Arial"/>
          <w:color w:val="auto"/>
          <w:sz w:val="20"/>
        </w:rPr>
        <w:t xml:space="preserve"> со дня признания Участника Победителем торгов;</w:t>
      </w:r>
    </w:p>
    <w:p w14:paraId="671118B3" w14:textId="77777777" w:rsidR="00DA24E3"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если Победитель торгов уклонится или откажется от предоставления документов, предусмотренных п. </w:t>
      </w:r>
      <w:r>
        <w:rPr>
          <w:rFonts w:ascii="Arial" w:hAnsi="Arial" w:cs="Arial"/>
          <w:color w:val="auto"/>
          <w:sz w:val="20"/>
        </w:rPr>
        <w:t>19</w:t>
      </w:r>
      <w:r w:rsidRPr="00A94D4F">
        <w:rPr>
          <w:rFonts w:ascii="Arial" w:hAnsi="Arial" w:cs="Arial"/>
          <w:color w:val="auto"/>
          <w:sz w:val="20"/>
        </w:rPr>
        <w:t>.1 Информационной картой, в течение 10 (Десяти) рабочих дней с момента определения Победителя торгов;</w:t>
      </w:r>
    </w:p>
    <w:p w14:paraId="671118B4" w14:textId="77777777" w:rsidR="00682CBC"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укло</w:t>
      </w:r>
      <w:r w:rsidRPr="00A94D4F">
        <w:rPr>
          <w:rFonts w:ascii="Arial" w:hAnsi="Arial" w:cs="Arial"/>
          <w:color w:val="auto"/>
          <w:sz w:val="20"/>
        </w:rPr>
        <w:t xml:space="preserve">нится от исполнения условий заключенного договора купли-продажи </w:t>
      </w:r>
      <w:r>
        <w:rPr>
          <w:rFonts w:ascii="Arial" w:hAnsi="Arial" w:cs="Arial"/>
          <w:color w:val="auto"/>
          <w:sz w:val="20"/>
        </w:rPr>
        <w:t>Имущества</w:t>
      </w:r>
      <w:r w:rsidRPr="00A94D4F">
        <w:rPr>
          <w:rFonts w:ascii="Arial" w:hAnsi="Arial" w:cs="Arial"/>
          <w:color w:val="auto"/>
          <w:sz w:val="20"/>
        </w:rPr>
        <w:t>, в том числе касающихся внесения оплаты в установленный договором срок.</w:t>
      </w:r>
    </w:p>
    <w:p w14:paraId="671118B5" w14:textId="77777777" w:rsidR="00657F8F" w:rsidRPr="00A94D4F" w:rsidRDefault="006763F7" w:rsidP="00A01FF2">
      <w:pPr>
        <w:spacing w:after="0" w:line="240" w:lineRule="auto"/>
        <w:ind w:left="426" w:hanging="426"/>
        <w:jc w:val="both"/>
        <w:rPr>
          <w:rFonts w:ascii="Arial" w:hAnsi="Arial" w:cs="Arial"/>
          <w:color w:val="auto"/>
          <w:sz w:val="20"/>
        </w:rPr>
      </w:pPr>
    </w:p>
    <w:p w14:paraId="671118B6" w14:textId="77777777" w:rsidR="00657F8F" w:rsidRDefault="006763F7" w:rsidP="00A01FF2">
      <w:pPr>
        <w:spacing w:after="0" w:line="240" w:lineRule="atLeast"/>
        <w:ind w:left="426" w:hanging="426"/>
        <w:jc w:val="both"/>
        <w:rPr>
          <w:rFonts w:ascii="Arial" w:hAnsi="Arial" w:cs="Arial"/>
          <w:b/>
          <w:color w:val="auto"/>
          <w:sz w:val="20"/>
        </w:rPr>
      </w:pPr>
      <w:r>
        <w:rPr>
          <w:rFonts w:ascii="Arial" w:hAnsi="Arial" w:cs="Arial"/>
          <w:b/>
          <w:color w:val="auto"/>
          <w:sz w:val="20"/>
        </w:rPr>
        <w:t>15</w:t>
      </w:r>
      <w:r w:rsidRPr="00A94D4F">
        <w:rPr>
          <w:rFonts w:ascii="Arial" w:hAnsi="Arial" w:cs="Arial"/>
          <w:b/>
          <w:color w:val="auto"/>
          <w:sz w:val="20"/>
        </w:rPr>
        <w:t xml:space="preserve">. Порядок ознакомления с документацией по </w:t>
      </w:r>
      <w:r>
        <w:rPr>
          <w:rFonts w:ascii="Arial" w:hAnsi="Arial" w:cs="Arial"/>
          <w:b/>
          <w:color w:val="auto"/>
          <w:sz w:val="20"/>
        </w:rPr>
        <w:t>И</w:t>
      </w:r>
      <w:r w:rsidRPr="00A94D4F">
        <w:rPr>
          <w:rFonts w:ascii="Arial" w:hAnsi="Arial" w:cs="Arial"/>
          <w:b/>
          <w:color w:val="auto"/>
          <w:sz w:val="20"/>
        </w:rPr>
        <w:t>муществу</w:t>
      </w:r>
    </w:p>
    <w:p w14:paraId="671118B7" w14:textId="77777777" w:rsidR="00BD34CF" w:rsidRPr="00A94D4F" w:rsidRDefault="006763F7" w:rsidP="00A01FF2">
      <w:pPr>
        <w:spacing w:after="0" w:line="240" w:lineRule="atLeast"/>
        <w:ind w:left="426" w:hanging="426"/>
        <w:jc w:val="both"/>
        <w:rPr>
          <w:rFonts w:ascii="Arial" w:hAnsi="Arial" w:cs="Arial"/>
          <w:b/>
          <w:color w:val="auto"/>
          <w:sz w:val="20"/>
        </w:rPr>
      </w:pPr>
    </w:p>
    <w:p w14:paraId="671118B8" w14:textId="77777777" w:rsidR="00657F8F" w:rsidRDefault="006763F7" w:rsidP="00B93CCB">
      <w:pPr>
        <w:spacing w:after="0" w:line="240" w:lineRule="auto"/>
        <w:ind w:left="426" w:hanging="568"/>
        <w:jc w:val="both"/>
        <w:rPr>
          <w:rFonts w:ascii="Arial" w:hAnsi="Arial" w:cs="Arial"/>
          <w:color w:val="auto"/>
          <w:sz w:val="20"/>
        </w:rPr>
      </w:pPr>
      <w:r>
        <w:rPr>
          <w:rFonts w:ascii="Arial" w:hAnsi="Arial" w:cs="Arial"/>
          <w:color w:val="auto"/>
          <w:sz w:val="20"/>
        </w:rPr>
        <w:t>15</w:t>
      </w:r>
      <w:r w:rsidRPr="00A94D4F">
        <w:rPr>
          <w:rFonts w:ascii="Arial" w:hAnsi="Arial" w:cs="Arial"/>
          <w:color w:val="auto"/>
          <w:sz w:val="20"/>
        </w:rPr>
        <w:t>.1.</w:t>
      </w:r>
      <w:r>
        <w:rPr>
          <w:rFonts w:ascii="Arial" w:hAnsi="Arial" w:cs="Arial"/>
          <w:color w:val="auto"/>
          <w:sz w:val="20"/>
        </w:rPr>
        <w:tab/>
      </w:r>
      <w:r w:rsidRPr="00A94D4F">
        <w:rPr>
          <w:rFonts w:ascii="Arial" w:hAnsi="Arial" w:cs="Arial"/>
          <w:color w:val="auto"/>
          <w:sz w:val="20"/>
        </w:rPr>
        <w:t xml:space="preserve">Для ознакомления с документацией, характеризующей </w:t>
      </w:r>
      <w:r>
        <w:rPr>
          <w:rFonts w:ascii="Arial" w:hAnsi="Arial" w:cs="Arial"/>
          <w:color w:val="auto"/>
          <w:sz w:val="20"/>
        </w:rPr>
        <w:t>Имущество</w:t>
      </w:r>
      <w:r w:rsidRPr="00A94D4F">
        <w:rPr>
          <w:rFonts w:ascii="Arial" w:hAnsi="Arial" w:cs="Arial"/>
          <w:color w:val="auto"/>
          <w:sz w:val="20"/>
        </w:rPr>
        <w:t xml:space="preserve"> и правовой статус лица, которому принадлежит </w:t>
      </w:r>
      <w:r>
        <w:rPr>
          <w:rFonts w:ascii="Arial" w:hAnsi="Arial" w:cs="Arial"/>
          <w:color w:val="auto"/>
          <w:sz w:val="20"/>
        </w:rPr>
        <w:t>Имущество</w:t>
      </w:r>
      <w:r w:rsidRPr="00A94D4F">
        <w:rPr>
          <w:rFonts w:ascii="Arial" w:hAnsi="Arial" w:cs="Arial"/>
          <w:color w:val="auto"/>
          <w:sz w:val="20"/>
        </w:rPr>
        <w:t>, и с Информационной картой проведения торгов, размещаемой на ЭТП, Заявитель в период приема Заявок направляет Организатору торгов Заявку в пр</w:t>
      </w:r>
      <w:r w:rsidRPr="00A94D4F">
        <w:rPr>
          <w:rFonts w:ascii="Arial" w:hAnsi="Arial" w:cs="Arial"/>
          <w:color w:val="auto"/>
          <w:sz w:val="20"/>
        </w:rPr>
        <w:t>оизвольной письменной форме на ознакомление с указанием наименования, ОГРН, ИНН Заявителя – юридического лица, указанием фамилии, имени и отчества (если имеется) Заявителя – физического лица, указанием фамилии, имени и отчества (если имеется) физического л</w:t>
      </w:r>
      <w:r w:rsidRPr="00A94D4F">
        <w:rPr>
          <w:rFonts w:ascii="Arial" w:hAnsi="Arial" w:cs="Arial"/>
          <w:color w:val="auto"/>
          <w:sz w:val="20"/>
        </w:rPr>
        <w:t xml:space="preserve">ица – представителя Заявителя которое будет производить ознакомление, с указанием действующих контактных телефонов. Направление заявки на ознакомление допускается посредством электронной почты в адрес Организатора торгов, указанный в </w:t>
      </w:r>
      <w:r>
        <w:rPr>
          <w:rFonts w:ascii="Arial" w:hAnsi="Arial" w:cs="Arial"/>
          <w:color w:val="auto"/>
          <w:sz w:val="20"/>
        </w:rPr>
        <w:t>п.п.</w:t>
      </w:r>
      <w:r w:rsidRPr="00A94D4F">
        <w:rPr>
          <w:rFonts w:ascii="Arial" w:hAnsi="Arial" w:cs="Arial"/>
          <w:color w:val="auto"/>
          <w:sz w:val="20"/>
        </w:rPr>
        <w:t xml:space="preserve"> </w:t>
      </w:r>
      <w:r w:rsidRPr="00A94D4F">
        <w:rPr>
          <w:rFonts w:ascii="Arial" w:hAnsi="Arial" w:cs="Arial"/>
          <w:color w:val="auto"/>
          <w:sz w:val="20"/>
        </w:rPr>
        <w:t>1.6 и 1.10 Информ</w:t>
      </w:r>
      <w:r w:rsidRPr="00A94D4F">
        <w:rPr>
          <w:rFonts w:ascii="Arial" w:hAnsi="Arial" w:cs="Arial"/>
          <w:color w:val="auto"/>
          <w:sz w:val="20"/>
        </w:rPr>
        <w:t>ационной карты.</w:t>
      </w:r>
    </w:p>
    <w:p w14:paraId="671118B9" w14:textId="77777777" w:rsidR="00BD34CF" w:rsidRPr="00A94D4F" w:rsidRDefault="006763F7" w:rsidP="00B93CCB">
      <w:pPr>
        <w:spacing w:after="0" w:line="240" w:lineRule="auto"/>
        <w:ind w:left="426" w:hanging="568"/>
        <w:jc w:val="both"/>
        <w:rPr>
          <w:rFonts w:ascii="Arial" w:hAnsi="Arial" w:cs="Arial"/>
          <w:color w:val="auto"/>
          <w:sz w:val="20"/>
        </w:rPr>
      </w:pPr>
    </w:p>
    <w:p w14:paraId="671118BA" w14:textId="77777777" w:rsidR="00657F8F" w:rsidRDefault="006763F7" w:rsidP="00B93CCB">
      <w:pPr>
        <w:spacing w:after="0" w:line="240" w:lineRule="atLeast"/>
        <w:ind w:left="426" w:hanging="568"/>
        <w:jc w:val="both"/>
        <w:rPr>
          <w:rFonts w:ascii="Arial" w:hAnsi="Arial" w:cs="Arial"/>
          <w:color w:val="auto"/>
          <w:sz w:val="20"/>
        </w:rPr>
      </w:pPr>
      <w:r>
        <w:rPr>
          <w:rFonts w:ascii="Arial" w:hAnsi="Arial" w:cs="Arial"/>
          <w:color w:val="auto"/>
          <w:sz w:val="20"/>
        </w:rPr>
        <w:t>15</w:t>
      </w:r>
      <w:r w:rsidRPr="00A94D4F">
        <w:rPr>
          <w:rFonts w:ascii="Arial" w:hAnsi="Arial" w:cs="Arial"/>
          <w:color w:val="auto"/>
          <w:sz w:val="20"/>
        </w:rPr>
        <w:t>.2.</w:t>
      </w:r>
      <w:r>
        <w:rPr>
          <w:rFonts w:ascii="Arial" w:hAnsi="Arial" w:cs="Arial"/>
          <w:color w:val="auto"/>
          <w:sz w:val="20"/>
        </w:rPr>
        <w:tab/>
      </w:r>
      <w:r w:rsidRPr="00A94D4F">
        <w:rPr>
          <w:rFonts w:ascii="Arial" w:hAnsi="Arial" w:cs="Arial"/>
          <w:color w:val="auto"/>
          <w:sz w:val="20"/>
        </w:rPr>
        <w:t xml:space="preserve">В соответствии с заявкой Организатор торгов в течение </w:t>
      </w:r>
      <w:r w:rsidRPr="00A94D4F">
        <w:rPr>
          <w:rFonts w:ascii="Arial" w:hAnsi="Arial" w:cs="Arial"/>
          <w:b/>
          <w:color w:val="auto"/>
          <w:sz w:val="20"/>
        </w:rPr>
        <w:t>4 (Четырех) рабочих дней</w:t>
      </w:r>
      <w:r w:rsidRPr="00A94D4F">
        <w:rPr>
          <w:rFonts w:ascii="Arial" w:hAnsi="Arial" w:cs="Arial"/>
          <w:color w:val="auto"/>
          <w:sz w:val="20"/>
        </w:rPr>
        <w:t xml:space="preserve"> организует ознакомление с документацией и предоставляет необходимые разъяснения при условии подписания соглашения о конфиденциальности с Организатором тор</w:t>
      </w:r>
      <w:r w:rsidRPr="00A94D4F">
        <w:rPr>
          <w:rFonts w:ascii="Arial" w:hAnsi="Arial" w:cs="Arial"/>
          <w:color w:val="auto"/>
          <w:sz w:val="20"/>
        </w:rPr>
        <w:t>гов.</w:t>
      </w:r>
    </w:p>
    <w:p w14:paraId="671118BB" w14:textId="77777777" w:rsidR="00BD34CF" w:rsidRPr="00A94D4F" w:rsidRDefault="006763F7" w:rsidP="00B93CCB">
      <w:pPr>
        <w:spacing w:after="0" w:line="240" w:lineRule="atLeast"/>
        <w:ind w:left="426" w:hanging="568"/>
        <w:jc w:val="both"/>
        <w:rPr>
          <w:rFonts w:ascii="Arial" w:hAnsi="Arial" w:cs="Arial"/>
          <w:color w:val="auto"/>
          <w:sz w:val="20"/>
        </w:rPr>
      </w:pPr>
    </w:p>
    <w:p w14:paraId="671118BC" w14:textId="77777777" w:rsidR="00657F8F" w:rsidRPr="00A94D4F" w:rsidRDefault="006763F7" w:rsidP="00B93CCB">
      <w:pPr>
        <w:spacing w:after="0" w:line="240" w:lineRule="auto"/>
        <w:ind w:left="426" w:hanging="568"/>
        <w:jc w:val="both"/>
        <w:rPr>
          <w:rFonts w:ascii="Arial" w:hAnsi="Arial" w:cs="Arial"/>
          <w:color w:val="auto"/>
          <w:sz w:val="20"/>
        </w:rPr>
      </w:pPr>
      <w:r>
        <w:rPr>
          <w:rFonts w:ascii="Arial" w:hAnsi="Arial" w:cs="Arial"/>
          <w:color w:val="auto"/>
          <w:sz w:val="20"/>
        </w:rPr>
        <w:t>15</w:t>
      </w:r>
      <w:r w:rsidRPr="00A94D4F">
        <w:rPr>
          <w:rFonts w:ascii="Arial" w:hAnsi="Arial" w:cs="Arial"/>
          <w:color w:val="auto"/>
          <w:sz w:val="20"/>
        </w:rPr>
        <w:t>.3.</w:t>
      </w:r>
      <w:r>
        <w:rPr>
          <w:rFonts w:ascii="Arial" w:hAnsi="Arial" w:cs="Arial"/>
          <w:color w:val="auto"/>
          <w:sz w:val="20"/>
        </w:rPr>
        <w:tab/>
      </w:r>
      <w:r w:rsidRPr="00A94D4F">
        <w:rPr>
          <w:rFonts w:ascii="Arial" w:hAnsi="Arial" w:cs="Arial"/>
          <w:color w:val="auto"/>
          <w:sz w:val="20"/>
        </w:rPr>
        <w:t>При отказе Заявителя от ознакомления с документацией все возникшие в связи с этим риски и негативные последствия Заявитель принимает на себя безоговорочно.</w:t>
      </w:r>
    </w:p>
    <w:p w14:paraId="671118BD" w14:textId="77777777" w:rsidR="00682CBC" w:rsidRPr="00A94D4F" w:rsidRDefault="006763F7" w:rsidP="00A01FF2">
      <w:pPr>
        <w:spacing w:after="0" w:line="240" w:lineRule="auto"/>
        <w:ind w:left="426" w:hanging="426"/>
        <w:jc w:val="both"/>
        <w:rPr>
          <w:rFonts w:ascii="Arial" w:hAnsi="Arial" w:cs="Arial"/>
          <w:b/>
          <w:color w:val="auto"/>
          <w:sz w:val="20"/>
        </w:rPr>
      </w:pPr>
    </w:p>
    <w:p w14:paraId="671118BE" w14:textId="77777777" w:rsidR="00E7338F" w:rsidRDefault="006763F7" w:rsidP="00A01FF2">
      <w:pPr>
        <w:spacing w:after="0" w:line="240" w:lineRule="atLeast"/>
        <w:ind w:left="426" w:hanging="426"/>
        <w:jc w:val="both"/>
        <w:rPr>
          <w:rFonts w:ascii="Arial" w:hAnsi="Arial" w:cs="Arial"/>
          <w:b/>
          <w:color w:val="auto"/>
          <w:sz w:val="20"/>
        </w:rPr>
      </w:pPr>
      <w:r>
        <w:rPr>
          <w:rFonts w:ascii="Arial" w:hAnsi="Arial" w:cs="Arial"/>
          <w:b/>
          <w:color w:val="auto"/>
          <w:sz w:val="20"/>
        </w:rPr>
        <w:t>16</w:t>
      </w:r>
      <w:r w:rsidRPr="00A94D4F">
        <w:rPr>
          <w:rFonts w:ascii="Arial" w:hAnsi="Arial" w:cs="Arial"/>
          <w:b/>
          <w:color w:val="auto"/>
          <w:sz w:val="20"/>
        </w:rPr>
        <w:t>.</w:t>
      </w:r>
      <w:r>
        <w:rPr>
          <w:rFonts w:ascii="Arial" w:hAnsi="Arial" w:cs="Arial"/>
          <w:b/>
          <w:color w:val="auto"/>
          <w:sz w:val="20"/>
        </w:rPr>
        <w:tab/>
      </w:r>
      <w:r w:rsidRPr="00A94D4F">
        <w:rPr>
          <w:rFonts w:ascii="Arial" w:hAnsi="Arial" w:cs="Arial"/>
          <w:b/>
          <w:color w:val="auto"/>
          <w:sz w:val="20"/>
        </w:rPr>
        <w:t>Порядок проведения торгов</w:t>
      </w:r>
    </w:p>
    <w:p w14:paraId="671118BF" w14:textId="77777777" w:rsidR="00BD34CF" w:rsidRPr="00A94D4F" w:rsidRDefault="006763F7" w:rsidP="00A01FF2">
      <w:pPr>
        <w:spacing w:after="0" w:line="240" w:lineRule="atLeast"/>
        <w:ind w:left="426" w:hanging="426"/>
        <w:jc w:val="both"/>
        <w:rPr>
          <w:rFonts w:ascii="Arial" w:hAnsi="Arial" w:cs="Arial"/>
          <w:b/>
          <w:color w:val="auto"/>
          <w:sz w:val="20"/>
        </w:rPr>
      </w:pPr>
    </w:p>
    <w:p w14:paraId="671118C0" w14:textId="77777777" w:rsidR="00E7338F" w:rsidRDefault="006763F7" w:rsidP="00FA04BF">
      <w:pPr>
        <w:spacing w:after="0" w:line="240" w:lineRule="atLeast"/>
        <w:ind w:left="426" w:hanging="568"/>
        <w:jc w:val="both"/>
        <w:rPr>
          <w:rFonts w:ascii="Arial" w:hAnsi="Arial" w:cs="Arial"/>
          <w:color w:val="auto"/>
          <w:sz w:val="20"/>
        </w:rPr>
      </w:pPr>
      <w:r>
        <w:rPr>
          <w:rFonts w:ascii="Arial" w:hAnsi="Arial" w:cs="Arial"/>
          <w:color w:val="auto"/>
          <w:sz w:val="20"/>
        </w:rPr>
        <w:t>16</w:t>
      </w:r>
      <w:r w:rsidRPr="00A94D4F">
        <w:rPr>
          <w:rFonts w:ascii="Arial" w:hAnsi="Arial" w:cs="Arial"/>
          <w:color w:val="auto"/>
          <w:sz w:val="20"/>
        </w:rPr>
        <w:t>.1.</w:t>
      </w:r>
      <w:r>
        <w:rPr>
          <w:rFonts w:ascii="Arial" w:hAnsi="Arial" w:cs="Arial"/>
          <w:color w:val="auto"/>
          <w:sz w:val="20"/>
        </w:rPr>
        <w:tab/>
      </w:r>
      <w:r w:rsidRPr="00A94D4F">
        <w:rPr>
          <w:rFonts w:ascii="Arial" w:hAnsi="Arial" w:cs="Arial"/>
          <w:color w:val="auto"/>
          <w:sz w:val="20"/>
        </w:rPr>
        <w:t xml:space="preserve">Процедура торгов проводится в соответствии с </w:t>
      </w:r>
      <w:r w:rsidRPr="00A94D4F">
        <w:rPr>
          <w:rFonts w:ascii="Arial" w:hAnsi="Arial" w:cs="Arial"/>
          <w:color w:val="auto"/>
          <w:sz w:val="20"/>
        </w:rPr>
        <w:t>Регламентом ЭТП и Информационной картой.</w:t>
      </w:r>
    </w:p>
    <w:p w14:paraId="671118C1" w14:textId="77777777" w:rsidR="00BD34CF" w:rsidRPr="00A94D4F" w:rsidRDefault="006763F7" w:rsidP="00FA04BF">
      <w:pPr>
        <w:spacing w:after="0" w:line="240" w:lineRule="atLeast"/>
        <w:ind w:left="426" w:hanging="568"/>
        <w:jc w:val="both"/>
        <w:rPr>
          <w:rFonts w:ascii="Arial" w:hAnsi="Arial" w:cs="Arial"/>
          <w:color w:val="auto"/>
          <w:sz w:val="20"/>
        </w:rPr>
      </w:pPr>
    </w:p>
    <w:p w14:paraId="671118C2" w14:textId="77777777" w:rsidR="00E7338F" w:rsidRDefault="006763F7" w:rsidP="00FA04BF">
      <w:pPr>
        <w:spacing w:after="0" w:line="240" w:lineRule="atLeast"/>
        <w:ind w:left="426" w:hanging="568"/>
        <w:jc w:val="both"/>
        <w:rPr>
          <w:rFonts w:ascii="Arial" w:hAnsi="Arial" w:cs="Arial"/>
          <w:color w:val="auto"/>
          <w:sz w:val="20"/>
        </w:rPr>
      </w:pPr>
      <w:r>
        <w:rPr>
          <w:rFonts w:ascii="Arial" w:hAnsi="Arial" w:cs="Arial"/>
          <w:color w:val="auto"/>
          <w:sz w:val="20"/>
        </w:rPr>
        <w:t>16</w:t>
      </w:r>
      <w:r w:rsidRPr="00A94D4F">
        <w:rPr>
          <w:rFonts w:ascii="Arial" w:hAnsi="Arial" w:cs="Arial"/>
          <w:color w:val="auto"/>
          <w:sz w:val="20"/>
        </w:rPr>
        <w:t>.2.</w:t>
      </w:r>
      <w:r>
        <w:rPr>
          <w:rFonts w:ascii="Arial" w:hAnsi="Arial" w:cs="Arial"/>
          <w:color w:val="auto"/>
          <w:sz w:val="20"/>
        </w:rPr>
        <w:tab/>
      </w:r>
      <w:r w:rsidRPr="00A94D4F">
        <w:rPr>
          <w:rFonts w:ascii="Arial" w:hAnsi="Arial" w:cs="Arial"/>
          <w:color w:val="auto"/>
          <w:sz w:val="20"/>
        </w:rPr>
        <w:t>Организатор торгов во время проведения торгов обеспечивает нераспространение сведений о предложениях Участников торгов, ходе проведения торгов и принимаемых решениях. Предоставление этой информации другим Уча</w:t>
      </w:r>
      <w:r w:rsidRPr="00A94D4F">
        <w:rPr>
          <w:rFonts w:ascii="Arial" w:hAnsi="Arial" w:cs="Arial"/>
          <w:color w:val="auto"/>
          <w:sz w:val="20"/>
        </w:rPr>
        <w:t>стникам торгов или третьим лицам возможно только в случаях, прямо предусмотренных действующим законодательством Российской Федерации, или Информационной картой.</w:t>
      </w:r>
    </w:p>
    <w:p w14:paraId="671118C3" w14:textId="77777777" w:rsidR="00BD34CF" w:rsidRPr="00A94D4F" w:rsidRDefault="006763F7" w:rsidP="00A01FF2">
      <w:pPr>
        <w:spacing w:after="0" w:line="240" w:lineRule="atLeast"/>
        <w:ind w:left="426" w:hanging="426"/>
        <w:jc w:val="both"/>
        <w:rPr>
          <w:rFonts w:ascii="Arial" w:hAnsi="Arial" w:cs="Arial"/>
          <w:color w:val="auto"/>
          <w:sz w:val="20"/>
        </w:rPr>
      </w:pPr>
    </w:p>
    <w:p w14:paraId="671118C4" w14:textId="77777777" w:rsidR="00E7338F" w:rsidRDefault="006763F7" w:rsidP="0087152C">
      <w:pPr>
        <w:spacing w:after="0" w:line="240" w:lineRule="auto"/>
        <w:ind w:left="426" w:hanging="568"/>
        <w:jc w:val="both"/>
        <w:rPr>
          <w:rFonts w:ascii="Arial" w:hAnsi="Arial" w:cs="Arial"/>
          <w:color w:val="auto"/>
          <w:sz w:val="20"/>
        </w:rPr>
      </w:pPr>
      <w:r>
        <w:rPr>
          <w:rFonts w:ascii="Arial" w:hAnsi="Arial" w:cs="Arial"/>
          <w:color w:val="auto"/>
          <w:sz w:val="20"/>
        </w:rPr>
        <w:t>16</w:t>
      </w:r>
      <w:r w:rsidRPr="00A94D4F">
        <w:rPr>
          <w:rFonts w:ascii="Arial" w:hAnsi="Arial" w:cs="Arial"/>
          <w:color w:val="auto"/>
          <w:sz w:val="20"/>
        </w:rPr>
        <w:t>.3.</w:t>
      </w:r>
      <w:r>
        <w:rPr>
          <w:rFonts w:ascii="Arial" w:hAnsi="Arial" w:cs="Arial"/>
          <w:color w:val="auto"/>
          <w:sz w:val="20"/>
        </w:rPr>
        <w:tab/>
      </w:r>
      <w:r w:rsidRPr="00A94D4F">
        <w:rPr>
          <w:rFonts w:ascii="Arial" w:hAnsi="Arial" w:cs="Arial"/>
          <w:color w:val="auto"/>
          <w:sz w:val="20"/>
        </w:rPr>
        <w:t>Проведение торгов состоит из следующих этапов:</w:t>
      </w:r>
    </w:p>
    <w:p w14:paraId="671118C5" w14:textId="77777777" w:rsidR="00BD34CF" w:rsidRPr="00A94D4F" w:rsidRDefault="006763F7" w:rsidP="00A01FF2">
      <w:pPr>
        <w:spacing w:after="0" w:line="240" w:lineRule="auto"/>
        <w:ind w:left="426" w:hanging="426"/>
        <w:jc w:val="both"/>
        <w:rPr>
          <w:rFonts w:ascii="Arial" w:hAnsi="Arial" w:cs="Arial"/>
          <w:color w:val="auto"/>
          <w:sz w:val="20"/>
        </w:rPr>
      </w:pPr>
    </w:p>
    <w:p w14:paraId="671118C6" w14:textId="77777777" w:rsidR="0088030D" w:rsidRDefault="006763F7" w:rsidP="0087152C">
      <w:pPr>
        <w:spacing w:after="0" w:line="240" w:lineRule="auto"/>
        <w:ind w:left="426" w:hanging="710"/>
        <w:jc w:val="both"/>
        <w:rPr>
          <w:rFonts w:ascii="Arial" w:hAnsi="Arial" w:cs="Arial"/>
          <w:color w:val="auto"/>
          <w:sz w:val="20"/>
        </w:rPr>
      </w:pPr>
      <w:r>
        <w:rPr>
          <w:rFonts w:ascii="Arial" w:hAnsi="Arial" w:cs="Arial"/>
          <w:color w:val="auto"/>
          <w:sz w:val="20"/>
        </w:rPr>
        <w:t>16.3.1.</w:t>
      </w:r>
      <w:r>
        <w:rPr>
          <w:rFonts w:ascii="Arial" w:hAnsi="Arial" w:cs="Arial"/>
          <w:color w:val="auto"/>
          <w:sz w:val="20"/>
        </w:rPr>
        <w:tab/>
      </w:r>
      <w:r w:rsidRPr="0069487B">
        <w:rPr>
          <w:rFonts w:ascii="Arial" w:hAnsi="Arial" w:cs="Arial"/>
          <w:color w:val="auto"/>
          <w:sz w:val="20"/>
        </w:rPr>
        <w:t xml:space="preserve">Публикация в газете «Московский комсомолец» и на электронной торговой площадке </w:t>
      </w:r>
      <w:r w:rsidRPr="0069487B">
        <w:rPr>
          <w:rFonts w:ascii="Arial" w:hAnsi="Arial" w:cs="Arial"/>
          <w:color w:val="auto"/>
          <w:sz w:val="20"/>
        </w:rPr>
        <w:lastRenderedPageBreak/>
        <w:t>Организатором торгов извещения о проведении торгов согласно Регламенту ЭТП.</w:t>
      </w:r>
    </w:p>
    <w:p w14:paraId="671118C7" w14:textId="77777777" w:rsidR="00BD34CF" w:rsidRPr="0069487B" w:rsidRDefault="006763F7" w:rsidP="0087152C">
      <w:pPr>
        <w:spacing w:after="0" w:line="240" w:lineRule="auto"/>
        <w:ind w:left="426" w:hanging="710"/>
        <w:jc w:val="both"/>
        <w:rPr>
          <w:rFonts w:ascii="Arial" w:hAnsi="Arial" w:cs="Arial"/>
          <w:color w:val="auto"/>
          <w:sz w:val="20"/>
        </w:rPr>
      </w:pPr>
    </w:p>
    <w:p w14:paraId="671118C8" w14:textId="77777777" w:rsidR="0088030D" w:rsidRPr="0069487B" w:rsidRDefault="006763F7" w:rsidP="0087152C">
      <w:pPr>
        <w:spacing w:after="0" w:line="240" w:lineRule="auto"/>
        <w:ind w:left="426" w:hanging="710"/>
        <w:jc w:val="both"/>
        <w:rPr>
          <w:rFonts w:ascii="Arial" w:hAnsi="Arial" w:cs="Arial"/>
          <w:color w:val="auto"/>
          <w:sz w:val="20"/>
        </w:rPr>
      </w:pPr>
      <w:r>
        <w:rPr>
          <w:rFonts w:ascii="Arial" w:hAnsi="Arial" w:cs="Arial"/>
          <w:color w:val="auto"/>
          <w:sz w:val="20"/>
        </w:rPr>
        <w:t>16</w:t>
      </w:r>
      <w:r w:rsidRPr="0069487B">
        <w:rPr>
          <w:rFonts w:ascii="Arial" w:hAnsi="Arial" w:cs="Arial"/>
          <w:color w:val="auto"/>
          <w:sz w:val="20"/>
        </w:rPr>
        <w:t>.</w:t>
      </w:r>
      <w:r>
        <w:rPr>
          <w:rFonts w:ascii="Arial" w:hAnsi="Arial" w:cs="Arial"/>
          <w:color w:val="auto"/>
          <w:sz w:val="20"/>
        </w:rPr>
        <w:t>3</w:t>
      </w:r>
      <w:r w:rsidRPr="0069487B">
        <w:rPr>
          <w:rFonts w:ascii="Arial" w:hAnsi="Arial" w:cs="Arial"/>
          <w:color w:val="auto"/>
          <w:sz w:val="20"/>
        </w:rPr>
        <w:t>.2.</w:t>
      </w:r>
      <w:r>
        <w:rPr>
          <w:rFonts w:ascii="Arial" w:hAnsi="Arial" w:cs="Arial"/>
          <w:color w:val="auto"/>
          <w:sz w:val="20"/>
        </w:rPr>
        <w:tab/>
      </w:r>
      <w:r w:rsidRPr="0069487B">
        <w:rPr>
          <w:rFonts w:ascii="Arial" w:hAnsi="Arial" w:cs="Arial"/>
          <w:color w:val="auto"/>
          <w:sz w:val="20"/>
        </w:rPr>
        <w:t>Подача заявок на участие в электронных торгах и перечисление задатков Заявителями</w:t>
      </w:r>
      <w:r>
        <w:rPr>
          <w:rFonts w:ascii="Arial" w:hAnsi="Arial" w:cs="Arial"/>
          <w:color w:val="auto"/>
          <w:sz w:val="20"/>
        </w:rPr>
        <w:t xml:space="preserve"> начинается</w:t>
      </w:r>
      <w:r>
        <w:rPr>
          <w:rFonts w:ascii="Arial" w:hAnsi="Arial" w:cs="Arial"/>
          <w:color w:val="auto"/>
          <w:sz w:val="20"/>
        </w:rPr>
        <w:t xml:space="preserve"> </w:t>
      </w:r>
      <w:r w:rsidRPr="008933CA">
        <w:rPr>
          <w:rFonts w:ascii="Arial" w:hAnsi="Arial" w:cs="Arial"/>
          <w:color w:val="auto"/>
          <w:sz w:val="20"/>
        </w:rPr>
        <w:t>с даты публикации извещения о проведении торгов. Заявка</w:t>
      </w:r>
      <w:r w:rsidRPr="0069487B">
        <w:rPr>
          <w:rFonts w:ascii="Arial" w:hAnsi="Arial" w:cs="Arial"/>
          <w:color w:val="auto"/>
          <w:sz w:val="20"/>
        </w:rPr>
        <w:t xml:space="preserve"> подается в форме электронного документа в соответствии с правилами и требованиями Организатора торгов, указанными в извещении о проведении процедуры и </w:t>
      </w:r>
      <w:r>
        <w:rPr>
          <w:rFonts w:ascii="Arial" w:hAnsi="Arial" w:cs="Arial"/>
          <w:color w:val="auto"/>
          <w:sz w:val="20"/>
        </w:rPr>
        <w:t>Информационной карте</w:t>
      </w:r>
      <w:r w:rsidRPr="0069487B">
        <w:rPr>
          <w:rFonts w:ascii="Arial" w:hAnsi="Arial" w:cs="Arial"/>
          <w:color w:val="auto"/>
          <w:sz w:val="20"/>
        </w:rPr>
        <w:t>.</w:t>
      </w:r>
      <w:r>
        <w:rPr>
          <w:rFonts w:ascii="Arial" w:hAnsi="Arial" w:cs="Arial"/>
          <w:color w:val="auto"/>
          <w:sz w:val="20"/>
        </w:rPr>
        <w:t xml:space="preserve"> </w:t>
      </w:r>
    </w:p>
    <w:p w14:paraId="671118C9" w14:textId="77777777" w:rsidR="0088030D" w:rsidRDefault="006763F7" w:rsidP="0087152C">
      <w:pPr>
        <w:spacing w:after="0" w:line="240" w:lineRule="auto"/>
        <w:ind w:left="426" w:hanging="710"/>
        <w:jc w:val="both"/>
        <w:rPr>
          <w:rFonts w:ascii="Arial" w:hAnsi="Arial" w:cs="Arial"/>
          <w:color w:val="auto"/>
          <w:sz w:val="20"/>
        </w:rPr>
      </w:pPr>
      <w:r w:rsidRPr="0069487B">
        <w:rPr>
          <w:rFonts w:ascii="Arial" w:hAnsi="Arial" w:cs="Arial"/>
          <w:color w:val="auto"/>
          <w:sz w:val="20"/>
        </w:rPr>
        <w:t>1</w:t>
      </w:r>
      <w:r>
        <w:rPr>
          <w:rFonts w:ascii="Arial" w:hAnsi="Arial" w:cs="Arial"/>
          <w:color w:val="auto"/>
          <w:sz w:val="20"/>
        </w:rPr>
        <w:t>6</w:t>
      </w:r>
      <w:r w:rsidRPr="0069487B">
        <w:rPr>
          <w:rFonts w:ascii="Arial" w:hAnsi="Arial" w:cs="Arial"/>
          <w:color w:val="auto"/>
          <w:sz w:val="20"/>
        </w:rPr>
        <w:t>.</w:t>
      </w:r>
      <w:r>
        <w:rPr>
          <w:rFonts w:ascii="Arial" w:hAnsi="Arial" w:cs="Arial"/>
          <w:color w:val="auto"/>
          <w:sz w:val="20"/>
        </w:rPr>
        <w:t>3</w:t>
      </w:r>
      <w:r w:rsidRPr="0069487B">
        <w:rPr>
          <w:rFonts w:ascii="Arial" w:hAnsi="Arial" w:cs="Arial"/>
          <w:color w:val="auto"/>
          <w:sz w:val="20"/>
        </w:rPr>
        <w:t>.3.</w:t>
      </w:r>
      <w:r>
        <w:rPr>
          <w:rFonts w:ascii="Arial" w:hAnsi="Arial" w:cs="Arial"/>
          <w:color w:val="auto"/>
          <w:sz w:val="20"/>
        </w:rPr>
        <w:tab/>
      </w:r>
      <w:r w:rsidRPr="0069487B">
        <w:rPr>
          <w:rFonts w:ascii="Arial" w:hAnsi="Arial" w:cs="Arial"/>
          <w:color w:val="auto"/>
          <w:sz w:val="20"/>
        </w:rPr>
        <w:t>Оформление Органи</w:t>
      </w:r>
      <w:r w:rsidRPr="0069487B">
        <w:rPr>
          <w:rFonts w:ascii="Arial" w:hAnsi="Arial" w:cs="Arial"/>
          <w:color w:val="auto"/>
          <w:sz w:val="20"/>
        </w:rPr>
        <w:t>затором торгов протокола о признании Заявителей участниками торгов по итогам рассмотрения заявок и прилагаемых к ним документов Заявителей</w:t>
      </w:r>
      <w:r>
        <w:rPr>
          <w:rFonts w:ascii="Arial" w:hAnsi="Arial" w:cs="Arial"/>
          <w:color w:val="auto"/>
          <w:sz w:val="20"/>
        </w:rPr>
        <w:t>.</w:t>
      </w:r>
    </w:p>
    <w:p w14:paraId="671118CA" w14:textId="77777777" w:rsidR="00BD34CF" w:rsidRPr="00DA557E" w:rsidRDefault="006763F7" w:rsidP="00A01FF2">
      <w:pPr>
        <w:spacing w:after="0" w:line="240" w:lineRule="auto"/>
        <w:ind w:left="426" w:hanging="426"/>
        <w:jc w:val="both"/>
        <w:rPr>
          <w:rFonts w:ascii="Arial" w:hAnsi="Arial" w:cs="Arial"/>
          <w:color w:val="auto"/>
          <w:sz w:val="20"/>
        </w:rPr>
      </w:pPr>
    </w:p>
    <w:p w14:paraId="671118CB" w14:textId="77777777" w:rsidR="0088030D" w:rsidRDefault="006763F7" w:rsidP="005868FA">
      <w:pPr>
        <w:spacing w:after="0" w:line="240" w:lineRule="auto"/>
        <w:ind w:left="426" w:hanging="710"/>
        <w:jc w:val="both"/>
        <w:rPr>
          <w:rFonts w:ascii="Arial" w:hAnsi="Arial" w:cs="Arial"/>
          <w:color w:val="auto"/>
          <w:sz w:val="20"/>
        </w:rPr>
      </w:pPr>
      <w:r w:rsidRPr="0069487B">
        <w:rPr>
          <w:rFonts w:ascii="Arial" w:hAnsi="Arial" w:cs="Arial"/>
          <w:color w:val="auto"/>
          <w:sz w:val="20"/>
        </w:rPr>
        <w:t>1</w:t>
      </w:r>
      <w:r>
        <w:rPr>
          <w:rFonts w:ascii="Arial" w:hAnsi="Arial" w:cs="Arial"/>
          <w:color w:val="auto"/>
          <w:sz w:val="20"/>
        </w:rPr>
        <w:t>6</w:t>
      </w:r>
      <w:r w:rsidRPr="0069487B">
        <w:rPr>
          <w:rFonts w:ascii="Arial" w:hAnsi="Arial" w:cs="Arial"/>
          <w:color w:val="auto"/>
          <w:sz w:val="20"/>
        </w:rPr>
        <w:t>.</w:t>
      </w:r>
      <w:r>
        <w:rPr>
          <w:rFonts w:ascii="Arial" w:hAnsi="Arial" w:cs="Arial"/>
          <w:color w:val="auto"/>
          <w:sz w:val="20"/>
        </w:rPr>
        <w:t>3</w:t>
      </w:r>
      <w:r w:rsidRPr="0069487B">
        <w:rPr>
          <w:rFonts w:ascii="Arial" w:hAnsi="Arial" w:cs="Arial"/>
          <w:color w:val="auto"/>
          <w:sz w:val="20"/>
        </w:rPr>
        <w:t>.4.</w:t>
      </w:r>
      <w:r>
        <w:rPr>
          <w:rFonts w:ascii="Arial" w:hAnsi="Arial" w:cs="Arial"/>
          <w:color w:val="auto"/>
          <w:sz w:val="20"/>
        </w:rPr>
        <w:tab/>
      </w:r>
      <w:r w:rsidRPr="0069487B">
        <w:rPr>
          <w:rFonts w:ascii="Arial" w:hAnsi="Arial" w:cs="Arial"/>
          <w:color w:val="auto"/>
          <w:sz w:val="20"/>
        </w:rPr>
        <w:t xml:space="preserve">Проведение торгов. </w:t>
      </w:r>
    </w:p>
    <w:p w14:paraId="671118CC" w14:textId="77777777" w:rsidR="00BD34CF" w:rsidRPr="0069487B" w:rsidRDefault="006763F7" w:rsidP="005868FA">
      <w:pPr>
        <w:spacing w:after="0" w:line="240" w:lineRule="auto"/>
        <w:ind w:left="426" w:hanging="710"/>
        <w:jc w:val="both"/>
        <w:rPr>
          <w:rFonts w:ascii="Arial" w:hAnsi="Arial" w:cs="Arial"/>
          <w:color w:val="auto"/>
          <w:sz w:val="20"/>
        </w:rPr>
      </w:pPr>
    </w:p>
    <w:p w14:paraId="671118CD" w14:textId="77777777" w:rsidR="0088030D" w:rsidRDefault="006763F7" w:rsidP="005868FA">
      <w:pPr>
        <w:spacing w:after="0" w:line="240" w:lineRule="auto"/>
        <w:ind w:left="426" w:hanging="710"/>
        <w:jc w:val="both"/>
        <w:rPr>
          <w:rFonts w:ascii="Arial" w:hAnsi="Arial" w:cs="Arial"/>
          <w:color w:val="auto"/>
          <w:sz w:val="20"/>
        </w:rPr>
      </w:pPr>
      <w:r w:rsidRPr="0069487B">
        <w:rPr>
          <w:rFonts w:ascii="Arial" w:hAnsi="Arial" w:cs="Arial"/>
          <w:color w:val="auto"/>
          <w:sz w:val="20"/>
        </w:rPr>
        <w:t>1</w:t>
      </w:r>
      <w:r>
        <w:rPr>
          <w:rFonts w:ascii="Arial" w:hAnsi="Arial" w:cs="Arial"/>
          <w:color w:val="auto"/>
          <w:sz w:val="20"/>
        </w:rPr>
        <w:t>6</w:t>
      </w:r>
      <w:r w:rsidRPr="0069487B">
        <w:rPr>
          <w:rFonts w:ascii="Arial" w:hAnsi="Arial" w:cs="Arial"/>
          <w:color w:val="auto"/>
          <w:sz w:val="20"/>
        </w:rPr>
        <w:t>.</w:t>
      </w:r>
      <w:r>
        <w:rPr>
          <w:rFonts w:ascii="Arial" w:hAnsi="Arial" w:cs="Arial"/>
          <w:color w:val="auto"/>
          <w:sz w:val="20"/>
        </w:rPr>
        <w:t>3</w:t>
      </w:r>
      <w:r w:rsidRPr="0069487B">
        <w:rPr>
          <w:rFonts w:ascii="Arial" w:hAnsi="Arial" w:cs="Arial"/>
          <w:color w:val="auto"/>
          <w:sz w:val="20"/>
        </w:rPr>
        <w:t>.5.</w:t>
      </w:r>
      <w:r>
        <w:rPr>
          <w:rFonts w:ascii="Arial" w:hAnsi="Arial" w:cs="Arial"/>
          <w:color w:val="auto"/>
          <w:sz w:val="20"/>
        </w:rPr>
        <w:tab/>
      </w:r>
      <w:r w:rsidRPr="0069487B">
        <w:rPr>
          <w:rFonts w:ascii="Arial" w:hAnsi="Arial" w:cs="Arial"/>
          <w:color w:val="auto"/>
          <w:sz w:val="20"/>
        </w:rPr>
        <w:t>Определение Победителя торгов и оформление протокола о результатах торгов.</w:t>
      </w:r>
    </w:p>
    <w:p w14:paraId="671118CE" w14:textId="77777777" w:rsidR="00BD34CF" w:rsidRPr="00697305" w:rsidRDefault="006763F7" w:rsidP="00A01FF2">
      <w:pPr>
        <w:spacing w:after="0" w:line="240" w:lineRule="auto"/>
        <w:ind w:left="426" w:hanging="426"/>
        <w:jc w:val="both"/>
        <w:rPr>
          <w:rFonts w:ascii="Arial" w:hAnsi="Arial" w:cs="Arial"/>
          <w:color w:val="auto"/>
          <w:sz w:val="20"/>
        </w:rPr>
      </w:pPr>
    </w:p>
    <w:p w14:paraId="671118CF" w14:textId="77777777" w:rsidR="0088030D" w:rsidRDefault="006763F7" w:rsidP="005868FA">
      <w:pPr>
        <w:spacing w:after="0" w:line="240" w:lineRule="auto"/>
        <w:ind w:left="426" w:hanging="568"/>
        <w:jc w:val="both"/>
        <w:rPr>
          <w:rFonts w:ascii="Arial" w:hAnsi="Arial" w:cs="Arial"/>
          <w:color w:val="auto"/>
          <w:sz w:val="20"/>
        </w:rPr>
      </w:pPr>
      <w:r w:rsidRPr="00697305">
        <w:rPr>
          <w:rFonts w:ascii="Arial" w:hAnsi="Arial" w:cs="Arial"/>
          <w:color w:val="auto"/>
          <w:sz w:val="20"/>
        </w:rPr>
        <w:t>1</w:t>
      </w:r>
      <w:r>
        <w:rPr>
          <w:rFonts w:ascii="Arial" w:hAnsi="Arial" w:cs="Arial"/>
          <w:color w:val="auto"/>
          <w:sz w:val="20"/>
        </w:rPr>
        <w:t>6</w:t>
      </w:r>
      <w:r w:rsidRPr="00697305">
        <w:rPr>
          <w:rFonts w:ascii="Arial" w:hAnsi="Arial" w:cs="Arial"/>
          <w:color w:val="auto"/>
          <w:sz w:val="20"/>
        </w:rPr>
        <w:t>.</w:t>
      </w:r>
      <w:r>
        <w:rPr>
          <w:rFonts w:ascii="Arial" w:hAnsi="Arial" w:cs="Arial"/>
          <w:color w:val="auto"/>
          <w:sz w:val="20"/>
        </w:rPr>
        <w:t>4</w:t>
      </w:r>
      <w:r w:rsidRPr="00697305">
        <w:rPr>
          <w:rFonts w:ascii="Arial" w:hAnsi="Arial" w:cs="Arial"/>
          <w:color w:val="auto"/>
          <w:sz w:val="20"/>
        </w:rPr>
        <w:t>.</w:t>
      </w:r>
      <w:r>
        <w:rPr>
          <w:rFonts w:ascii="Arial" w:hAnsi="Arial" w:cs="Arial"/>
          <w:color w:val="auto"/>
          <w:sz w:val="20"/>
        </w:rPr>
        <w:tab/>
      </w:r>
      <w:r w:rsidRPr="0069487B">
        <w:rPr>
          <w:rFonts w:ascii="Arial" w:hAnsi="Arial" w:cs="Arial"/>
          <w:color w:val="auto"/>
          <w:sz w:val="20"/>
        </w:rPr>
        <w:t>Процедура продажи Имущества состоит из следующих этапов:</w:t>
      </w:r>
      <w:r w:rsidRPr="00697305">
        <w:rPr>
          <w:rFonts w:ascii="Arial" w:hAnsi="Arial" w:cs="Arial"/>
          <w:color w:val="auto"/>
          <w:sz w:val="20"/>
        </w:rPr>
        <w:t xml:space="preserve"> </w:t>
      </w:r>
    </w:p>
    <w:p w14:paraId="671118D0" w14:textId="77777777" w:rsidR="00BD34CF" w:rsidRDefault="006763F7" w:rsidP="00A01FF2">
      <w:pPr>
        <w:spacing w:after="0" w:line="240" w:lineRule="auto"/>
        <w:ind w:left="426" w:hanging="426"/>
        <w:jc w:val="both"/>
        <w:rPr>
          <w:rFonts w:ascii="Arial" w:hAnsi="Arial" w:cs="Arial"/>
          <w:color w:val="auto"/>
          <w:sz w:val="20"/>
        </w:rPr>
      </w:pPr>
    </w:p>
    <w:p w14:paraId="671118D1" w14:textId="77777777" w:rsidR="0088030D" w:rsidRDefault="006763F7" w:rsidP="005868FA">
      <w:pPr>
        <w:spacing w:after="0" w:line="240" w:lineRule="auto"/>
        <w:ind w:left="426" w:hanging="710"/>
        <w:jc w:val="both"/>
        <w:rPr>
          <w:rFonts w:ascii="Arial" w:hAnsi="Arial" w:cs="Arial"/>
          <w:color w:val="auto"/>
          <w:sz w:val="20"/>
        </w:rPr>
      </w:pPr>
      <w:r w:rsidRPr="00697305">
        <w:rPr>
          <w:rFonts w:ascii="Arial" w:hAnsi="Arial" w:cs="Arial"/>
          <w:color w:val="auto"/>
          <w:sz w:val="20"/>
        </w:rPr>
        <w:t>1</w:t>
      </w:r>
      <w:r>
        <w:rPr>
          <w:rFonts w:ascii="Arial" w:hAnsi="Arial" w:cs="Arial"/>
          <w:color w:val="auto"/>
          <w:sz w:val="20"/>
        </w:rPr>
        <w:t>6</w:t>
      </w:r>
      <w:r w:rsidRPr="00697305">
        <w:rPr>
          <w:rFonts w:ascii="Arial" w:hAnsi="Arial" w:cs="Arial"/>
          <w:color w:val="auto"/>
          <w:sz w:val="20"/>
        </w:rPr>
        <w:t>.</w:t>
      </w:r>
      <w:r>
        <w:rPr>
          <w:rFonts w:ascii="Arial" w:hAnsi="Arial" w:cs="Arial"/>
          <w:color w:val="auto"/>
          <w:sz w:val="20"/>
        </w:rPr>
        <w:t>4</w:t>
      </w:r>
      <w:r w:rsidRPr="00697305">
        <w:rPr>
          <w:rFonts w:ascii="Arial" w:hAnsi="Arial" w:cs="Arial"/>
          <w:color w:val="auto"/>
          <w:sz w:val="20"/>
        </w:rPr>
        <w:t>.</w:t>
      </w:r>
      <w:r>
        <w:rPr>
          <w:rFonts w:ascii="Arial" w:hAnsi="Arial" w:cs="Arial"/>
          <w:color w:val="auto"/>
          <w:sz w:val="20"/>
        </w:rPr>
        <w:t>1</w:t>
      </w:r>
      <w:r w:rsidRPr="00697305">
        <w:rPr>
          <w:rFonts w:ascii="Arial" w:hAnsi="Arial" w:cs="Arial"/>
          <w:color w:val="auto"/>
          <w:sz w:val="20"/>
        </w:rPr>
        <w:t>.</w:t>
      </w:r>
      <w:r>
        <w:rPr>
          <w:rFonts w:ascii="Arial" w:hAnsi="Arial" w:cs="Arial"/>
          <w:color w:val="auto"/>
          <w:sz w:val="20"/>
        </w:rPr>
        <w:tab/>
      </w:r>
      <w:r w:rsidRPr="00697305">
        <w:rPr>
          <w:rFonts w:ascii="Arial" w:hAnsi="Arial" w:cs="Arial"/>
          <w:color w:val="auto"/>
          <w:sz w:val="20"/>
        </w:rPr>
        <w:t xml:space="preserve">Первый этап торгов проводится путем повышения начальной </w:t>
      </w:r>
      <w:r>
        <w:rPr>
          <w:rFonts w:ascii="Arial" w:hAnsi="Arial" w:cs="Arial"/>
          <w:color w:val="auto"/>
          <w:sz w:val="20"/>
        </w:rPr>
        <w:t xml:space="preserve">(минимальной) </w:t>
      </w:r>
      <w:r w:rsidRPr="00697305">
        <w:rPr>
          <w:rFonts w:ascii="Arial" w:hAnsi="Arial" w:cs="Arial"/>
          <w:color w:val="auto"/>
          <w:sz w:val="20"/>
        </w:rPr>
        <w:t xml:space="preserve">цены продажи Имущества на «шаг торгов (на повышение)». </w:t>
      </w:r>
      <w:r w:rsidRPr="006F2135">
        <w:rPr>
          <w:rFonts w:ascii="Arial" w:hAnsi="Arial" w:cs="Arial"/>
          <w:color w:val="auto"/>
          <w:sz w:val="20"/>
        </w:rPr>
        <w:t xml:space="preserve">В случае если по истечении 240 (Двухсот сорока) минут не </w:t>
      </w:r>
      <w:r w:rsidRPr="006F2135">
        <w:rPr>
          <w:rFonts w:ascii="Arial" w:hAnsi="Arial" w:cs="Arial"/>
          <w:color w:val="auto"/>
          <w:sz w:val="20"/>
        </w:rPr>
        <w:t>будет сделано ни одного ценового предложения, то торги переходят на второй этап торгов.</w:t>
      </w:r>
      <w:r w:rsidRPr="007C46B3">
        <w:t xml:space="preserve"> </w:t>
      </w:r>
      <w:r>
        <w:t>П</w:t>
      </w:r>
      <w:r w:rsidRPr="007C46B3">
        <w:rPr>
          <w:rFonts w:ascii="Arial" w:hAnsi="Arial" w:cs="Arial"/>
          <w:color w:val="auto"/>
          <w:sz w:val="20"/>
        </w:rPr>
        <w:t>оследовательно</w:t>
      </w:r>
      <w:r>
        <w:rPr>
          <w:rFonts w:ascii="Arial" w:hAnsi="Arial" w:cs="Arial"/>
          <w:color w:val="auto"/>
          <w:sz w:val="20"/>
        </w:rPr>
        <w:t>е</w:t>
      </w:r>
      <w:r w:rsidRPr="007C46B3">
        <w:rPr>
          <w:rFonts w:ascii="Arial" w:hAnsi="Arial" w:cs="Arial"/>
          <w:color w:val="auto"/>
          <w:sz w:val="20"/>
        </w:rPr>
        <w:t xml:space="preserve"> понижени</w:t>
      </w:r>
      <w:r>
        <w:rPr>
          <w:rFonts w:ascii="Arial" w:hAnsi="Arial" w:cs="Arial"/>
          <w:color w:val="auto"/>
          <w:sz w:val="20"/>
        </w:rPr>
        <w:t>е</w:t>
      </w:r>
      <w:r w:rsidRPr="007C46B3">
        <w:rPr>
          <w:rFonts w:ascii="Arial" w:hAnsi="Arial" w:cs="Arial"/>
          <w:color w:val="auto"/>
          <w:sz w:val="20"/>
        </w:rPr>
        <w:t xml:space="preserve"> начальной (максимальной) цены на величину, равную величине «шага торгов (на понижение)», но не ниже минимальной цены (цены отсечения). «Шаг т</w:t>
      </w:r>
      <w:r w:rsidRPr="007C46B3">
        <w:rPr>
          <w:rFonts w:ascii="Arial" w:hAnsi="Arial" w:cs="Arial"/>
          <w:color w:val="auto"/>
          <w:sz w:val="20"/>
        </w:rPr>
        <w:t>оргов (на понижение)» устанавливается в размере:</w:t>
      </w:r>
    </w:p>
    <w:p w14:paraId="671118D2" w14:textId="77777777" w:rsidR="0088030D" w:rsidRDefault="006763F7" w:rsidP="005868FA">
      <w:pPr>
        <w:spacing w:after="0" w:line="240" w:lineRule="auto"/>
        <w:ind w:left="426"/>
        <w:jc w:val="both"/>
        <w:rPr>
          <w:rFonts w:ascii="Arial" w:hAnsi="Arial" w:cs="Arial"/>
          <w:color w:val="auto"/>
          <w:sz w:val="20"/>
        </w:rPr>
      </w:pPr>
      <w:r>
        <w:rPr>
          <w:rFonts w:ascii="Arial" w:hAnsi="Arial" w:cs="Arial"/>
          <w:color w:val="auto"/>
          <w:sz w:val="20"/>
        </w:rPr>
        <w:t>Н</w:t>
      </w:r>
      <w:r w:rsidRPr="007C46B3">
        <w:rPr>
          <w:rFonts w:ascii="Arial" w:hAnsi="Arial" w:cs="Arial"/>
          <w:color w:val="auto"/>
          <w:sz w:val="20"/>
        </w:rPr>
        <w:t xml:space="preserve">а 1 – 5 шаге снижения цены «шаг торгов на понижение» - </w:t>
      </w:r>
      <w:r w:rsidRPr="001B6FEF">
        <w:rPr>
          <w:rFonts w:ascii="Arial" w:hAnsi="Arial" w:cs="Arial"/>
          <w:color w:val="auto"/>
          <w:sz w:val="20"/>
        </w:rPr>
        <w:t>401 184 (Четыреста одна тысяча сто восемьдесят четыре) рубля 00 копеек.</w:t>
      </w:r>
    </w:p>
    <w:p w14:paraId="671118D3" w14:textId="77777777" w:rsidR="0088030D" w:rsidRDefault="006763F7" w:rsidP="005868FA">
      <w:pPr>
        <w:spacing w:after="0" w:line="240" w:lineRule="auto"/>
        <w:ind w:left="426"/>
        <w:jc w:val="both"/>
        <w:rPr>
          <w:rFonts w:ascii="Arial" w:hAnsi="Arial" w:cs="Arial"/>
          <w:color w:val="auto"/>
          <w:sz w:val="20"/>
        </w:rPr>
      </w:pPr>
      <w:r w:rsidRPr="00E8708F">
        <w:rPr>
          <w:rFonts w:ascii="Arial" w:hAnsi="Arial" w:cs="Arial"/>
          <w:color w:val="auto"/>
          <w:sz w:val="20"/>
        </w:rPr>
        <w:t xml:space="preserve">Шаг торгов (на понижение)» не может быть изменен. Время приема предложений участников о цене первоначального предложения составляет </w:t>
      </w:r>
      <w:r>
        <w:rPr>
          <w:rFonts w:ascii="Arial" w:hAnsi="Arial" w:cs="Arial"/>
          <w:color w:val="auto"/>
          <w:sz w:val="20"/>
        </w:rPr>
        <w:t xml:space="preserve">5 </w:t>
      </w:r>
      <w:r w:rsidRPr="00E8708F">
        <w:rPr>
          <w:rFonts w:ascii="Arial" w:hAnsi="Arial" w:cs="Arial"/>
          <w:color w:val="auto"/>
          <w:sz w:val="20"/>
        </w:rPr>
        <w:t>(</w:t>
      </w:r>
      <w:r>
        <w:rPr>
          <w:rFonts w:ascii="Arial" w:hAnsi="Arial" w:cs="Arial"/>
          <w:color w:val="auto"/>
          <w:sz w:val="20"/>
        </w:rPr>
        <w:t>пять</w:t>
      </w:r>
      <w:r w:rsidRPr="00E8708F">
        <w:rPr>
          <w:rFonts w:ascii="Arial" w:hAnsi="Arial" w:cs="Arial"/>
          <w:color w:val="auto"/>
          <w:sz w:val="20"/>
        </w:rPr>
        <w:t xml:space="preserve">) </w:t>
      </w:r>
      <w:r>
        <w:rPr>
          <w:rFonts w:ascii="Arial" w:hAnsi="Arial" w:cs="Arial"/>
          <w:color w:val="auto"/>
          <w:sz w:val="20"/>
        </w:rPr>
        <w:t>рабочих дней</w:t>
      </w:r>
      <w:r w:rsidRPr="00E8708F">
        <w:rPr>
          <w:rFonts w:ascii="Arial" w:hAnsi="Arial" w:cs="Arial"/>
          <w:color w:val="auto"/>
          <w:sz w:val="20"/>
        </w:rPr>
        <w:t xml:space="preserve"> от времени начала проведения торгов</w:t>
      </w:r>
      <w:r w:rsidRPr="00FB4935">
        <w:rPr>
          <w:rFonts w:ascii="Arial" w:hAnsi="Arial" w:cs="Arial"/>
          <w:color w:val="auto"/>
          <w:sz w:val="20"/>
        </w:rPr>
        <w:t>.</w:t>
      </w:r>
      <w:r w:rsidRPr="00187043">
        <w:rPr>
          <w:rFonts w:ascii="Arial" w:hAnsi="Arial" w:cs="Arial"/>
          <w:color w:val="auto"/>
          <w:sz w:val="20"/>
        </w:rPr>
        <w:t xml:space="preserve"> </w:t>
      </w:r>
    </w:p>
    <w:p w14:paraId="671118D4" w14:textId="77777777" w:rsidR="00BD34CF" w:rsidRPr="003B3A03" w:rsidRDefault="006763F7" w:rsidP="005868FA">
      <w:pPr>
        <w:spacing w:after="0" w:line="240" w:lineRule="auto"/>
        <w:ind w:left="426" w:hanging="710"/>
        <w:jc w:val="both"/>
        <w:rPr>
          <w:rFonts w:ascii="Arial" w:hAnsi="Arial" w:cs="Arial"/>
          <w:color w:val="auto"/>
          <w:sz w:val="20"/>
        </w:rPr>
      </w:pPr>
    </w:p>
    <w:p w14:paraId="671118D5" w14:textId="77777777" w:rsidR="0088030D" w:rsidRDefault="006763F7" w:rsidP="005868FA">
      <w:pPr>
        <w:spacing w:after="0" w:line="240" w:lineRule="auto"/>
        <w:ind w:left="426" w:hanging="710"/>
        <w:jc w:val="both"/>
        <w:rPr>
          <w:rFonts w:ascii="Arial" w:hAnsi="Arial" w:cs="Arial"/>
          <w:color w:val="auto"/>
          <w:sz w:val="20"/>
        </w:rPr>
      </w:pPr>
      <w:r w:rsidRPr="00632DC0">
        <w:rPr>
          <w:rFonts w:ascii="Arial" w:hAnsi="Arial" w:cs="Arial"/>
          <w:color w:val="auto"/>
          <w:sz w:val="20"/>
        </w:rPr>
        <w:t>1</w:t>
      </w:r>
      <w:r>
        <w:rPr>
          <w:rFonts w:ascii="Arial" w:hAnsi="Arial" w:cs="Arial"/>
          <w:color w:val="auto"/>
          <w:sz w:val="20"/>
        </w:rPr>
        <w:t>6</w:t>
      </w:r>
      <w:r w:rsidRPr="00632DC0">
        <w:rPr>
          <w:rFonts w:ascii="Arial" w:hAnsi="Arial" w:cs="Arial"/>
          <w:color w:val="auto"/>
          <w:sz w:val="20"/>
        </w:rPr>
        <w:t>.4.2.</w:t>
      </w:r>
      <w:r>
        <w:rPr>
          <w:rFonts w:ascii="Arial" w:hAnsi="Arial" w:cs="Arial"/>
          <w:color w:val="auto"/>
          <w:sz w:val="20"/>
        </w:rPr>
        <w:tab/>
      </w:r>
      <w:r w:rsidRPr="00632DC0">
        <w:rPr>
          <w:rFonts w:ascii="Arial" w:hAnsi="Arial" w:cs="Arial"/>
          <w:color w:val="auto"/>
          <w:sz w:val="20"/>
        </w:rPr>
        <w:t xml:space="preserve">При отсутствии участников, подтвердивших </w:t>
      </w:r>
      <w:r>
        <w:rPr>
          <w:rFonts w:ascii="Arial" w:hAnsi="Arial" w:cs="Arial"/>
          <w:color w:val="auto"/>
          <w:sz w:val="20"/>
        </w:rPr>
        <w:t xml:space="preserve">начальную (максимальную) </w:t>
      </w:r>
      <w:r w:rsidRPr="00FB4935">
        <w:rPr>
          <w:rFonts w:ascii="Arial" w:hAnsi="Arial" w:cs="Arial"/>
          <w:color w:val="auto"/>
          <w:sz w:val="20"/>
        </w:rPr>
        <w:t xml:space="preserve">цену </w:t>
      </w:r>
      <w:r w:rsidRPr="003B3A03">
        <w:rPr>
          <w:rFonts w:ascii="Arial" w:hAnsi="Arial" w:cs="Arial"/>
          <w:color w:val="auto"/>
          <w:sz w:val="20"/>
        </w:rPr>
        <w:t>по</w:t>
      </w:r>
      <w:r>
        <w:rPr>
          <w:rFonts w:ascii="Arial" w:hAnsi="Arial" w:cs="Arial"/>
          <w:color w:val="auto"/>
          <w:sz w:val="20"/>
        </w:rPr>
        <w:t xml:space="preserve"> истечение 5 (Пяти) рабочих дней от начала проведения торгов, Оператор ЭТП обеспечивает автоматическое снижение </w:t>
      </w:r>
      <w:r w:rsidRPr="003B3A03">
        <w:rPr>
          <w:rFonts w:ascii="Arial" w:hAnsi="Arial" w:cs="Arial"/>
          <w:color w:val="auto"/>
          <w:sz w:val="20"/>
        </w:rPr>
        <w:t>начальн</w:t>
      </w:r>
      <w:r>
        <w:rPr>
          <w:rFonts w:ascii="Arial" w:hAnsi="Arial" w:cs="Arial"/>
          <w:color w:val="auto"/>
          <w:sz w:val="20"/>
        </w:rPr>
        <w:t>ой</w:t>
      </w:r>
      <w:r w:rsidRPr="003B3A03">
        <w:rPr>
          <w:rFonts w:ascii="Arial" w:hAnsi="Arial" w:cs="Arial"/>
          <w:color w:val="auto"/>
          <w:sz w:val="20"/>
        </w:rPr>
        <w:t xml:space="preserve"> (максимальн</w:t>
      </w:r>
      <w:r>
        <w:rPr>
          <w:rFonts w:ascii="Arial" w:hAnsi="Arial" w:cs="Arial"/>
          <w:color w:val="auto"/>
          <w:sz w:val="20"/>
        </w:rPr>
        <w:t>ой</w:t>
      </w:r>
      <w:r w:rsidRPr="003B3A03">
        <w:rPr>
          <w:rFonts w:ascii="Arial" w:hAnsi="Arial" w:cs="Arial"/>
          <w:color w:val="auto"/>
          <w:sz w:val="20"/>
        </w:rPr>
        <w:t xml:space="preserve">) </w:t>
      </w:r>
      <w:r w:rsidRPr="005F6DAD">
        <w:rPr>
          <w:rFonts w:ascii="Arial" w:hAnsi="Arial" w:cs="Arial"/>
          <w:color w:val="auto"/>
          <w:sz w:val="20"/>
        </w:rPr>
        <w:t>цен</w:t>
      </w:r>
      <w:r>
        <w:rPr>
          <w:rFonts w:ascii="Arial" w:hAnsi="Arial" w:cs="Arial"/>
          <w:color w:val="auto"/>
          <w:sz w:val="20"/>
        </w:rPr>
        <w:t>ы</w:t>
      </w:r>
      <w:r w:rsidRPr="005F6DAD">
        <w:rPr>
          <w:rFonts w:ascii="Arial" w:hAnsi="Arial" w:cs="Arial"/>
          <w:color w:val="auto"/>
          <w:sz w:val="20"/>
        </w:rPr>
        <w:t xml:space="preserve"> </w:t>
      </w:r>
      <w:r w:rsidRPr="003E25B5">
        <w:rPr>
          <w:rFonts w:ascii="Arial" w:hAnsi="Arial" w:cs="Arial"/>
          <w:color w:val="auto"/>
          <w:sz w:val="20"/>
        </w:rPr>
        <w:t xml:space="preserve">или цену предложения, сложившуюся на соответствующем «шаге торгов (на понижение)» </w:t>
      </w:r>
      <w:r w:rsidRPr="003E25B5">
        <w:rPr>
          <w:rFonts w:ascii="Arial" w:hAnsi="Arial" w:cs="Arial"/>
          <w:color w:val="auto"/>
          <w:sz w:val="20"/>
        </w:rPr>
        <w:t>каждые</w:t>
      </w:r>
      <w:r w:rsidRPr="005260DA">
        <w:rPr>
          <w:rFonts w:ascii="Arial" w:hAnsi="Arial" w:cs="Arial"/>
          <w:color w:val="auto"/>
          <w:sz w:val="20"/>
        </w:rPr>
        <w:t xml:space="preserve"> 5 (Пять) рабочих дней</w:t>
      </w:r>
      <w:r>
        <w:rPr>
          <w:rFonts w:ascii="Arial" w:hAnsi="Arial" w:cs="Arial"/>
          <w:color w:val="auto"/>
          <w:sz w:val="20"/>
        </w:rPr>
        <w:t xml:space="preserve">. </w:t>
      </w:r>
      <w:r w:rsidRPr="00697305">
        <w:rPr>
          <w:rFonts w:ascii="Arial" w:hAnsi="Arial" w:cs="Arial"/>
          <w:color w:val="auto"/>
          <w:sz w:val="20"/>
        </w:rPr>
        <w:t>Общее количество периодов снижения –</w:t>
      </w:r>
      <w:r>
        <w:rPr>
          <w:rFonts w:ascii="Arial" w:hAnsi="Arial" w:cs="Arial"/>
          <w:color w:val="auto"/>
          <w:sz w:val="20"/>
        </w:rPr>
        <w:t xml:space="preserve"> 5 (пять)</w:t>
      </w:r>
      <w:r w:rsidRPr="00697305">
        <w:rPr>
          <w:rFonts w:ascii="Arial" w:hAnsi="Arial" w:cs="Arial"/>
          <w:color w:val="auto"/>
          <w:sz w:val="20"/>
        </w:rPr>
        <w:t>.</w:t>
      </w:r>
      <w:r>
        <w:rPr>
          <w:rFonts w:ascii="Arial" w:hAnsi="Arial" w:cs="Arial"/>
          <w:color w:val="auto"/>
          <w:sz w:val="20"/>
        </w:rPr>
        <w:t xml:space="preserve"> </w:t>
      </w:r>
      <w:r w:rsidRPr="00697305">
        <w:rPr>
          <w:rFonts w:ascii="Arial" w:hAnsi="Arial" w:cs="Arial"/>
          <w:color w:val="auto"/>
          <w:sz w:val="20"/>
        </w:rPr>
        <w:t xml:space="preserve">Каждый последующий период </w:t>
      </w:r>
      <w:r>
        <w:rPr>
          <w:rFonts w:ascii="Arial" w:hAnsi="Arial" w:cs="Arial"/>
          <w:color w:val="auto"/>
          <w:sz w:val="20"/>
        </w:rPr>
        <w:t>снижения</w:t>
      </w:r>
      <w:r w:rsidRPr="00697305">
        <w:rPr>
          <w:rFonts w:ascii="Arial" w:hAnsi="Arial" w:cs="Arial"/>
          <w:color w:val="auto"/>
          <w:sz w:val="20"/>
        </w:rPr>
        <w:t xml:space="preserve"> начинается на следующий рабочий день после окончания предыдущего периода</w:t>
      </w:r>
      <w:r>
        <w:rPr>
          <w:rFonts w:ascii="Arial" w:hAnsi="Arial" w:cs="Arial"/>
          <w:color w:val="auto"/>
          <w:sz w:val="20"/>
        </w:rPr>
        <w:t xml:space="preserve"> снижения</w:t>
      </w:r>
      <w:r w:rsidRPr="00697305">
        <w:rPr>
          <w:rFonts w:ascii="Arial" w:hAnsi="Arial" w:cs="Arial"/>
          <w:color w:val="auto"/>
          <w:sz w:val="20"/>
        </w:rPr>
        <w:t>.</w:t>
      </w:r>
    </w:p>
    <w:p w14:paraId="671118D6" w14:textId="77777777" w:rsidR="00BD34CF" w:rsidRDefault="006763F7" w:rsidP="005868FA">
      <w:pPr>
        <w:spacing w:after="0" w:line="240" w:lineRule="auto"/>
        <w:ind w:left="426" w:hanging="710"/>
        <w:jc w:val="both"/>
        <w:rPr>
          <w:rFonts w:ascii="Arial" w:hAnsi="Arial" w:cs="Arial"/>
          <w:color w:val="auto"/>
          <w:sz w:val="20"/>
        </w:rPr>
      </w:pPr>
    </w:p>
    <w:p w14:paraId="671118D7" w14:textId="77777777" w:rsidR="00682CBC" w:rsidRPr="00A94D4F" w:rsidRDefault="006763F7" w:rsidP="005868FA">
      <w:pPr>
        <w:spacing w:after="0" w:line="240" w:lineRule="auto"/>
        <w:ind w:left="426" w:hanging="710"/>
        <w:jc w:val="both"/>
        <w:rPr>
          <w:rFonts w:ascii="Arial" w:hAnsi="Arial" w:cs="Arial"/>
          <w:color w:val="auto"/>
          <w:sz w:val="20"/>
        </w:rPr>
      </w:pPr>
      <w:r w:rsidRPr="003B3A03">
        <w:rPr>
          <w:rFonts w:ascii="Arial" w:hAnsi="Arial" w:cs="Arial"/>
          <w:color w:val="auto"/>
          <w:sz w:val="20"/>
        </w:rPr>
        <w:t>1</w:t>
      </w:r>
      <w:r>
        <w:rPr>
          <w:rFonts w:ascii="Arial" w:hAnsi="Arial" w:cs="Arial"/>
          <w:color w:val="auto"/>
          <w:sz w:val="20"/>
        </w:rPr>
        <w:t>6</w:t>
      </w:r>
      <w:r w:rsidRPr="003B3A03">
        <w:rPr>
          <w:rFonts w:ascii="Arial" w:hAnsi="Arial" w:cs="Arial"/>
          <w:color w:val="auto"/>
          <w:sz w:val="20"/>
        </w:rPr>
        <w:t>.4.3.</w:t>
      </w:r>
      <w:r>
        <w:rPr>
          <w:rFonts w:ascii="Arial" w:hAnsi="Arial" w:cs="Arial"/>
          <w:color w:val="auto"/>
          <w:sz w:val="20"/>
        </w:rPr>
        <w:tab/>
      </w:r>
      <w:r w:rsidRPr="003B3A03">
        <w:rPr>
          <w:rFonts w:ascii="Arial" w:hAnsi="Arial" w:cs="Arial"/>
          <w:color w:val="auto"/>
          <w:sz w:val="20"/>
        </w:rPr>
        <w:t xml:space="preserve">В случае если один </w:t>
      </w:r>
      <w:r w:rsidRPr="00FB4935">
        <w:rPr>
          <w:rFonts w:ascii="Arial" w:hAnsi="Arial" w:cs="Arial"/>
          <w:color w:val="auto"/>
          <w:sz w:val="20"/>
        </w:rPr>
        <w:t xml:space="preserve">или несколько </w:t>
      </w:r>
      <w:r w:rsidRPr="003B3A03">
        <w:rPr>
          <w:rFonts w:ascii="Arial" w:hAnsi="Arial" w:cs="Arial"/>
          <w:color w:val="auto"/>
          <w:sz w:val="20"/>
        </w:rPr>
        <w:t xml:space="preserve">участников подтверждает </w:t>
      </w:r>
      <w:r w:rsidRPr="00134377">
        <w:rPr>
          <w:rFonts w:ascii="Arial" w:hAnsi="Arial" w:cs="Arial"/>
          <w:color w:val="auto"/>
          <w:sz w:val="20"/>
        </w:rPr>
        <w:t xml:space="preserve">начальную (максимальную) цену </w:t>
      </w:r>
      <w:r w:rsidRPr="003B3A03">
        <w:rPr>
          <w:rFonts w:ascii="Arial" w:hAnsi="Arial" w:cs="Arial"/>
          <w:color w:val="auto"/>
          <w:sz w:val="20"/>
        </w:rPr>
        <w:t xml:space="preserve">или цену предложения, сложившуюся на одном из «шагов торгов (на понижение)», торги переходят на стадию повышения цены </w:t>
      </w:r>
      <w:r>
        <w:rPr>
          <w:rFonts w:ascii="Arial" w:hAnsi="Arial" w:cs="Arial"/>
          <w:color w:val="auto"/>
          <w:sz w:val="20"/>
        </w:rPr>
        <w:t>Имущества</w:t>
      </w:r>
      <w:r w:rsidRPr="003B3A03">
        <w:rPr>
          <w:rFonts w:ascii="Arial" w:hAnsi="Arial" w:cs="Arial"/>
          <w:color w:val="auto"/>
          <w:sz w:val="20"/>
        </w:rPr>
        <w:t xml:space="preserve"> в ходе торгов. Начальной </w:t>
      </w:r>
      <w:r>
        <w:rPr>
          <w:rFonts w:ascii="Arial" w:hAnsi="Arial" w:cs="Arial"/>
          <w:color w:val="auto"/>
          <w:sz w:val="20"/>
        </w:rPr>
        <w:t xml:space="preserve">(максимальной) </w:t>
      </w:r>
      <w:r w:rsidRPr="003B3A03">
        <w:rPr>
          <w:rFonts w:ascii="Arial" w:hAnsi="Arial" w:cs="Arial"/>
          <w:color w:val="auto"/>
          <w:sz w:val="20"/>
        </w:rPr>
        <w:t xml:space="preserve">ценой </w:t>
      </w:r>
      <w:r w:rsidRPr="00134377">
        <w:rPr>
          <w:rFonts w:ascii="Arial" w:hAnsi="Arial" w:cs="Arial"/>
          <w:color w:val="auto"/>
          <w:sz w:val="20"/>
        </w:rPr>
        <w:t>Имущества на торгах является</w:t>
      </w:r>
      <w:r w:rsidRPr="00134377">
        <w:rPr>
          <w:rFonts w:ascii="Arial" w:hAnsi="Arial" w:cs="Arial"/>
          <w:color w:val="auto"/>
          <w:sz w:val="20"/>
        </w:rPr>
        <w:t xml:space="preserve"> соответственно начальн</w:t>
      </w:r>
      <w:r>
        <w:rPr>
          <w:rFonts w:ascii="Arial" w:hAnsi="Arial" w:cs="Arial"/>
          <w:color w:val="auto"/>
          <w:sz w:val="20"/>
        </w:rPr>
        <w:t>ая</w:t>
      </w:r>
      <w:r w:rsidRPr="00134377">
        <w:rPr>
          <w:rFonts w:ascii="Arial" w:hAnsi="Arial" w:cs="Arial"/>
          <w:color w:val="auto"/>
          <w:sz w:val="20"/>
        </w:rPr>
        <w:t xml:space="preserve"> (максимальн</w:t>
      </w:r>
      <w:r>
        <w:rPr>
          <w:rFonts w:ascii="Arial" w:hAnsi="Arial" w:cs="Arial"/>
          <w:color w:val="auto"/>
          <w:sz w:val="20"/>
        </w:rPr>
        <w:t>ая</w:t>
      </w:r>
      <w:r w:rsidRPr="00134377">
        <w:rPr>
          <w:rFonts w:ascii="Arial" w:hAnsi="Arial" w:cs="Arial"/>
          <w:color w:val="auto"/>
          <w:sz w:val="20"/>
        </w:rPr>
        <w:t>) цена или цена предложения, сложившаяся на данном «шаге торгов (на понижение</w:t>
      </w:r>
      <w:r w:rsidRPr="00632DC0">
        <w:rPr>
          <w:rFonts w:ascii="Arial" w:hAnsi="Arial" w:cs="Arial"/>
          <w:color w:val="auto"/>
          <w:sz w:val="20"/>
        </w:rPr>
        <w:t>)». Время приема предложений участников о цене Имущества составляет 20 (Двадцать) минут.</w:t>
      </w:r>
      <w:r w:rsidRPr="00134377">
        <w:rPr>
          <w:rFonts w:ascii="Arial" w:hAnsi="Arial" w:cs="Arial"/>
          <w:color w:val="auto"/>
          <w:sz w:val="20"/>
        </w:rPr>
        <w:t xml:space="preserve"> «Шаг </w:t>
      </w:r>
      <w:r>
        <w:rPr>
          <w:rFonts w:ascii="Arial" w:hAnsi="Arial" w:cs="Arial"/>
          <w:color w:val="auto"/>
          <w:sz w:val="20"/>
        </w:rPr>
        <w:t>торгов</w:t>
      </w:r>
      <w:r w:rsidRPr="00134377">
        <w:rPr>
          <w:rFonts w:ascii="Arial" w:hAnsi="Arial" w:cs="Arial"/>
          <w:color w:val="auto"/>
          <w:sz w:val="20"/>
        </w:rPr>
        <w:t xml:space="preserve"> (на повышение)» устанавливается Организ</w:t>
      </w:r>
      <w:r w:rsidRPr="00134377">
        <w:rPr>
          <w:rFonts w:ascii="Arial" w:hAnsi="Arial" w:cs="Arial"/>
          <w:color w:val="auto"/>
          <w:sz w:val="20"/>
        </w:rPr>
        <w:t>атором торгов в размере 0,5 (Ноль целых пять десятых) процентов от начальной (</w:t>
      </w:r>
      <w:r>
        <w:rPr>
          <w:rFonts w:ascii="Arial" w:hAnsi="Arial" w:cs="Arial"/>
          <w:color w:val="auto"/>
          <w:sz w:val="20"/>
        </w:rPr>
        <w:t>минимальной</w:t>
      </w:r>
      <w:r w:rsidRPr="00134377">
        <w:rPr>
          <w:rFonts w:ascii="Arial" w:hAnsi="Arial" w:cs="Arial"/>
          <w:color w:val="auto"/>
          <w:sz w:val="20"/>
        </w:rPr>
        <w:t>) цены и не изменяется в течение всей процедуры торгов.</w:t>
      </w:r>
      <w:r w:rsidRPr="00A94D4F">
        <w:rPr>
          <w:rFonts w:ascii="Arial" w:hAnsi="Arial" w:cs="Arial"/>
          <w:color w:val="auto"/>
          <w:sz w:val="20"/>
        </w:rPr>
        <w:t xml:space="preserve"> </w:t>
      </w:r>
    </w:p>
    <w:p w14:paraId="671118D8" w14:textId="77777777" w:rsidR="00682CBC" w:rsidRPr="00A94D4F" w:rsidRDefault="006763F7" w:rsidP="00A01FF2">
      <w:pPr>
        <w:spacing w:after="0" w:line="240" w:lineRule="auto"/>
        <w:ind w:left="426" w:hanging="426"/>
        <w:jc w:val="both"/>
        <w:rPr>
          <w:rFonts w:ascii="Arial" w:hAnsi="Arial" w:cs="Arial"/>
          <w:b/>
          <w:color w:val="auto"/>
          <w:sz w:val="20"/>
        </w:rPr>
      </w:pPr>
    </w:p>
    <w:p w14:paraId="671118D9" w14:textId="77777777" w:rsidR="00FE4921" w:rsidRPr="001B2BC6" w:rsidRDefault="006763F7" w:rsidP="00A01FF2">
      <w:pPr>
        <w:spacing w:after="0" w:line="240" w:lineRule="auto"/>
        <w:ind w:left="426" w:hanging="426"/>
        <w:jc w:val="both"/>
        <w:textAlignment w:val="baseline"/>
        <w:rPr>
          <w:rFonts w:ascii="Arial" w:hAnsi="Arial" w:cs="Arial"/>
          <w:b/>
          <w:color w:val="auto"/>
          <w:sz w:val="20"/>
        </w:rPr>
      </w:pPr>
      <w:r>
        <w:rPr>
          <w:rFonts w:ascii="Arial" w:hAnsi="Arial" w:cs="Arial"/>
          <w:b/>
          <w:color w:val="auto"/>
          <w:sz w:val="20"/>
        </w:rPr>
        <w:t>17</w:t>
      </w:r>
      <w:r w:rsidRPr="00A94D4F">
        <w:rPr>
          <w:rFonts w:ascii="Arial" w:hAnsi="Arial" w:cs="Arial"/>
          <w:b/>
          <w:color w:val="auto"/>
          <w:sz w:val="20"/>
        </w:rPr>
        <w:t xml:space="preserve">. Критерии определения </w:t>
      </w:r>
      <w:r w:rsidRPr="00A94D4F">
        <w:rPr>
          <w:rFonts w:ascii="Arial" w:hAnsi="Arial" w:cs="Arial"/>
          <w:b/>
          <w:color w:val="auto"/>
          <w:sz w:val="20"/>
        </w:rPr>
        <w:t>П</w:t>
      </w:r>
      <w:r w:rsidRPr="00A94D4F">
        <w:rPr>
          <w:rFonts w:ascii="Arial" w:hAnsi="Arial" w:cs="Arial"/>
          <w:b/>
          <w:color w:val="auto"/>
          <w:sz w:val="20"/>
        </w:rPr>
        <w:t>обедителя</w:t>
      </w:r>
      <w:r>
        <w:rPr>
          <w:rFonts w:ascii="Arial" w:hAnsi="Arial" w:cs="Arial"/>
          <w:b/>
          <w:color w:val="auto"/>
          <w:sz w:val="20"/>
        </w:rPr>
        <w:t xml:space="preserve"> торгов</w:t>
      </w:r>
    </w:p>
    <w:p w14:paraId="671118DA" w14:textId="77777777" w:rsidR="00BD34CF" w:rsidRPr="00E9285C" w:rsidRDefault="006763F7" w:rsidP="00A01FF2">
      <w:pPr>
        <w:spacing w:after="0" w:line="240" w:lineRule="auto"/>
        <w:ind w:left="426" w:hanging="426"/>
        <w:jc w:val="both"/>
        <w:textAlignment w:val="baseline"/>
        <w:rPr>
          <w:rFonts w:ascii="Arial" w:hAnsi="Arial" w:cs="Arial"/>
          <w:color w:val="000000" w:themeColor="text1"/>
          <w:sz w:val="20"/>
        </w:rPr>
      </w:pPr>
    </w:p>
    <w:p w14:paraId="671118DB" w14:textId="77777777" w:rsidR="007516C3" w:rsidRDefault="006763F7" w:rsidP="000A77C1">
      <w:pPr>
        <w:spacing w:after="0" w:line="240" w:lineRule="auto"/>
        <w:ind w:left="426" w:hanging="568"/>
        <w:jc w:val="both"/>
        <w:rPr>
          <w:rFonts w:ascii="Arial" w:hAnsi="Arial" w:cs="Arial"/>
          <w:color w:val="auto"/>
          <w:sz w:val="20"/>
        </w:rPr>
      </w:pPr>
      <w:r w:rsidRPr="00A94D4F">
        <w:rPr>
          <w:rFonts w:ascii="Arial" w:hAnsi="Arial" w:cs="Arial"/>
          <w:color w:val="auto"/>
          <w:sz w:val="20"/>
        </w:rPr>
        <w:t>1</w:t>
      </w:r>
      <w:r>
        <w:rPr>
          <w:rFonts w:ascii="Arial" w:hAnsi="Arial" w:cs="Arial"/>
          <w:color w:val="auto"/>
          <w:sz w:val="20"/>
        </w:rPr>
        <w:t>7</w:t>
      </w:r>
      <w:r w:rsidRPr="00A94D4F">
        <w:rPr>
          <w:rFonts w:ascii="Arial" w:hAnsi="Arial" w:cs="Arial"/>
          <w:color w:val="auto"/>
          <w:sz w:val="20"/>
        </w:rPr>
        <w:t>.1.</w:t>
      </w:r>
      <w:r>
        <w:rPr>
          <w:rFonts w:ascii="Arial" w:hAnsi="Arial" w:cs="Arial"/>
          <w:color w:val="auto"/>
          <w:sz w:val="20"/>
        </w:rPr>
        <w:tab/>
      </w:r>
      <w:r w:rsidRPr="00FB4935">
        <w:rPr>
          <w:rFonts w:ascii="Arial" w:hAnsi="Arial" w:cs="Arial"/>
          <w:color w:val="auto"/>
          <w:sz w:val="20"/>
        </w:rPr>
        <w:t xml:space="preserve">Победителем торгов признается участник торгов, который на </w:t>
      </w:r>
      <w:r>
        <w:rPr>
          <w:rFonts w:ascii="Arial" w:hAnsi="Arial" w:cs="Arial"/>
          <w:color w:val="auto"/>
          <w:sz w:val="20"/>
        </w:rPr>
        <w:t>первом</w:t>
      </w:r>
      <w:r w:rsidRPr="00FB4935">
        <w:rPr>
          <w:rFonts w:ascii="Arial" w:hAnsi="Arial" w:cs="Arial"/>
          <w:color w:val="auto"/>
          <w:sz w:val="20"/>
        </w:rPr>
        <w:t xml:space="preserve"> этапе торгов подал максимальное ценовое предложение. </w:t>
      </w:r>
    </w:p>
    <w:p w14:paraId="671118DC" w14:textId="77777777" w:rsidR="00BD34CF" w:rsidRPr="00FB4935" w:rsidRDefault="006763F7" w:rsidP="00A01FF2">
      <w:pPr>
        <w:spacing w:after="0" w:line="240" w:lineRule="auto"/>
        <w:ind w:left="426" w:hanging="426"/>
        <w:jc w:val="both"/>
        <w:rPr>
          <w:rFonts w:ascii="Arial" w:hAnsi="Arial" w:cs="Arial"/>
          <w:color w:val="auto"/>
          <w:sz w:val="20"/>
        </w:rPr>
      </w:pPr>
    </w:p>
    <w:p w14:paraId="671118DD" w14:textId="77777777" w:rsidR="007516C3" w:rsidRPr="00FB4935" w:rsidRDefault="006763F7" w:rsidP="00BD34CF">
      <w:pPr>
        <w:spacing w:after="0" w:line="240" w:lineRule="auto"/>
        <w:ind w:left="426"/>
        <w:jc w:val="both"/>
        <w:rPr>
          <w:rFonts w:ascii="Arial" w:hAnsi="Arial" w:cs="Arial"/>
          <w:color w:val="auto"/>
          <w:sz w:val="20"/>
        </w:rPr>
      </w:pPr>
      <w:r w:rsidRPr="00FB4935">
        <w:rPr>
          <w:rFonts w:ascii="Arial" w:hAnsi="Arial" w:cs="Arial"/>
          <w:color w:val="auto"/>
          <w:sz w:val="20"/>
        </w:rPr>
        <w:t>Если заявку на участие в торгах на повышение подало только одно лицо, торги признаются несостоявшимися, и договор заключается с таким лицом с ценой реализации Имущества, предложенной таким лицом</w:t>
      </w:r>
      <w:r w:rsidRPr="00FB4935">
        <w:rPr>
          <w:rFonts w:ascii="Arial" w:hAnsi="Arial" w:cs="Arial"/>
          <w:color w:val="auto"/>
          <w:sz w:val="20"/>
        </w:rPr>
        <w:t xml:space="preserve">, но не менее начальной (минимальной) цены. В </w:t>
      </w:r>
      <w:r>
        <w:rPr>
          <w:rFonts w:ascii="Arial" w:hAnsi="Arial" w:cs="Arial"/>
          <w:color w:val="auto"/>
          <w:sz w:val="20"/>
        </w:rPr>
        <w:t>этом</w:t>
      </w:r>
      <w:r w:rsidRPr="00FB4935">
        <w:rPr>
          <w:rFonts w:ascii="Arial" w:hAnsi="Arial" w:cs="Arial"/>
          <w:color w:val="auto"/>
          <w:sz w:val="20"/>
        </w:rPr>
        <w:t xml:space="preserve"> случаях </w:t>
      </w:r>
      <w:r>
        <w:rPr>
          <w:rFonts w:ascii="Arial" w:hAnsi="Arial" w:cs="Arial"/>
          <w:color w:val="auto"/>
          <w:sz w:val="20"/>
        </w:rPr>
        <w:t>второй</w:t>
      </w:r>
      <w:r w:rsidRPr="00FB4935">
        <w:rPr>
          <w:rFonts w:ascii="Arial" w:hAnsi="Arial" w:cs="Arial"/>
          <w:color w:val="auto"/>
          <w:sz w:val="20"/>
        </w:rPr>
        <w:t xml:space="preserve"> этап торгов не проводится.</w:t>
      </w:r>
    </w:p>
    <w:p w14:paraId="671118DE" w14:textId="77777777" w:rsidR="007516C3" w:rsidRDefault="006763F7" w:rsidP="00BD34CF">
      <w:pPr>
        <w:spacing w:after="0" w:line="240" w:lineRule="auto"/>
        <w:ind w:left="426"/>
        <w:jc w:val="both"/>
        <w:rPr>
          <w:rFonts w:ascii="Arial" w:hAnsi="Arial" w:cs="Arial"/>
          <w:color w:val="auto"/>
          <w:sz w:val="20"/>
        </w:rPr>
      </w:pPr>
      <w:r w:rsidRPr="00FB4935">
        <w:rPr>
          <w:rFonts w:ascii="Arial" w:hAnsi="Arial" w:cs="Arial"/>
          <w:color w:val="auto"/>
          <w:sz w:val="20"/>
        </w:rPr>
        <w:t xml:space="preserve">Если на участие в торгах не было подано ни одной заявки, начинается </w:t>
      </w:r>
      <w:r>
        <w:rPr>
          <w:rFonts w:ascii="Arial" w:hAnsi="Arial" w:cs="Arial"/>
          <w:color w:val="auto"/>
          <w:sz w:val="20"/>
        </w:rPr>
        <w:t>второй</w:t>
      </w:r>
      <w:r w:rsidRPr="00FB4935">
        <w:rPr>
          <w:rFonts w:ascii="Arial" w:hAnsi="Arial" w:cs="Arial"/>
          <w:color w:val="auto"/>
          <w:sz w:val="20"/>
        </w:rPr>
        <w:t xml:space="preserve"> этап торгов.</w:t>
      </w:r>
    </w:p>
    <w:p w14:paraId="671118DF" w14:textId="77777777" w:rsidR="00BD34CF" w:rsidRPr="00FB4935" w:rsidRDefault="006763F7" w:rsidP="00BD34CF">
      <w:pPr>
        <w:spacing w:after="0" w:line="240" w:lineRule="auto"/>
        <w:ind w:left="426"/>
        <w:jc w:val="both"/>
        <w:rPr>
          <w:rFonts w:ascii="Arial" w:hAnsi="Arial" w:cs="Arial"/>
          <w:color w:val="auto"/>
          <w:sz w:val="20"/>
        </w:rPr>
      </w:pPr>
    </w:p>
    <w:p w14:paraId="671118E0" w14:textId="77777777" w:rsidR="007516C3" w:rsidRDefault="006763F7" w:rsidP="000A77C1">
      <w:pPr>
        <w:spacing w:after="0" w:line="240" w:lineRule="auto"/>
        <w:ind w:left="426" w:hanging="568"/>
        <w:jc w:val="both"/>
        <w:textAlignment w:val="baseline"/>
        <w:rPr>
          <w:rFonts w:ascii="Arial" w:hAnsi="Arial" w:cs="Arial"/>
          <w:color w:val="000000" w:themeColor="text1"/>
          <w:sz w:val="20"/>
        </w:rPr>
      </w:pPr>
      <w:r>
        <w:rPr>
          <w:rFonts w:ascii="Arial" w:hAnsi="Arial" w:cs="Arial"/>
          <w:color w:val="000000" w:themeColor="text1"/>
          <w:sz w:val="20"/>
        </w:rPr>
        <w:t>17.2.</w:t>
      </w:r>
      <w:r>
        <w:rPr>
          <w:rFonts w:ascii="Arial" w:hAnsi="Arial" w:cs="Arial"/>
          <w:color w:val="000000" w:themeColor="text1"/>
          <w:sz w:val="20"/>
        </w:rPr>
        <w:tab/>
      </w:r>
      <w:r>
        <w:rPr>
          <w:rFonts w:ascii="Arial" w:hAnsi="Arial" w:cs="Arial"/>
          <w:color w:val="000000" w:themeColor="text1"/>
          <w:sz w:val="20"/>
        </w:rPr>
        <w:t xml:space="preserve">Победителем торгов признается участник торгов, подтвердивший цену первоначального предложения или цену предложения, сложившуюся на соответствующем «шаге торгов (на понижение)», при отсутствии предложений других участников торгов. </w:t>
      </w:r>
    </w:p>
    <w:p w14:paraId="671118E1" w14:textId="77777777" w:rsidR="00BD34CF" w:rsidRDefault="006763F7" w:rsidP="00A01FF2">
      <w:pPr>
        <w:spacing w:after="0" w:line="240" w:lineRule="auto"/>
        <w:ind w:left="426" w:hanging="426"/>
        <w:jc w:val="both"/>
        <w:textAlignment w:val="baseline"/>
        <w:rPr>
          <w:rFonts w:ascii="Arial" w:hAnsi="Arial" w:cs="Arial"/>
          <w:color w:val="000000" w:themeColor="text1"/>
          <w:sz w:val="20"/>
        </w:rPr>
      </w:pPr>
    </w:p>
    <w:p w14:paraId="671118E2" w14:textId="77777777" w:rsidR="007516C3" w:rsidRDefault="006763F7" w:rsidP="00BD34CF">
      <w:pPr>
        <w:spacing w:after="0" w:line="240" w:lineRule="auto"/>
        <w:ind w:left="426"/>
        <w:jc w:val="both"/>
        <w:rPr>
          <w:rFonts w:ascii="Arial" w:hAnsi="Arial" w:cs="Arial"/>
          <w:color w:val="000000" w:themeColor="text1"/>
          <w:sz w:val="20"/>
        </w:rPr>
      </w:pPr>
      <w:r>
        <w:rPr>
          <w:rFonts w:ascii="Arial" w:hAnsi="Arial" w:cs="Arial"/>
          <w:color w:val="000000" w:themeColor="text1"/>
          <w:sz w:val="20"/>
        </w:rPr>
        <w:t>В случае если один из уч</w:t>
      </w:r>
      <w:r>
        <w:rPr>
          <w:rFonts w:ascii="Arial" w:hAnsi="Arial" w:cs="Arial"/>
          <w:color w:val="000000" w:themeColor="text1"/>
          <w:sz w:val="20"/>
        </w:rPr>
        <w:t xml:space="preserve">астников торгов подтверждает цену первоначального предложения или цену предложения, сложившуюся на одном из «шагов торгов (на понижение)», Победителем признается участник торгов, предложивший наиболее высокую цену лота, при </w:t>
      </w:r>
      <w:r>
        <w:rPr>
          <w:rFonts w:ascii="Arial" w:hAnsi="Arial" w:cs="Arial"/>
          <w:color w:val="000000" w:themeColor="text1"/>
          <w:sz w:val="20"/>
        </w:rPr>
        <w:lastRenderedPageBreak/>
        <w:t>этом начальной (минимальной) цен</w:t>
      </w:r>
      <w:r>
        <w:rPr>
          <w:rFonts w:ascii="Arial" w:hAnsi="Arial" w:cs="Arial"/>
          <w:color w:val="000000" w:themeColor="text1"/>
          <w:sz w:val="20"/>
        </w:rPr>
        <w:t xml:space="preserve">ой признается цена, подтвержденная таким участником (участниками). Если при этом участниками торгов не было подано ни одного нового ценового предложения, Победителем торгов признается участник торгов, первым подтвердивший начальную (максимальную) цену или </w:t>
      </w:r>
      <w:r>
        <w:rPr>
          <w:rFonts w:ascii="Arial" w:hAnsi="Arial" w:cs="Arial"/>
          <w:color w:val="000000" w:themeColor="text1"/>
          <w:sz w:val="20"/>
        </w:rPr>
        <w:t>цену, сложившуюся на одном из «шагов торгов «на понижение»</w:t>
      </w:r>
    </w:p>
    <w:p w14:paraId="671118E3" w14:textId="77777777" w:rsidR="00BD34CF" w:rsidRDefault="006763F7" w:rsidP="00A01FF2">
      <w:pPr>
        <w:spacing w:after="0" w:line="240" w:lineRule="auto"/>
        <w:ind w:left="426" w:hanging="426"/>
        <w:jc w:val="both"/>
        <w:rPr>
          <w:rFonts w:ascii="Arial" w:hAnsi="Arial" w:cs="Arial"/>
          <w:color w:val="000000" w:themeColor="text1"/>
          <w:sz w:val="20"/>
        </w:rPr>
      </w:pPr>
    </w:p>
    <w:p w14:paraId="671118E4" w14:textId="77777777" w:rsidR="00682CBC" w:rsidRDefault="006763F7" w:rsidP="000A77C1">
      <w:pPr>
        <w:spacing w:after="0" w:line="240" w:lineRule="auto"/>
        <w:ind w:left="426" w:hanging="568"/>
        <w:jc w:val="both"/>
        <w:rPr>
          <w:rFonts w:ascii="Arial" w:hAnsi="Arial"/>
          <w:color w:val="auto"/>
          <w:sz w:val="20"/>
        </w:rPr>
      </w:pPr>
      <w:r w:rsidRPr="001B6FEF">
        <w:rPr>
          <w:rFonts w:ascii="Arial" w:hAnsi="Arial" w:cs="Arial"/>
          <w:color w:val="auto"/>
          <w:sz w:val="20"/>
        </w:rPr>
        <w:t>1</w:t>
      </w:r>
      <w:r>
        <w:rPr>
          <w:rFonts w:ascii="Arial" w:hAnsi="Arial" w:cs="Arial"/>
          <w:color w:val="auto"/>
          <w:sz w:val="20"/>
        </w:rPr>
        <w:t>7</w:t>
      </w:r>
      <w:r w:rsidRPr="001B6FEF">
        <w:rPr>
          <w:rFonts w:ascii="Arial" w:hAnsi="Arial" w:cs="Arial"/>
          <w:color w:val="auto"/>
          <w:sz w:val="20"/>
        </w:rPr>
        <w:t>.3.</w:t>
      </w:r>
      <w:r w:rsidRPr="001B6FEF">
        <w:rPr>
          <w:rFonts w:ascii="Arial" w:hAnsi="Arial" w:cs="Arial"/>
          <w:color w:val="auto"/>
          <w:sz w:val="20"/>
        </w:rPr>
        <w:tab/>
        <w:t xml:space="preserve">Если заявку на участие во втором этапе торгов подало только одно лицо, торги признаются несостоявшимися, и договор заключается с таким лицом с ценой реализации Имущества, предложенной таким </w:t>
      </w:r>
      <w:r w:rsidRPr="001B6FEF">
        <w:rPr>
          <w:rFonts w:ascii="Arial" w:hAnsi="Arial" w:cs="Arial"/>
          <w:color w:val="auto"/>
          <w:sz w:val="20"/>
        </w:rPr>
        <w:t xml:space="preserve">лицом, но не менее начальной (максимальной) цены, уменьшенной на величину одного «шага торгов (на понижение)». </w:t>
      </w:r>
      <w:r w:rsidRPr="001B6FEF">
        <w:rPr>
          <w:rFonts w:ascii="Arial" w:hAnsi="Arial"/>
          <w:color w:val="auto"/>
          <w:sz w:val="20"/>
        </w:rPr>
        <w:t xml:space="preserve">Данное условие применяется для первого «шага торгов (на понижение)» на втором этапе. На последующих «шагах торгов (на понижение)» второго этапа, </w:t>
      </w:r>
      <w:r w:rsidRPr="001B6FEF">
        <w:rPr>
          <w:rFonts w:ascii="Arial" w:hAnsi="Arial"/>
          <w:color w:val="auto"/>
          <w:sz w:val="20"/>
        </w:rPr>
        <w:t>если заявку на участие подало только одно лицо, торги признаются несостоявшимися, и договор заключается с таким лицом с ценой реализации Имущества, сложившейся на соответствующем «шаге торгов (на понижение)», при отсутствии предложений других участников.</w:t>
      </w:r>
    </w:p>
    <w:p w14:paraId="671118E5" w14:textId="77777777" w:rsidR="00A20F92" w:rsidRDefault="006763F7" w:rsidP="000A77C1">
      <w:pPr>
        <w:spacing w:after="0" w:line="240" w:lineRule="auto"/>
        <w:ind w:left="426" w:hanging="568"/>
        <w:jc w:val="both"/>
        <w:rPr>
          <w:rFonts w:ascii="Arial" w:hAnsi="Arial"/>
          <w:color w:val="auto"/>
          <w:sz w:val="20"/>
        </w:rPr>
      </w:pPr>
    </w:p>
    <w:p w14:paraId="671118E6" w14:textId="77777777" w:rsidR="00A20F92" w:rsidRDefault="006763F7" w:rsidP="00A20F92">
      <w:pPr>
        <w:widowControl/>
        <w:spacing w:after="0" w:line="240" w:lineRule="auto"/>
        <w:ind w:left="426" w:hanging="426"/>
        <w:jc w:val="both"/>
        <w:rPr>
          <w:rFonts w:ascii="Arial" w:hAnsi="Arial"/>
          <w:b/>
          <w:sz w:val="20"/>
        </w:rPr>
      </w:pPr>
      <w:r>
        <w:rPr>
          <w:rFonts w:ascii="Arial" w:hAnsi="Arial"/>
          <w:b/>
          <w:sz w:val="20"/>
        </w:rPr>
        <w:t>18.</w:t>
      </w:r>
      <w:r>
        <w:rPr>
          <w:rFonts w:ascii="Arial" w:hAnsi="Arial"/>
          <w:b/>
          <w:sz w:val="20"/>
        </w:rPr>
        <w:tab/>
        <w:t>Порядок завершения процедуры</w:t>
      </w:r>
      <w:r>
        <w:rPr>
          <w:rFonts w:ascii="Arial" w:hAnsi="Arial"/>
          <w:b/>
          <w:sz w:val="20"/>
        </w:rPr>
        <w:t xml:space="preserve"> торгов</w:t>
      </w:r>
    </w:p>
    <w:p w14:paraId="671118E7" w14:textId="77777777" w:rsidR="00A20F92" w:rsidRDefault="006763F7" w:rsidP="00A20F92">
      <w:pPr>
        <w:widowControl/>
        <w:spacing w:after="0" w:line="240" w:lineRule="auto"/>
        <w:ind w:left="426" w:hanging="568"/>
        <w:jc w:val="both"/>
        <w:rPr>
          <w:rFonts w:ascii="Arial" w:hAnsi="Arial"/>
          <w:b/>
          <w:sz w:val="20"/>
        </w:rPr>
      </w:pPr>
    </w:p>
    <w:p w14:paraId="671118E8" w14:textId="77777777" w:rsidR="00A20F92" w:rsidRDefault="006763F7" w:rsidP="00A20F92">
      <w:pPr>
        <w:widowControl/>
        <w:spacing w:after="0" w:line="240" w:lineRule="auto"/>
        <w:ind w:left="426" w:hanging="568"/>
        <w:jc w:val="both"/>
        <w:rPr>
          <w:rFonts w:ascii="Arial" w:hAnsi="Arial"/>
          <w:sz w:val="20"/>
        </w:rPr>
      </w:pPr>
      <w:r>
        <w:rPr>
          <w:rFonts w:ascii="Arial" w:hAnsi="Arial"/>
          <w:sz w:val="20"/>
        </w:rPr>
        <w:t>18.1.</w:t>
      </w:r>
      <w:r>
        <w:rPr>
          <w:rFonts w:ascii="Arial" w:hAnsi="Arial"/>
          <w:sz w:val="20"/>
        </w:rPr>
        <w:tab/>
        <w:t>После завершения процедуры продажи Организатор торгов размещает протокол о результатах торгов.</w:t>
      </w:r>
    </w:p>
    <w:p w14:paraId="671118E9" w14:textId="77777777" w:rsidR="00A20F92" w:rsidRDefault="006763F7" w:rsidP="00A20F92">
      <w:pPr>
        <w:widowControl/>
        <w:spacing w:after="0" w:line="240" w:lineRule="auto"/>
        <w:ind w:left="426" w:hanging="426"/>
        <w:jc w:val="both"/>
        <w:rPr>
          <w:rFonts w:ascii="Arial" w:hAnsi="Arial"/>
          <w:sz w:val="20"/>
        </w:rPr>
      </w:pPr>
    </w:p>
    <w:p w14:paraId="671118EA" w14:textId="77777777" w:rsidR="00A20F92" w:rsidRDefault="006763F7" w:rsidP="00A20F92">
      <w:pPr>
        <w:widowControl/>
        <w:spacing w:after="0" w:line="240" w:lineRule="auto"/>
        <w:ind w:left="426" w:hanging="568"/>
        <w:jc w:val="both"/>
        <w:rPr>
          <w:rFonts w:ascii="Arial" w:hAnsi="Arial"/>
          <w:sz w:val="20"/>
        </w:rPr>
      </w:pPr>
      <w:r>
        <w:rPr>
          <w:rFonts w:ascii="Arial" w:hAnsi="Arial"/>
          <w:sz w:val="20"/>
        </w:rPr>
        <w:t>18.2.</w:t>
      </w:r>
      <w:r>
        <w:rPr>
          <w:rFonts w:ascii="Arial" w:hAnsi="Arial"/>
          <w:sz w:val="20"/>
        </w:rPr>
        <w:tab/>
        <w:t>Торги признаются несостоявшимися в случае:</w:t>
      </w:r>
    </w:p>
    <w:p w14:paraId="671118EB" w14:textId="77777777" w:rsidR="00A20F92" w:rsidRDefault="006763F7" w:rsidP="00A20F92">
      <w:pPr>
        <w:widowControl/>
        <w:spacing w:after="0" w:line="240" w:lineRule="atLeast"/>
        <w:ind w:left="426"/>
        <w:jc w:val="both"/>
        <w:rPr>
          <w:rFonts w:ascii="Arial" w:hAnsi="Arial"/>
          <w:color w:val="000000" w:themeColor="text1"/>
          <w:sz w:val="20"/>
        </w:rPr>
      </w:pPr>
      <w:r>
        <w:rPr>
          <w:rFonts w:ascii="Arial" w:hAnsi="Arial"/>
          <w:color w:val="000000" w:themeColor="text1"/>
          <w:sz w:val="20"/>
        </w:rPr>
        <w:t>- для участия в торгах допущена одна Заявка;</w:t>
      </w:r>
    </w:p>
    <w:p w14:paraId="671118EC" w14:textId="77777777" w:rsidR="00A20F92" w:rsidRDefault="006763F7" w:rsidP="00A20F92">
      <w:pPr>
        <w:widowControl/>
        <w:spacing w:after="0" w:line="240" w:lineRule="auto"/>
        <w:ind w:left="426"/>
        <w:jc w:val="both"/>
        <w:rPr>
          <w:rFonts w:ascii="Arial" w:hAnsi="Arial"/>
          <w:sz w:val="20"/>
        </w:rPr>
      </w:pPr>
      <w:r>
        <w:rPr>
          <w:rFonts w:ascii="Arial" w:hAnsi="Arial"/>
          <w:sz w:val="20"/>
        </w:rPr>
        <w:t xml:space="preserve">- не поступило ни </w:t>
      </w:r>
      <w:r>
        <w:rPr>
          <w:rFonts w:ascii="Arial" w:hAnsi="Arial"/>
          <w:sz w:val="20"/>
        </w:rPr>
        <w:t>одной Заявки на участие в торгах;</w:t>
      </w:r>
    </w:p>
    <w:p w14:paraId="671118ED" w14:textId="77777777" w:rsidR="00A20F92" w:rsidRDefault="006763F7" w:rsidP="00A20F92">
      <w:pPr>
        <w:widowControl/>
        <w:spacing w:after="0" w:line="240" w:lineRule="auto"/>
        <w:ind w:left="426"/>
        <w:jc w:val="both"/>
        <w:rPr>
          <w:rFonts w:ascii="Arial" w:hAnsi="Arial"/>
          <w:sz w:val="20"/>
        </w:rPr>
      </w:pPr>
      <w:r>
        <w:rPr>
          <w:rFonts w:ascii="Arial" w:hAnsi="Arial"/>
          <w:sz w:val="20"/>
        </w:rPr>
        <w:t>- ни одна из поданных на участие в торгах Заявок не соответствует требованиям Информационной карты и/или Регламенту ЭТП;</w:t>
      </w:r>
    </w:p>
    <w:p w14:paraId="671118EE" w14:textId="77777777" w:rsidR="00A20F92" w:rsidRDefault="006763F7" w:rsidP="00A20F92">
      <w:pPr>
        <w:widowControl/>
        <w:spacing w:after="0" w:line="240" w:lineRule="auto"/>
        <w:ind w:left="426"/>
        <w:jc w:val="both"/>
        <w:rPr>
          <w:rFonts w:ascii="Arial" w:hAnsi="Arial"/>
          <w:sz w:val="20"/>
        </w:rPr>
      </w:pPr>
      <w:r>
        <w:rPr>
          <w:rFonts w:ascii="Arial" w:hAnsi="Arial"/>
          <w:sz w:val="20"/>
        </w:rPr>
        <w:t>- до достижения цены отсечения ни один Участник торгов не подал ценовое предложение.</w:t>
      </w:r>
    </w:p>
    <w:p w14:paraId="671118EF" w14:textId="77777777" w:rsidR="00A20F92" w:rsidRDefault="006763F7" w:rsidP="00A20F92">
      <w:pPr>
        <w:widowControl/>
        <w:spacing w:after="0" w:line="240" w:lineRule="auto"/>
        <w:ind w:left="426" w:hanging="426"/>
        <w:jc w:val="both"/>
        <w:rPr>
          <w:rFonts w:ascii="Arial" w:hAnsi="Arial"/>
          <w:sz w:val="20"/>
        </w:rPr>
      </w:pPr>
    </w:p>
    <w:p w14:paraId="671118F0" w14:textId="77777777" w:rsidR="00A20F92" w:rsidRDefault="006763F7" w:rsidP="00A20F92">
      <w:pPr>
        <w:widowControl/>
        <w:tabs>
          <w:tab w:val="left" w:pos="426"/>
        </w:tabs>
        <w:spacing w:after="0" w:line="240" w:lineRule="auto"/>
        <w:ind w:left="426" w:hanging="568"/>
        <w:contextualSpacing/>
        <w:jc w:val="both"/>
        <w:rPr>
          <w:rFonts w:ascii="Arial" w:hAnsi="Arial"/>
          <w:sz w:val="20"/>
        </w:rPr>
      </w:pPr>
      <w:r>
        <w:rPr>
          <w:rFonts w:ascii="Arial" w:hAnsi="Arial"/>
          <w:sz w:val="20"/>
        </w:rPr>
        <w:t>18.3.</w:t>
      </w:r>
      <w:r>
        <w:rPr>
          <w:rFonts w:ascii="Arial" w:hAnsi="Arial"/>
          <w:sz w:val="20"/>
        </w:rPr>
        <w:tab/>
        <w:t>Заключени</w:t>
      </w:r>
      <w:r>
        <w:rPr>
          <w:rFonts w:ascii="Arial" w:hAnsi="Arial"/>
          <w:sz w:val="20"/>
        </w:rPr>
        <w:t xml:space="preserve">е договора купли-продажи Имущества по итогам процедуры торгов осуществляется в порядке, предусмотренном Гражданским кодексом Российской Федерации.  </w:t>
      </w:r>
    </w:p>
    <w:p w14:paraId="671118F1" w14:textId="77777777" w:rsidR="00A20F92" w:rsidRDefault="006763F7" w:rsidP="00A20F92">
      <w:pPr>
        <w:widowControl/>
        <w:tabs>
          <w:tab w:val="left" w:pos="426"/>
        </w:tabs>
        <w:spacing w:after="0" w:line="240" w:lineRule="auto"/>
        <w:ind w:left="426" w:hanging="568"/>
        <w:contextualSpacing/>
        <w:jc w:val="both"/>
        <w:rPr>
          <w:rFonts w:ascii="Arial" w:hAnsi="Arial"/>
          <w:sz w:val="20"/>
        </w:rPr>
      </w:pPr>
    </w:p>
    <w:p w14:paraId="671118F2" w14:textId="77777777" w:rsidR="00A20F92" w:rsidRDefault="006763F7" w:rsidP="00A20F92">
      <w:pPr>
        <w:widowControl/>
        <w:tabs>
          <w:tab w:val="left" w:pos="426"/>
        </w:tabs>
        <w:spacing w:after="0" w:line="240" w:lineRule="atLeast"/>
        <w:ind w:left="426" w:hanging="568"/>
        <w:jc w:val="both"/>
        <w:rPr>
          <w:rFonts w:ascii="Arial" w:hAnsi="Arial"/>
          <w:sz w:val="20"/>
        </w:rPr>
      </w:pPr>
      <w:r>
        <w:rPr>
          <w:rFonts w:ascii="Arial" w:hAnsi="Arial"/>
          <w:sz w:val="20"/>
        </w:rPr>
        <w:t>18.4.</w:t>
      </w:r>
      <w:r>
        <w:rPr>
          <w:rFonts w:ascii="Arial" w:hAnsi="Arial"/>
          <w:sz w:val="20"/>
        </w:rPr>
        <w:tab/>
        <w:t>Банк как продавец заключает договор купли-продажи Имущества с Победителем как с покупателем в порядк</w:t>
      </w:r>
      <w:r>
        <w:rPr>
          <w:rFonts w:ascii="Arial" w:hAnsi="Arial"/>
          <w:sz w:val="20"/>
        </w:rPr>
        <w:t xml:space="preserve">е и сроки, указанные в разделе 19 Информационной карты. </w:t>
      </w:r>
    </w:p>
    <w:p w14:paraId="671118F3" w14:textId="77777777" w:rsidR="00A20F92" w:rsidRDefault="006763F7" w:rsidP="00A20F92">
      <w:pPr>
        <w:widowControl/>
        <w:tabs>
          <w:tab w:val="left" w:pos="426"/>
        </w:tabs>
        <w:spacing w:after="0" w:line="240" w:lineRule="atLeast"/>
        <w:ind w:left="426" w:hanging="568"/>
        <w:jc w:val="both"/>
        <w:rPr>
          <w:rFonts w:ascii="Arial" w:hAnsi="Arial"/>
          <w:sz w:val="20"/>
        </w:rPr>
      </w:pPr>
    </w:p>
    <w:p w14:paraId="671118F4" w14:textId="77777777" w:rsidR="00A20F92" w:rsidRDefault="006763F7" w:rsidP="00A20F92">
      <w:pPr>
        <w:widowControl/>
        <w:tabs>
          <w:tab w:val="left" w:pos="426"/>
        </w:tabs>
        <w:spacing w:after="0" w:line="240" w:lineRule="atLeast"/>
        <w:ind w:left="426" w:hanging="568"/>
        <w:jc w:val="both"/>
        <w:rPr>
          <w:rFonts w:ascii="Arial" w:hAnsi="Arial"/>
          <w:sz w:val="20"/>
        </w:rPr>
      </w:pPr>
      <w:r>
        <w:rPr>
          <w:rFonts w:ascii="Arial" w:hAnsi="Arial"/>
          <w:sz w:val="20"/>
        </w:rPr>
        <w:t>18.5.</w:t>
      </w:r>
      <w:r>
        <w:rPr>
          <w:rFonts w:ascii="Arial" w:hAnsi="Arial"/>
          <w:sz w:val="20"/>
        </w:rPr>
        <w:tab/>
        <w:t xml:space="preserve">В случае отказа или уклонения Победителя торгов от заключения договора купли-продажи Имущества в течение срока для заключения такого договора, установленного в Информационной карте, а также в </w:t>
      </w:r>
      <w:r>
        <w:rPr>
          <w:rFonts w:ascii="Arial" w:hAnsi="Arial"/>
          <w:sz w:val="20"/>
        </w:rPr>
        <w:t>случае расторжения заключенного с Победителем торгов договора купли-продажи Имущества ввиду неоплаты по такому договору, внесенные ими денежные средства в качестве обеспечения заявки, не возвращаются и перечисляются Банку.</w:t>
      </w:r>
    </w:p>
    <w:p w14:paraId="671118F5" w14:textId="77777777" w:rsidR="00A20F92" w:rsidRDefault="006763F7" w:rsidP="00A20F92">
      <w:pPr>
        <w:widowControl/>
        <w:tabs>
          <w:tab w:val="left" w:pos="426"/>
        </w:tabs>
        <w:spacing w:after="0" w:line="240" w:lineRule="atLeast"/>
        <w:ind w:left="426" w:hanging="568"/>
        <w:jc w:val="both"/>
        <w:rPr>
          <w:rFonts w:ascii="Arial" w:hAnsi="Arial"/>
          <w:sz w:val="20"/>
        </w:rPr>
      </w:pPr>
    </w:p>
    <w:p w14:paraId="671118F6" w14:textId="77777777" w:rsidR="00A20F92" w:rsidRDefault="006763F7" w:rsidP="00A20F92">
      <w:pPr>
        <w:spacing w:after="0" w:line="240" w:lineRule="auto"/>
        <w:ind w:left="426" w:hanging="568"/>
        <w:jc w:val="both"/>
        <w:rPr>
          <w:rFonts w:ascii="Arial" w:hAnsi="Arial"/>
          <w:color w:val="auto"/>
          <w:sz w:val="20"/>
        </w:rPr>
      </w:pPr>
      <w:r>
        <w:rPr>
          <w:rFonts w:ascii="Arial" w:hAnsi="Arial"/>
          <w:sz w:val="20"/>
        </w:rPr>
        <w:t>18.6.</w:t>
      </w:r>
      <w:r>
        <w:rPr>
          <w:rFonts w:ascii="Arial" w:hAnsi="Arial"/>
          <w:sz w:val="20"/>
        </w:rPr>
        <w:tab/>
        <w:t>В случае отказа или уклоне</w:t>
      </w:r>
      <w:r>
        <w:rPr>
          <w:rFonts w:ascii="Arial" w:hAnsi="Arial"/>
          <w:sz w:val="20"/>
        </w:rPr>
        <w:t>ния Победителя торгов от заключения договора купли-продажи, а также в случае расторжения заключенного с победителем торгов договора купли-продажи по причине неоплаты цены Имущества по такому договору, договор купли-продажи может быть по решению Банка заклю</w:t>
      </w:r>
      <w:r>
        <w:rPr>
          <w:rFonts w:ascii="Arial" w:hAnsi="Arial"/>
          <w:sz w:val="20"/>
        </w:rPr>
        <w:t>чен на аналогичных условиях с иным участником торгов, не выигравшим торги, которым будет предложена наиболее высокая цена Имущества по сравнению с ценой, предложенной другими участниками торгов.</w:t>
      </w:r>
    </w:p>
    <w:p w14:paraId="671118F7" w14:textId="77777777" w:rsidR="00BD34CF" w:rsidRPr="00A94D4F" w:rsidRDefault="006763F7" w:rsidP="00A01FF2">
      <w:pPr>
        <w:spacing w:after="0" w:line="240" w:lineRule="auto"/>
        <w:ind w:left="426" w:hanging="426"/>
        <w:jc w:val="both"/>
        <w:rPr>
          <w:rFonts w:ascii="Arial" w:hAnsi="Arial" w:cs="Arial"/>
          <w:color w:val="auto"/>
          <w:sz w:val="20"/>
          <w:shd w:val="clear" w:color="auto" w:fill="F1C100"/>
        </w:rPr>
      </w:pPr>
    </w:p>
    <w:p w14:paraId="671118F8" w14:textId="77777777" w:rsidR="00682CBC" w:rsidRDefault="006763F7" w:rsidP="00A01FF2">
      <w:pPr>
        <w:spacing w:after="0" w:line="240" w:lineRule="auto"/>
        <w:ind w:left="426" w:hanging="426"/>
        <w:jc w:val="both"/>
        <w:rPr>
          <w:rFonts w:ascii="Arial" w:hAnsi="Arial" w:cs="Arial"/>
          <w:b/>
          <w:color w:val="auto"/>
          <w:sz w:val="20"/>
        </w:rPr>
      </w:pPr>
      <w:r>
        <w:rPr>
          <w:rFonts w:ascii="Arial" w:hAnsi="Arial" w:cs="Arial"/>
          <w:b/>
          <w:color w:val="auto"/>
          <w:sz w:val="20"/>
        </w:rPr>
        <w:t>19</w:t>
      </w:r>
      <w:r w:rsidRPr="00A94D4F">
        <w:rPr>
          <w:rFonts w:ascii="Arial" w:hAnsi="Arial" w:cs="Arial"/>
          <w:b/>
          <w:color w:val="auto"/>
          <w:sz w:val="20"/>
        </w:rPr>
        <w:t>.</w:t>
      </w:r>
      <w:r>
        <w:rPr>
          <w:rFonts w:ascii="Arial" w:hAnsi="Arial" w:cs="Arial"/>
          <w:b/>
          <w:color w:val="auto"/>
          <w:sz w:val="20"/>
        </w:rPr>
        <w:tab/>
      </w:r>
      <w:r>
        <w:rPr>
          <w:rFonts w:ascii="Arial" w:hAnsi="Arial" w:cs="Arial"/>
          <w:b/>
          <w:color w:val="auto"/>
          <w:sz w:val="20"/>
        </w:rPr>
        <w:t>Порядок з</w:t>
      </w:r>
      <w:r w:rsidRPr="00A94D4F">
        <w:rPr>
          <w:rFonts w:ascii="Arial" w:hAnsi="Arial" w:cs="Arial"/>
          <w:b/>
          <w:color w:val="auto"/>
          <w:sz w:val="20"/>
        </w:rPr>
        <w:t>аключени</w:t>
      </w:r>
      <w:r>
        <w:rPr>
          <w:rFonts w:ascii="Arial" w:hAnsi="Arial" w:cs="Arial"/>
          <w:b/>
          <w:color w:val="auto"/>
          <w:sz w:val="20"/>
        </w:rPr>
        <w:t>я</w:t>
      </w:r>
      <w:r w:rsidRPr="00A94D4F">
        <w:rPr>
          <w:rFonts w:ascii="Arial" w:hAnsi="Arial" w:cs="Arial"/>
          <w:b/>
          <w:color w:val="auto"/>
          <w:sz w:val="20"/>
        </w:rPr>
        <w:t xml:space="preserve"> </w:t>
      </w:r>
      <w:r>
        <w:rPr>
          <w:rFonts w:ascii="Arial" w:hAnsi="Arial" w:cs="Arial"/>
          <w:b/>
          <w:color w:val="auto"/>
          <w:sz w:val="20"/>
        </w:rPr>
        <w:t xml:space="preserve">и оплаты </w:t>
      </w:r>
      <w:r w:rsidRPr="00A94D4F">
        <w:rPr>
          <w:rFonts w:ascii="Arial" w:hAnsi="Arial" w:cs="Arial"/>
          <w:b/>
          <w:color w:val="auto"/>
          <w:sz w:val="20"/>
        </w:rPr>
        <w:t xml:space="preserve">договора купли-продажи </w:t>
      </w:r>
      <w:r>
        <w:rPr>
          <w:rFonts w:ascii="Arial" w:hAnsi="Arial" w:cs="Arial"/>
          <w:b/>
          <w:color w:val="auto"/>
          <w:sz w:val="20"/>
        </w:rPr>
        <w:t>Имущества</w:t>
      </w:r>
    </w:p>
    <w:p w14:paraId="671118F9" w14:textId="77777777" w:rsidR="00BD34CF" w:rsidRPr="00A94D4F" w:rsidRDefault="006763F7" w:rsidP="00A01FF2">
      <w:pPr>
        <w:spacing w:after="0" w:line="240" w:lineRule="auto"/>
        <w:ind w:left="426" w:hanging="426"/>
        <w:jc w:val="both"/>
        <w:rPr>
          <w:rFonts w:ascii="Arial" w:hAnsi="Arial" w:cs="Arial"/>
          <w:color w:val="auto"/>
          <w:sz w:val="20"/>
        </w:rPr>
      </w:pPr>
    </w:p>
    <w:p w14:paraId="671118FA" w14:textId="77777777" w:rsidR="00D25737" w:rsidRPr="00A94D4F" w:rsidRDefault="006763F7" w:rsidP="000A77C1">
      <w:pPr>
        <w:pStyle w:val="a4"/>
        <w:tabs>
          <w:tab w:val="left" w:pos="426"/>
        </w:tabs>
        <w:ind w:left="426" w:hanging="568"/>
        <w:jc w:val="both"/>
        <w:rPr>
          <w:rFonts w:ascii="Arial" w:hAnsi="Arial" w:cs="Arial"/>
          <w:color w:val="auto"/>
          <w:sz w:val="20"/>
        </w:rPr>
      </w:pPr>
      <w:r>
        <w:rPr>
          <w:rFonts w:ascii="Arial" w:hAnsi="Arial" w:cs="Arial"/>
          <w:color w:val="auto"/>
          <w:sz w:val="20"/>
        </w:rPr>
        <w:t>19</w:t>
      </w:r>
      <w:r w:rsidRPr="00A94D4F">
        <w:rPr>
          <w:rFonts w:ascii="Arial" w:hAnsi="Arial" w:cs="Arial"/>
          <w:color w:val="auto"/>
          <w:sz w:val="20"/>
        </w:rPr>
        <w:t>.1.</w:t>
      </w:r>
      <w:r>
        <w:rPr>
          <w:rFonts w:ascii="Arial" w:hAnsi="Arial" w:cs="Arial"/>
          <w:color w:val="auto"/>
          <w:sz w:val="20"/>
        </w:rPr>
        <w:tab/>
      </w:r>
      <w:r w:rsidRPr="00A94D4F">
        <w:rPr>
          <w:rFonts w:ascii="Arial" w:hAnsi="Arial" w:cs="Arial"/>
          <w:color w:val="auto"/>
          <w:sz w:val="20"/>
        </w:rPr>
        <w:t xml:space="preserve">Договор купли-продажи </w:t>
      </w:r>
      <w:r>
        <w:rPr>
          <w:rFonts w:ascii="Arial" w:hAnsi="Arial" w:cs="Arial"/>
          <w:color w:val="auto"/>
          <w:sz w:val="20"/>
        </w:rPr>
        <w:t>Имущества</w:t>
      </w:r>
      <w:r w:rsidRPr="00A94D4F">
        <w:rPr>
          <w:rFonts w:ascii="Arial" w:hAnsi="Arial" w:cs="Arial"/>
          <w:color w:val="auto"/>
          <w:sz w:val="20"/>
        </w:rPr>
        <w:t xml:space="preserve"> заключается между Банком ВТБ (ПАО) как Продавцом и Победителем торгов как Покупателем </w:t>
      </w:r>
      <w:r w:rsidRPr="00A94D4F">
        <w:rPr>
          <w:rFonts w:ascii="Arial" w:hAnsi="Arial" w:cs="Arial"/>
          <w:b/>
          <w:color w:val="auto"/>
          <w:sz w:val="20"/>
        </w:rPr>
        <w:t xml:space="preserve">в течение 10 (Десяти) рабочих дней </w:t>
      </w:r>
      <w:r w:rsidRPr="00A94D4F">
        <w:rPr>
          <w:rFonts w:ascii="Arial" w:hAnsi="Arial" w:cs="Arial"/>
          <w:color w:val="auto"/>
          <w:sz w:val="20"/>
        </w:rPr>
        <w:t>с даты поступления в Банк последнего из следующих документов:</w:t>
      </w:r>
    </w:p>
    <w:p w14:paraId="671118FB" w14:textId="77777777" w:rsidR="00D25737" w:rsidRPr="00A94D4F" w:rsidRDefault="006763F7" w:rsidP="00BD34CF">
      <w:pPr>
        <w:pStyle w:val="a4"/>
        <w:tabs>
          <w:tab w:val="left" w:pos="426"/>
        </w:tabs>
        <w:ind w:left="426" w:hanging="142"/>
        <w:jc w:val="both"/>
        <w:rPr>
          <w:rFonts w:ascii="Arial" w:hAnsi="Arial" w:cs="Arial"/>
          <w:color w:val="auto"/>
          <w:sz w:val="20"/>
        </w:rPr>
      </w:pPr>
      <w:r w:rsidRPr="00A94D4F">
        <w:rPr>
          <w:rFonts w:ascii="Arial" w:hAnsi="Arial" w:cs="Arial"/>
          <w:color w:val="auto"/>
          <w:sz w:val="20"/>
        </w:rPr>
        <w:t>- протокола по результат</w:t>
      </w:r>
      <w:r w:rsidRPr="00A94D4F">
        <w:rPr>
          <w:rFonts w:ascii="Arial" w:hAnsi="Arial" w:cs="Arial"/>
          <w:color w:val="auto"/>
          <w:sz w:val="20"/>
        </w:rPr>
        <w:t xml:space="preserve">ам торгов, составленного в соответствии с </w:t>
      </w:r>
      <w:r>
        <w:rPr>
          <w:rFonts w:ascii="Arial" w:hAnsi="Arial" w:cs="Arial"/>
          <w:color w:val="auto"/>
          <w:sz w:val="20"/>
        </w:rPr>
        <w:t>Информационной картой</w:t>
      </w:r>
      <w:r w:rsidRPr="00A94D4F">
        <w:rPr>
          <w:rFonts w:ascii="Arial" w:hAnsi="Arial" w:cs="Arial"/>
          <w:color w:val="auto"/>
          <w:sz w:val="20"/>
        </w:rPr>
        <w:t>;</w:t>
      </w:r>
    </w:p>
    <w:p w14:paraId="671118FC" w14:textId="77777777" w:rsidR="00D25737" w:rsidRPr="00A94D4F" w:rsidRDefault="006763F7" w:rsidP="00BD34CF">
      <w:pPr>
        <w:pStyle w:val="a4"/>
        <w:tabs>
          <w:tab w:val="left" w:pos="426"/>
        </w:tabs>
        <w:ind w:left="426" w:hanging="142"/>
        <w:jc w:val="both"/>
        <w:rPr>
          <w:rFonts w:ascii="Arial" w:hAnsi="Arial" w:cs="Arial"/>
          <w:color w:val="auto"/>
          <w:sz w:val="20"/>
        </w:rPr>
      </w:pPr>
    </w:p>
    <w:p w14:paraId="671118FD" w14:textId="77777777" w:rsidR="00D25737" w:rsidRPr="00A94D4F" w:rsidRDefault="006763F7" w:rsidP="00BD34CF">
      <w:pPr>
        <w:tabs>
          <w:tab w:val="left" w:pos="426"/>
        </w:tabs>
        <w:spacing w:after="0"/>
        <w:ind w:left="426" w:hanging="142"/>
        <w:jc w:val="both"/>
        <w:rPr>
          <w:rFonts w:ascii="Arial" w:hAnsi="Arial" w:cs="Arial"/>
          <w:color w:val="auto"/>
          <w:sz w:val="20"/>
        </w:rPr>
      </w:pPr>
      <w:r w:rsidRPr="00A94D4F">
        <w:rPr>
          <w:rFonts w:ascii="Arial" w:hAnsi="Arial" w:cs="Arial"/>
          <w:i/>
          <w:color w:val="auto"/>
          <w:sz w:val="20"/>
        </w:rPr>
        <w:t xml:space="preserve">В случае заключения договора купли-продажи </w:t>
      </w:r>
      <w:r>
        <w:rPr>
          <w:rFonts w:ascii="Arial" w:hAnsi="Arial" w:cs="Arial"/>
          <w:i/>
          <w:color w:val="auto"/>
          <w:sz w:val="20"/>
        </w:rPr>
        <w:t>Имущества</w:t>
      </w:r>
      <w:r w:rsidRPr="00A94D4F">
        <w:rPr>
          <w:rFonts w:ascii="Arial" w:hAnsi="Arial" w:cs="Arial"/>
          <w:i/>
          <w:color w:val="auto"/>
          <w:sz w:val="20"/>
        </w:rPr>
        <w:t xml:space="preserve"> с юридическим лицом:</w:t>
      </w:r>
    </w:p>
    <w:p w14:paraId="671118FE"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учредительных документов Покупателя (нотариально удостоверенной копии действующего устава (иного учредительного документа) Покупателя, изменений и дополнений к нему, зарегистрированных надлежащих образом, нотариально удостоверенной копии свидетельства о </w:t>
      </w:r>
      <w:r w:rsidRPr="00A94D4F">
        <w:rPr>
          <w:rFonts w:ascii="Arial" w:hAnsi="Arial" w:cs="Arial"/>
          <w:color w:val="auto"/>
          <w:sz w:val="20"/>
        </w:rPr>
        <w:t>государственной регистрации юридического лица / Свидетельства о внесении записи в Единый государственный реестр юридических лиц (далее – ЕГРЮЛ) о создании юридического лица / Листа записи ЕГРЮЛ о внесении в ЕГРЮЛ записи о создании юридического лица, нотари</w:t>
      </w:r>
      <w:r w:rsidRPr="00A94D4F">
        <w:rPr>
          <w:rFonts w:ascii="Arial" w:hAnsi="Arial" w:cs="Arial"/>
          <w:color w:val="auto"/>
          <w:sz w:val="20"/>
        </w:rPr>
        <w:t xml:space="preserve">ально заверенной копии свидетельства о постановке на учет в налоговом органе) и </w:t>
      </w:r>
      <w:r w:rsidRPr="00A94D4F">
        <w:rPr>
          <w:rFonts w:ascii="Arial" w:hAnsi="Arial" w:cs="Arial"/>
          <w:color w:val="auto"/>
          <w:sz w:val="20"/>
        </w:rPr>
        <w:lastRenderedPageBreak/>
        <w:t xml:space="preserve">выписки из </w:t>
      </w:r>
      <w:r>
        <w:rPr>
          <w:rFonts w:ascii="Arial" w:hAnsi="Arial" w:cs="Arial"/>
          <w:color w:val="auto"/>
          <w:sz w:val="20"/>
        </w:rPr>
        <w:t>ЕГРЮЛ</w:t>
      </w:r>
      <w:r w:rsidRPr="00A94D4F">
        <w:rPr>
          <w:rFonts w:ascii="Arial" w:hAnsi="Arial" w:cs="Arial"/>
          <w:color w:val="auto"/>
          <w:sz w:val="20"/>
        </w:rPr>
        <w:t xml:space="preserve">, содержащей сведения о Покупателя (данная выписка должна быть выдана не ранее, чем за 14 дней до даты заключения договора купли-продажи </w:t>
      </w:r>
      <w:r>
        <w:rPr>
          <w:rFonts w:ascii="Arial" w:hAnsi="Arial" w:cs="Arial"/>
          <w:color w:val="auto"/>
          <w:sz w:val="20"/>
        </w:rPr>
        <w:t>Имущества</w:t>
      </w:r>
      <w:r w:rsidRPr="00A94D4F">
        <w:rPr>
          <w:rFonts w:ascii="Arial" w:hAnsi="Arial" w:cs="Arial"/>
          <w:color w:val="auto"/>
          <w:sz w:val="20"/>
        </w:rPr>
        <w:t>);</w:t>
      </w:r>
    </w:p>
    <w:p w14:paraId="671118FF"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документо</w:t>
      </w:r>
      <w:r w:rsidRPr="00A94D4F">
        <w:rPr>
          <w:rFonts w:ascii="Arial" w:hAnsi="Arial" w:cs="Arial"/>
          <w:color w:val="auto"/>
          <w:sz w:val="20"/>
        </w:rPr>
        <w:t xml:space="preserve">в, подтверждающих полномочия лица/лиц, подписывающего(-их) договор купли-продажи </w:t>
      </w:r>
      <w:r>
        <w:rPr>
          <w:rFonts w:ascii="Arial" w:hAnsi="Arial" w:cs="Arial"/>
          <w:color w:val="auto"/>
          <w:sz w:val="20"/>
        </w:rPr>
        <w:t>Имущества</w:t>
      </w:r>
      <w:r w:rsidRPr="00A94D4F">
        <w:rPr>
          <w:rFonts w:ascii="Arial" w:hAnsi="Arial" w:cs="Arial"/>
          <w:color w:val="auto"/>
          <w:sz w:val="20"/>
        </w:rPr>
        <w:t>;</w:t>
      </w:r>
    </w:p>
    <w:p w14:paraId="67111900"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решений уполномоченных органов управления Покупателя об одобрении сделки - договора купли-продажи </w:t>
      </w:r>
      <w:r>
        <w:rPr>
          <w:rFonts w:ascii="Arial" w:hAnsi="Arial" w:cs="Arial"/>
          <w:color w:val="auto"/>
          <w:sz w:val="20"/>
        </w:rPr>
        <w:t>Имущества</w:t>
      </w:r>
      <w:r w:rsidRPr="00A94D4F">
        <w:rPr>
          <w:rFonts w:ascii="Arial" w:hAnsi="Arial" w:cs="Arial"/>
          <w:color w:val="auto"/>
          <w:sz w:val="20"/>
        </w:rPr>
        <w:t xml:space="preserve"> с указанием в таком решении всех существенных условий </w:t>
      </w:r>
      <w:r w:rsidRPr="00A94D4F">
        <w:rPr>
          <w:rFonts w:ascii="Arial" w:hAnsi="Arial" w:cs="Arial"/>
          <w:color w:val="auto"/>
          <w:sz w:val="20"/>
        </w:rPr>
        <w:t>сделки, в случае, если необходимость получения таких решений предусмотрена действующим законодательством Российской Федерации и/или учредительными/внутренними документами Покупателя, либо документов, подтверждающих отсутствие необходимости предоставления р</w:t>
      </w:r>
      <w:r w:rsidRPr="00A94D4F">
        <w:rPr>
          <w:rFonts w:ascii="Arial" w:hAnsi="Arial" w:cs="Arial"/>
          <w:color w:val="auto"/>
          <w:sz w:val="20"/>
        </w:rPr>
        <w:t>ешений уполномоченных органов управления Покупателя об одобрении (совершении) сделки;</w:t>
      </w:r>
    </w:p>
    <w:p w14:paraId="67111901"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надлежащим образом заверенной копии списка/выписки из списка участников Покупателя с указанием сведений о каждом участнике Покупателя, размере его доли в уставном капит</w:t>
      </w:r>
      <w:r w:rsidRPr="00A94D4F">
        <w:rPr>
          <w:rFonts w:ascii="Arial" w:hAnsi="Arial" w:cs="Arial"/>
          <w:color w:val="auto"/>
          <w:sz w:val="20"/>
        </w:rPr>
        <w:t>але Покупателя и ее оплате, а также о размере доли, принадлежащей Покупателю, дате ее перехода к Покупателю или приобретения Покупателем (список/выписка из списка участников должен быть составлен на дату не ранее, чем за 14 дней до даты заключения договора</w:t>
      </w:r>
      <w:r w:rsidRPr="00A94D4F">
        <w:rPr>
          <w:rFonts w:ascii="Arial" w:hAnsi="Arial" w:cs="Arial"/>
          <w:color w:val="auto"/>
          <w:sz w:val="20"/>
        </w:rPr>
        <w:t xml:space="preserve"> купли-продажи </w:t>
      </w:r>
      <w:r>
        <w:rPr>
          <w:rFonts w:ascii="Arial" w:hAnsi="Arial" w:cs="Arial"/>
          <w:color w:val="auto"/>
          <w:sz w:val="20"/>
        </w:rPr>
        <w:t>Имущества</w:t>
      </w:r>
      <w:r w:rsidRPr="00A94D4F">
        <w:rPr>
          <w:rFonts w:ascii="Arial" w:hAnsi="Arial" w:cs="Arial"/>
          <w:color w:val="auto"/>
          <w:sz w:val="20"/>
        </w:rPr>
        <w:t xml:space="preserve"> (в случае, если Покупатель является обществом с ограниченной ответственностью);</w:t>
      </w:r>
    </w:p>
    <w:p w14:paraId="67111902"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документа, составленного держателем реестра акционеров Покупателя и содержащего информацию из реестра акционеров об акционерах Покупателя, владеющих </w:t>
      </w:r>
      <w:r w:rsidRPr="00A94D4F">
        <w:rPr>
          <w:rFonts w:ascii="Arial" w:hAnsi="Arial" w:cs="Arial"/>
          <w:color w:val="auto"/>
          <w:sz w:val="20"/>
        </w:rPr>
        <w:t>акциями в размере 5% и более, с указанием сведений об эмитенте (Покупателе), государственного регистрационного номера выпусков акций эмитента, количества и категории (типа) принадлежащих указанным акционерам акций, процентного соотношения общего количества</w:t>
      </w:r>
      <w:r w:rsidRPr="00A94D4F">
        <w:rPr>
          <w:rFonts w:ascii="Arial" w:hAnsi="Arial" w:cs="Arial"/>
          <w:color w:val="auto"/>
          <w:sz w:val="20"/>
        </w:rPr>
        <w:t xml:space="preserve"> принадлежащих им акций к уставному капиталу эмитента, видов зарегистрированных лиц (в случае, если Покупатель является акционерным обществом). Указанный документ должен быть составлен по состоянию на дату не ранее чем за 30 дней до даты подписания договор</w:t>
      </w:r>
      <w:r w:rsidRPr="00A94D4F">
        <w:rPr>
          <w:rFonts w:ascii="Arial" w:hAnsi="Arial" w:cs="Arial"/>
          <w:color w:val="auto"/>
          <w:sz w:val="20"/>
        </w:rPr>
        <w:t xml:space="preserve">а купли-продажи </w:t>
      </w:r>
      <w:r>
        <w:rPr>
          <w:rFonts w:ascii="Arial" w:hAnsi="Arial" w:cs="Arial"/>
          <w:color w:val="auto"/>
          <w:sz w:val="20"/>
        </w:rPr>
        <w:t>Имущества</w:t>
      </w:r>
      <w:r w:rsidRPr="00A94D4F">
        <w:rPr>
          <w:rFonts w:ascii="Arial" w:hAnsi="Arial" w:cs="Arial"/>
          <w:color w:val="auto"/>
          <w:sz w:val="20"/>
        </w:rPr>
        <w:t>. Если в таком документе будут указаны номинальные держатели акций, то дополнительно предоставляется выписка/отчет депозитария, содержащий информацию о владельцах, в отношении акций которых имеются номинальные держатели;</w:t>
      </w:r>
    </w:p>
    <w:p w14:paraId="67111903"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оригинал</w:t>
      </w:r>
      <w:r w:rsidRPr="00A94D4F">
        <w:rPr>
          <w:rFonts w:ascii="Arial" w:hAnsi="Arial" w:cs="Arial"/>
          <w:color w:val="auto"/>
          <w:sz w:val="20"/>
        </w:rPr>
        <w:t>а заявления Покупателя о том, что он не находится в процессе ликвидации, о неприменении в отношении Покупателя процедур, применяемых в деле о банкротстве, об отсутствии решения о приостановлении деятельности Покупателя, в том числе в порядке, предусмотренн</w:t>
      </w:r>
      <w:r w:rsidRPr="00A94D4F">
        <w:rPr>
          <w:rFonts w:ascii="Arial" w:hAnsi="Arial" w:cs="Arial"/>
          <w:color w:val="auto"/>
          <w:sz w:val="20"/>
        </w:rPr>
        <w:t>ом Кодексом Российской Федерации об административных правонарушениях.</w:t>
      </w:r>
    </w:p>
    <w:p w14:paraId="67111904"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если Покупателем является иностранное юридическое лицо, то оно должно предоставить надлежащим образом засвидетельствованные аналоги документов, указанных в настоящем перечне, установле</w:t>
      </w:r>
      <w:r w:rsidRPr="00A94D4F">
        <w:rPr>
          <w:rFonts w:ascii="Arial" w:hAnsi="Arial" w:cs="Arial"/>
          <w:color w:val="auto"/>
          <w:sz w:val="20"/>
        </w:rPr>
        <w:t>нном для юридических лиц, в соответствии с применимым к Покупателю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w:t>
      </w:r>
      <w:r w:rsidRPr="00A94D4F">
        <w:rPr>
          <w:rFonts w:ascii="Arial" w:hAnsi="Arial" w:cs="Arial"/>
          <w:color w:val="auto"/>
          <w:sz w:val="20"/>
        </w:rPr>
        <w:t>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67111905" w14:textId="77777777" w:rsidR="00D25737" w:rsidRPr="00A94D4F" w:rsidRDefault="006763F7" w:rsidP="008D3815">
      <w:pPr>
        <w:pStyle w:val="a4"/>
        <w:tabs>
          <w:tab w:val="left" w:pos="426"/>
        </w:tabs>
        <w:ind w:left="426"/>
        <w:jc w:val="both"/>
        <w:rPr>
          <w:rFonts w:ascii="Arial" w:hAnsi="Arial" w:cs="Arial"/>
          <w:color w:val="auto"/>
          <w:sz w:val="20"/>
        </w:rPr>
      </w:pPr>
    </w:p>
    <w:p w14:paraId="67111906" w14:textId="77777777" w:rsidR="00D25737" w:rsidRPr="00A94D4F" w:rsidRDefault="006763F7" w:rsidP="003E6A09">
      <w:pPr>
        <w:tabs>
          <w:tab w:val="left" w:pos="426"/>
        </w:tabs>
        <w:spacing w:after="0"/>
        <w:ind w:left="426"/>
        <w:jc w:val="both"/>
        <w:rPr>
          <w:rFonts w:ascii="Arial" w:hAnsi="Arial" w:cs="Arial"/>
          <w:color w:val="auto"/>
          <w:sz w:val="20"/>
        </w:rPr>
      </w:pPr>
      <w:r w:rsidRPr="00A94D4F">
        <w:rPr>
          <w:rFonts w:ascii="Arial" w:hAnsi="Arial" w:cs="Arial"/>
          <w:i/>
          <w:color w:val="auto"/>
          <w:sz w:val="20"/>
        </w:rPr>
        <w:t xml:space="preserve">В случае заключения договора купли-продажи </w:t>
      </w:r>
      <w:r>
        <w:rPr>
          <w:rFonts w:ascii="Arial" w:hAnsi="Arial" w:cs="Arial"/>
          <w:i/>
          <w:color w:val="auto"/>
          <w:sz w:val="20"/>
        </w:rPr>
        <w:t>Имущества</w:t>
      </w:r>
      <w:r w:rsidRPr="00A94D4F">
        <w:rPr>
          <w:rFonts w:ascii="Arial" w:hAnsi="Arial" w:cs="Arial"/>
          <w:i/>
          <w:color w:val="auto"/>
          <w:sz w:val="20"/>
        </w:rPr>
        <w:t xml:space="preserve"> с физическим лицом</w:t>
      </w:r>
      <w:r w:rsidRPr="00A94D4F">
        <w:rPr>
          <w:rFonts w:ascii="Arial" w:hAnsi="Arial" w:cs="Arial"/>
          <w:color w:val="auto"/>
          <w:sz w:val="20"/>
        </w:rPr>
        <w:t>:</w:t>
      </w:r>
    </w:p>
    <w:p w14:paraId="67111907"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нотариально </w:t>
      </w:r>
      <w:r w:rsidRPr="00A94D4F">
        <w:rPr>
          <w:rFonts w:ascii="Arial" w:hAnsi="Arial" w:cs="Arial"/>
          <w:color w:val="auto"/>
          <w:sz w:val="20"/>
        </w:rPr>
        <w:t xml:space="preserve">заверенную копию документа, удостоверяющего личность Покупателя (паспорт гражданина РФ) и документа, подтверждающего регистрацию по месту жительства (предоставляется если паспорт гражданина РФ не содержит соответствующей информации), а также свидетельства </w:t>
      </w:r>
      <w:r w:rsidRPr="00A94D4F">
        <w:rPr>
          <w:rFonts w:ascii="Arial" w:hAnsi="Arial" w:cs="Arial"/>
          <w:color w:val="auto"/>
          <w:sz w:val="20"/>
        </w:rPr>
        <w:t>о постановке на учет в налоговом органе физического лица по месту жительства на территории Российской Федерации;</w:t>
      </w:r>
    </w:p>
    <w:p w14:paraId="67111908"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нотариально удостоверенного согласия супруга/ги Покупателя на заключение договора купли-продажи </w:t>
      </w:r>
      <w:r>
        <w:rPr>
          <w:rFonts w:ascii="Arial" w:hAnsi="Arial" w:cs="Arial"/>
          <w:color w:val="auto"/>
          <w:sz w:val="20"/>
        </w:rPr>
        <w:t>Имущества</w:t>
      </w:r>
      <w:r w:rsidRPr="00A94D4F">
        <w:rPr>
          <w:rFonts w:ascii="Arial" w:hAnsi="Arial" w:cs="Arial"/>
          <w:color w:val="auto"/>
          <w:sz w:val="20"/>
        </w:rPr>
        <w:t xml:space="preserve"> (в случае необходимости), либо, при</w:t>
      </w:r>
      <w:r w:rsidRPr="00A94D4F">
        <w:rPr>
          <w:rFonts w:ascii="Arial" w:hAnsi="Arial" w:cs="Arial"/>
          <w:color w:val="auto"/>
          <w:sz w:val="20"/>
        </w:rPr>
        <w:t xml:space="preserve"> отсутствии брака – нотариально удостоверенное заявление Покупателя, согласно которому Покупатель в зарегистрированном браке не состоит. Указанное заявление предоставляется на дату, максимально приближенную к дате заключения договора купли-продажи </w:t>
      </w:r>
      <w:r>
        <w:rPr>
          <w:rFonts w:ascii="Arial" w:hAnsi="Arial" w:cs="Arial"/>
          <w:color w:val="auto"/>
          <w:sz w:val="20"/>
        </w:rPr>
        <w:t>Имуществ</w:t>
      </w:r>
      <w:r>
        <w:rPr>
          <w:rFonts w:ascii="Arial" w:hAnsi="Arial" w:cs="Arial"/>
          <w:color w:val="auto"/>
          <w:sz w:val="20"/>
        </w:rPr>
        <w:t>а</w:t>
      </w:r>
      <w:r w:rsidRPr="00A94D4F">
        <w:rPr>
          <w:rFonts w:ascii="Arial" w:hAnsi="Arial" w:cs="Arial"/>
          <w:color w:val="auto"/>
          <w:sz w:val="20"/>
        </w:rPr>
        <w:t>.</w:t>
      </w:r>
    </w:p>
    <w:p w14:paraId="67111909"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оригинала заявления об отсутствии возбужденного в отношении Покупателя дела о банкротстве.</w:t>
      </w:r>
    </w:p>
    <w:p w14:paraId="6711190A" w14:textId="77777777" w:rsidR="00D25737" w:rsidRPr="00A94D4F" w:rsidRDefault="006763F7" w:rsidP="00BD34CF">
      <w:pPr>
        <w:pStyle w:val="a4"/>
        <w:tabs>
          <w:tab w:val="left" w:pos="426"/>
        </w:tabs>
        <w:ind w:left="426"/>
        <w:jc w:val="both"/>
        <w:rPr>
          <w:rFonts w:ascii="Arial" w:hAnsi="Arial" w:cs="Arial"/>
          <w:color w:val="auto"/>
          <w:sz w:val="20"/>
        </w:rPr>
      </w:pPr>
      <w:r w:rsidRPr="00A94D4F">
        <w:rPr>
          <w:rFonts w:ascii="Arial" w:hAnsi="Arial" w:cs="Arial"/>
          <w:color w:val="auto"/>
          <w:sz w:val="20"/>
        </w:rPr>
        <w:t>- если Покупатель является иностранное физическое лицо, то оно должно предоставить надлежащим образом засвидетельствованные аналоги документов, указанных в наст</w:t>
      </w:r>
      <w:r w:rsidRPr="00A94D4F">
        <w:rPr>
          <w:rFonts w:ascii="Arial" w:hAnsi="Arial" w:cs="Arial"/>
          <w:color w:val="auto"/>
          <w:sz w:val="20"/>
        </w:rPr>
        <w:t>оящем перечне, установленном для физических лиц, в соответствии с применимым к Покупателю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w:t>
      </w:r>
      <w:r w:rsidRPr="00A94D4F">
        <w:rPr>
          <w:rFonts w:ascii="Arial" w:hAnsi="Arial" w:cs="Arial"/>
          <w:color w:val="auto"/>
          <w:sz w:val="20"/>
        </w:rPr>
        <w:t>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6711190B" w14:textId="77777777" w:rsidR="00D25737" w:rsidRPr="00A94D4F" w:rsidRDefault="006763F7" w:rsidP="00A01FF2">
      <w:pPr>
        <w:tabs>
          <w:tab w:val="left" w:pos="426"/>
        </w:tabs>
        <w:spacing w:after="0"/>
        <w:ind w:left="426" w:hanging="426"/>
        <w:jc w:val="both"/>
        <w:rPr>
          <w:rFonts w:ascii="Arial" w:hAnsi="Arial" w:cs="Arial"/>
          <w:color w:val="auto"/>
          <w:sz w:val="20"/>
        </w:rPr>
      </w:pPr>
    </w:p>
    <w:p w14:paraId="6711190C" w14:textId="77777777" w:rsidR="00D25737" w:rsidRPr="00A94D4F" w:rsidRDefault="006763F7" w:rsidP="00A20F92">
      <w:pPr>
        <w:tabs>
          <w:tab w:val="left" w:pos="426"/>
        </w:tabs>
        <w:spacing w:after="0"/>
        <w:ind w:left="426"/>
        <w:jc w:val="both"/>
        <w:rPr>
          <w:rFonts w:ascii="Arial" w:hAnsi="Arial" w:cs="Arial"/>
          <w:i/>
          <w:color w:val="auto"/>
          <w:sz w:val="20"/>
        </w:rPr>
      </w:pPr>
      <w:r w:rsidRPr="00A94D4F">
        <w:rPr>
          <w:rFonts w:ascii="Arial" w:hAnsi="Arial" w:cs="Arial"/>
          <w:i/>
          <w:color w:val="auto"/>
          <w:sz w:val="20"/>
        </w:rPr>
        <w:t xml:space="preserve">В случае заключения договора купли-продажи </w:t>
      </w:r>
      <w:r>
        <w:rPr>
          <w:rFonts w:ascii="Arial" w:hAnsi="Arial" w:cs="Arial"/>
          <w:i/>
          <w:color w:val="auto"/>
          <w:sz w:val="20"/>
        </w:rPr>
        <w:t>Имуществ</w:t>
      </w:r>
      <w:r>
        <w:rPr>
          <w:rFonts w:ascii="Arial" w:hAnsi="Arial" w:cs="Arial"/>
          <w:i/>
          <w:color w:val="auto"/>
          <w:sz w:val="20"/>
        </w:rPr>
        <w:t>а</w:t>
      </w:r>
      <w:r w:rsidRPr="00A94D4F">
        <w:rPr>
          <w:rFonts w:ascii="Arial" w:hAnsi="Arial" w:cs="Arial"/>
          <w:i/>
          <w:color w:val="auto"/>
          <w:sz w:val="20"/>
        </w:rPr>
        <w:t xml:space="preserve"> с индивидуальным предпринимателем:</w:t>
      </w:r>
    </w:p>
    <w:p w14:paraId="6711190D"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выписки из Единого государственного реестра индивидуальных предпринимателей (далее – ЕГРИП), заверенной налоговым органом или нотариально, по состоянию на дату не ранее чем за 14 дней до даты заключения договора купли</w:t>
      </w:r>
      <w:r w:rsidRPr="00A94D4F">
        <w:rPr>
          <w:rFonts w:ascii="Arial" w:hAnsi="Arial" w:cs="Arial"/>
          <w:color w:val="auto"/>
          <w:sz w:val="20"/>
        </w:rPr>
        <w:t xml:space="preserve">-продажи </w:t>
      </w:r>
      <w:r>
        <w:rPr>
          <w:rFonts w:ascii="Arial" w:hAnsi="Arial" w:cs="Arial"/>
          <w:color w:val="auto"/>
          <w:sz w:val="20"/>
        </w:rPr>
        <w:t>Имущества</w:t>
      </w:r>
      <w:r w:rsidRPr="00A94D4F">
        <w:rPr>
          <w:rFonts w:ascii="Arial" w:hAnsi="Arial" w:cs="Arial"/>
          <w:color w:val="auto"/>
          <w:sz w:val="20"/>
        </w:rPr>
        <w:t>;</w:t>
      </w:r>
    </w:p>
    <w:p w14:paraId="6711190E"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нотариально удостоверенной копии свидетельства о постановке на учет лица, осуществляющего предпринимательскую деятельность, в налоговом органе по месту его нахождения (ИНН); </w:t>
      </w:r>
    </w:p>
    <w:p w14:paraId="6711190F"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нотариально удостоверенной копии свидетельства о государс</w:t>
      </w:r>
      <w:r w:rsidRPr="00A94D4F">
        <w:rPr>
          <w:rFonts w:ascii="Arial" w:hAnsi="Arial" w:cs="Arial"/>
          <w:color w:val="auto"/>
          <w:sz w:val="20"/>
        </w:rPr>
        <w:t>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до 01.01.2017) или листа записи ЕГРИП о государственной регистрации физического лица в качестве индивиду</w:t>
      </w:r>
      <w:r w:rsidRPr="00A94D4F">
        <w:rPr>
          <w:rFonts w:ascii="Arial" w:hAnsi="Arial" w:cs="Arial"/>
          <w:color w:val="auto"/>
          <w:sz w:val="20"/>
        </w:rPr>
        <w:t xml:space="preserve">ального предпринимателя (для лиц, зарегистрированных в качестве индивидуальных предпринимателей после 01.01.2017); </w:t>
      </w:r>
    </w:p>
    <w:p w14:paraId="67111910"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нотариально заверенной копии всех страниц паспорта Покупателя, удостоверяющего личность Покупателя, и документа, подтверждающего регистрацию по месту жительства Покупателя, в случае если паспорт Покупателя не содержит таких сведений; </w:t>
      </w:r>
    </w:p>
    <w:p w14:paraId="67111911"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оригинала нотариа</w:t>
      </w:r>
      <w:r w:rsidRPr="00A94D4F">
        <w:rPr>
          <w:rFonts w:ascii="Arial" w:hAnsi="Arial" w:cs="Arial"/>
          <w:color w:val="auto"/>
          <w:sz w:val="20"/>
        </w:rPr>
        <w:t xml:space="preserve">льно удостоверенного согласия супруга Покупателя на заключение договора купли-продажи </w:t>
      </w:r>
      <w:r>
        <w:rPr>
          <w:rFonts w:ascii="Arial" w:hAnsi="Arial" w:cs="Arial"/>
          <w:color w:val="auto"/>
          <w:sz w:val="20"/>
        </w:rPr>
        <w:t>Имущества</w:t>
      </w:r>
      <w:r w:rsidRPr="00A94D4F">
        <w:rPr>
          <w:rFonts w:ascii="Arial" w:hAnsi="Arial" w:cs="Arial"/>
          <w:color w:val="auto"/>
          <w:sz w:val="20"/>
        </w:rPr>
        <w:t xml:space="preserve"> (в случае необходимости), либо при отсутствии брака предоставление нотариально удостоверенного заявления Покупателя, согласно которому Покупатель в зарегистриро</w:t>
      </w:r>
      <w:r w:rsidRPr="00A94D4F">
        <w:rPr>
          <w:rFonts w:ascii="Arial" w:hAnsi="Arial" w:cs="Arial"/>
          <w:color w:val="auto"/>
          <w:sz w:val="20"/>
        </w:rPr>
        <w:t xml:space="preserve">ванном браке не состоит. Указанное заявление предоставляется по состоянию на дату, максимально приближенную к дате заключения договора купли-продажи </w:t>
      </w:r>
      <w:r>
        <w:rPr>
          <w:rFonts w:ascii="Arial" w:hAnsi="Arial" w:cs="Arial"/>
          <w:color w:val="auto"/>
          <w:sz w:val="20"/>
        </w:rPr>
        <w:t>Имущества</w:t>
      </w:r>
      <w:r w:rsidRPr="00A94D4F">
        <w:rPr>
          <w:rFonts w:ascii="Arial" w:hAnsi="Arial" w:cs="Arial"/>
          <w:color w:val="auto"/>
          <w:sz w:val="20"/>
        </w:rPr>
        <w:t>;</w:t>
      </w:r>
    </w:p>
    <w:p w14:paraId="67111912" w14:textId="77777777" w:rsidR="00D25737"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оригинала заявления об отсутствии возбужденного в отношении Покупателя дела о банкротстве, об </w:t>
      </w:r>
      <w:r w:rsidRPr="00A94D4F">
        <w:rPr>
          <w:rFonts w:ascii="Arial" w:hAnsi="Arial" w:cs="Arial"/>
          <w:color w:val="auto"/>
          <w:sz w:val="20"/>
        </w:rPr>
        <w:t>отсутствии решения о приостановлении его деятельности, в том числе в порядке, предусмотренном Кодексом Российской Федерации об административных правонарушениях.</w:t>
      </w:r>
    </w:p>
    <w:p w14:paraId="67111913" w14:textId="77777777" w:rsidR="008E3D48" w:rsidRPr="00A94D4F" w:rsidRDefault="006763F7" w:rsidP="00BD34CF">
      <w:pPr>
        <w:spacing w:after="0" w:line="240" w:lineRule="auto"/>
        <w:ind w:left="426"/>
        <w:jc w:val="both"/>
        <w:rPr>
          <w:rFonts w:ascii="Arial" w:hAnsi="Arial" w:cs="Arial"/>
          <w:color w:val="auto"/>
          <w:sz w:val="20"/>
        </w:rPr>
      </w:pPr>
    </w:p>
    <w:p w14:paraId="67111914" w14:textId="77777777" w:rsidR="00D25737" w:rsidRDefault="006763F7" w:rsidP="000A77C1">
      <w:pPr>
        <w:pStyle w:val="a4"/>
        <w:tabs>
          <w:tab w:val="left" w:pos="426"/>
        </w:tabs>
        <w:ind w:left="426" w:hanging="568"/>
        <w:jc w:val="both"/>
        <w:rPr>
          <w:rFonts w:ascii="Arial" w:hAnsi="Arial" w:cs="Arial"/>
          <w:color w:val="auto"/>
          <w:sz w:val="20"/>
        </w:rPr>
      </w:pPr>
      <w:r>
        <w:rPr>
          <w:rFonts w:ascii="Arial" w:hAnsi="Arial" w:cs="Arial"/>
          <w:color w:val="auto"/>
          <w:sz w:val="20"/>
        </w:rPr>
        <w:t>19</w:t>
      </w:r>
      <w:r w:rsidRPr="00A94D4F">
        <w:rPr>
          <w:rFonts w:ascii="Arial" w:hAnsi="Arial" w:cs="Arial"/>
          <w:color w:val="auto"/>
          <w:sz w:val="20"/>
        </w:rPr>
        <w:t>.2.</w:t>
      </w:r>
      <w:r>
        <w:rPr>
          <w:rFonts w:ascii="Arial" w:hAnsi="Arial" w:cs="Arial"/>
          <w:color w:val="auto"/>
          <w:sz w:val="20"/>
        </w:rPr>
        <w:tab/>
      </w:r>
      <w:r w:rsidRPr="00A94D4F">
        <w:rPr>
          <w:rFonts w:ascii="Arial" w:hAnsi="Arial" w:cs="Arial"/>
          <w:color w:val="auto"/>
          <w:sz w:val="20"/>
        </w:rPr>
        <w:t>Документы, указанные в п.</w:t>
      </w:r>
      <w:r>
        <w:rPr>
          <w:rFonts w:ascii="Arial" w:hAnsi="Arial" w:cs="Arial"/>
          <w:color w:val="auto"/>
          <w:sz w:val="20"/>
        </w:rPr>
        <w:t>19</w:t>
      </w:r>
      <w:r w:rsidRPr="00A94D4F">
        <w:rPr>
          <w:rFonts w:ascii="Arial" w:hAnsi="Arial" w:cs="Arial"/>
          <w:color w:val="auto"/>
          <w:sz w:val="20"/>
        </w:rPr>
        <w:t>.1 Информационной карты передаются Покупателем Продавцу в теч</w:t>
      </w:r>
      <w:r w:rsidRPr="00A94D4F">
        <w:rPr>
          <w:rFonts w:ascii="Arial" w:hAnsi="Arial" w:cs="Arial"/>
          <w:color w:val="auto"/>
          <w:sz w:val="20"/>
        </w:rPr>
        <w:t xml:space="preserve">ение </w:t>
      </w:r>
      <w:r w:rsidRPr="00A94D4F">
        <w:rPr>
          <w:rFonts w:ascii="Arial" w:hAnsi="Arial" w:cs="Arial"/>
          <w:b/>
          <w:color w:val="auto"/>
          <w:sz w:val="20"/>
        </w:rPr>
        <w:t>10 (Десят</w:t>
      </w:r>
      <w:r>
        <w:rPr>
          <w:rFonts w:ascii="Arial" w:hAnsi="Arial" w:cs="Arial"/>
          <w:b/>
          <w:color w:val="auto"/>
          <w:sz w:val="20"/>
        </w:rPr>
        <w:t>и</w:t>
      </w:r>
      <w:r w:rsidRPr="00A94D4F">
        <w:rPr>
          <w:rFonts w:ascii="Arial" w:hAnsi="Arial" w:cs="Arial"/>
          <w:b/>
          <w:color w:val="auto"/>
          <w:sz w:val="20"/>
        </w:rPr>
        <w:t>) рабочих дней</w:t>
      </w:r>
      <w:r w:rsidRPr="00A94D4F">
        <w:rPr>
          <w:rFonts w:ascii="Arial" w:hAnsi="Arial" w:cs="Arial"/>
          <w:color w:val="auto"/>
          <w:sz w:val="20"/>
        </w:rPr>
        <w:t xml:space="preserve"> со дня признания его Победителем торгов с сопроводительным письмом, в котором должен быть указан адрес электронной почты Покупателя, на который будет считаться надлежащим извещением направление Продавцом уведомления о готовнос</w:t>
      </w:r>
      <w:r w:rsidRPr="00A94D4F">
        <w:rPr>
          <w:rFonts w:ascii="Arial" w:hAnsi="Arial" w:cs="Arial"/>
          <w:color w:val="auto"/>
          <w:sz w:val="20"/>
        </w:rPr>
        <w:t>ти заключения договора купли-</w:t>
      </w:r>
      <w:r>
        <w:rPr>
          <w:rFonts w:ascii="Arial" w:hAnsi="Arial" w:cs="Arial"/>
          <w:color w:val="auto"/>
          <w:sz w:val="20"/>
        </w:rPr>
        <w:t>Имущества</w:t>
      </w:r>
      <w:r w:rsidRPr="00A94D4F">
        <w:rPr>
          <w:rFonts w:ascii="Arial" w:hAnsi="Arial" w:cs="Arial"/>
          <w:color w:val="auto"/>
          <w:sz w:val="20"/>
        </w:rPr>
        <w:t>.</w:t>
      </w:r>
    </w:p>
    <w:p w14:paraId="67111915" w14:textId="77777777" w:rsidR="003E6A09" w:rsidRDefault="006763F7" w:rsidP="000A77C1">
      <w:pPr>
        <w:pStyle w:val="a4"/>
        <w:tabs>
          <w:tab w:val="left" w:pos="426"/>
        </w:tabs>
        <w:ind w:left="426" w:hanging="568"/>
        <w:jc w:val="both"/>
        <w:rPr>
          <w:rFonts w:ascii="Arial" w:hAnsi="Arial" w:cs="Arial"/>
          <w:color w:val="auto"/>
          <w:sz w:val="20"/>
        </w:rPr>
      </w:pPr>
    </w:p>
    <w:p w14:paraId="67111916" w14:textId="77777777" w:rsidR="003E6A09" w:rsidRPr="00A20F92" w:rsidRDefault="006763F7" w:rsidP="00A20F92">
      <w:pPr>
        <w:pStyle w:val="a4"/>
        <w:tabs>
          <w:tab w:val="left" w:pos="426"/>
        </w:tabs>
        <w:ind w:left="426"/>
        <w:jc w:val="both"/>
        <w:rPr>
          <w:rFonts w:ascii="Arial" w:hAnsi="Arial" w:cs="Arial"/>
          <w:b/>
          <w:color w:val="auto"/>
          <w:sz w:val="20"/>
        </w:rPr>
      </w:pPr>
      <w:r w:rsidRPr="00A20F92">
        <w:rPr>
          <w:rFonts w:ascii="Arial" w:hAnsi="Arial" w:cs="Arial"/>
          <w:b/>
          <w:color w:val="auto"/>
          <w:sz w:val="20"/>
        </w:rPr>
        <w:t>В случае, если Победител</w:t>
      </w:r>
      <w:r>
        <w:rPr>
          <w:rFonts w:ascii="Arial" w:hAnsi="Arial" w:cs="Arial"/>
          <w:b/>
          <w:color w:val="auto"/>
          <w:sz w:val="20"/>
        </w:rPr>
        <w:t>ем</w:t>
      </w:r>
      <w:r w:rsidRPr="00A20F92">
        <w:rPr>
          <w:rFonts w:ascii="Arial" w:hAnsi="Arial" w:cs="Arial"/>
          <w:b/>
          <w:color w:val="auto"/>
          <w:sz w:val="20"/>
        </w:rPr>
        <w:t xml:space="preserve"> торгов </w:t>
      </w:r>
      <w:r>
        <w:rPr>
          <w:rFonts w:ascii="Arial" w:hAnsi="Arial" w:cs="Arial"/>
          <w:b/>
          <w:color w:val="auto"/>
          <w:sz w:val="20"/>
        </w:rPr>
        <w:t>признается</w:t>
      </w:r>
      <w:r w:rsidRPr="00A20F92">
        <w:rPr>
          <w:rFonts w:ascii="Arial" w:hAnsi="Arial" w:cs="Arial"/>
          <w:b/>
          <w:color w:val="auto"/>
          <w:sz w:val="20"/>
        </w:rPr>
        <w:t xml:space="preserve"> физическое лицо, то не допускается заключение договора купли-продажи Имущества с представителем</w:t>
      </w:r>
      <w:r>
        <w:rPr>
          <w:rFonts w:ascii="Arial" w:hAnsi="Arial" w:cs="Arial"/>
          <w:b/>
          <w:color w:val="auto"/>
          <w:sz w:val="20"/>
        </w:rPr>
        <w:t>.</w:t>
      </w:r>
      <w:r w:rsidRPr="00A20F92">
        <w:rPr>
          <w:rFonts w:ascii="Arial" w:hAnsi="Arial" w:cs="Arial"/>
          <w:b/>
          <w:color w:val="auto"/>
          <w:sz w:val="20"/>
        </w:rPr>
        <w:t xml:space="preserve"> </w:t>
      </w:r>
      <w:r>
        <w:rPr>
          <w:rFonts w:ascii="Arial" w:hAnsi="Arial" w:cs="Arial"/>
          <w:b/>
          <w:color w:val="auto"/>
          <w:sz w:val="20"/>
        </w:rPr>
        <w:t xml:space="preserve">Соответствующий </w:t>
      </w:r>
      <w:r w:rsidRPr="00A20F92">
        <w:rPr>
          <w:rFonts w:ascii="Arial" w:hAnsi="Arial" w:cs="Arial"/>
          <w:b/>
          <w:color w:val="auto"/>
          <w:sz w:val="20"/>
        </w:rPr>
        <w:t>договор подписывается Покупателем лично.</w:t>
      </w:r>
    </w:p>
    <w:p w14:paraId="67111917" w14:textId="77777777" w:rsidR="008E3D48" w:rsidRPr="00A94D4F" w:rsidRDefault="006763F7" w:rsidP="000A77C1">
      <w:pPr>
        <w:pStyle w:val="a4"/>
        <w:tabs>
          <w:tab w:val="left" w:pos="426"/>
        </w:tabs>
        <w:ind w:left="426" w:hanging="568"/>
        <w:jc w:val="both"/>
        <w:rPr>
          <w:rFonts w:ascii="Arial" w:hAnsi="Arial" w:cs="Arial"/>
          <w:color w:val="auto"/>
          <w:sz w:val="20"/>
        </w:rPr>
      </w:pPr>
    </w:p>
    <w:p w14:paraId="67111918" w14:textId="77777777" w:rsidR="00D25737" w:rsidRPr="00A94D4F" w:rsidRDefault="006763F7" w:rsidP="000A77C1">
      <w:pPr>
        <w:spacing w:after="0" w:line="240" w:lineRule="atLeast"/>
        <w:ind w:left="426" w:hanging="568"/>
        <w:jc w:val="both"/>
        <w:rPr>
          <w:rFonts w:ascii="Arial" w:hAnsi="Arial" w:cs="Arial"/>
          <w:color w:val="auto"/>
          <w:sz w:val="20"/>
        </w:rPr>
      </w:pPr>
      <w:r>
        <w:rPr>
          <w:rFonts w:ascii="Arial" w:hAnsi="Arial" w:cs="Arial"/>
          <w:color w:val="auto"/>
          <w:sz w:val="20"/>
        </w:rPr>
        <w:t>19</w:t>
      </w:r>
      <w:r w:rsidRPr="00A94D4F">
        <w:rPr>
          <w:rFonts w:ascii="Arial" w:hAnsi="Arial" w:cs="Arial"/>
          <w:color w:val="auto"/>
          <w:sz w:val="20"/>
        </w:rPr>
        <w:t>.3.</w:t>
      </w:r>
      <w:r>
        <w:rPr>
          <w:rFonts w:ascii="Arial" w:hAnsi="Arial" w:cs="Arial"/>
          <w:color w:val="auto"/>
          <w:sz w:val="20"/>
        </w:rPr>
        <w:tab/>
      </w:r>
      <w:r w:rsidRPr="00A94D4F">
        <w:rPr>
          <w:rFonts w:ascii="Arial" w:hAnsi="Arial" w:cs="Arial"/>
          <w:color w:val="auto"/>
          <w:sz w:val="20"/>
        </w:rPr>
        <w:t xml:space="preserve">Результаты Торгов аннулируются Организатором торгов, Победитель торгов утрачивает право на заключение договора купли-продажи </w:t>
      </w:r>
      <w:r>
        <w:rPr>
          <w:rFonts w:ascii="Arial" w:hAnsi="Arial" w:cs="Arial"/>
          <w:color w:val="auto"/>
          <w:sz w:val="20"/>
        </w:rPr>
        <w:t>Имущества</w:t>
      </w:r>
      <w:r w:rsidRPr="00A94D4F">
        <w:rPr>
          <w:rFonts w:ascii="Arial" w:hAnsi="Arial" w:cs="Arial"/>
          <w:color w:val="auto"/>
          <w:sz w:val="20"/>
        </w:rPr>
        <w:t>, а Задаток не возвращается Победителю торгов в случаях:</w:t>
      </w:r>
    </w:p>
    <w:p w14:paraId="67111919"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уклонится (или откажется) от заключения договора купли-продажи </w:t>
      </w:r>
      <w:r>
        <w:rPr>
          <w:rFonts w:ascii="Arial" w:hAnsi="Arial" w:cs="Arial"/>
          <w:color w:val="auto"/>
          <w:sz w:val="20"/>
        </w:rPr>
        <w:t>Имущества</w:t>
      </w:r>
      <w:r w:rsidRPr="00A94D4F">
        <w:rPr>
          <w:rFonts w:ascii="Arial" w:hAnsi="Arial" w:cs="Arial"/>
          <w:color w:val="auto"/>
          <w:sz w:val="20"/>
        </w:rPr>
        <w:t xml:space="preserve"> в течение 21 (Двадцати одного) рабочего дня со дня признания Участника Победителем торгов;</w:t>
      </w:r>
    </w:p>
    <w:p w14:paraId="6711191A" w14:textId="77777777" w:rsidR="00D25737" w:rsidRPr="00A94D4F" w:rsidRDefault="006763F7" w:rsidP="00BD34CF">
      <w:pPr>
        <w:spacing w:after="0" w:line="240" w:lineRule="auto"/>
        <w:ind w:left="426"/>
        <w:jc w:val="both"/>
        <w:rPr>
          <w:rFonts w:ascii="Arial" w:hAnsi="Arial" w:cs="Arial"/>
          <w:color w:val="auto"/>
          <w:sz w:val="20"/>
        </w:rPr>
      </w:pPr>
      <w:r w:rsidRPr="00A94D4F">
        <w:rPr>
          <w:rFonts w:ascii="Arial" w:hAnsi="Arial" w:cs="Arial"/>
          <w:color w:val="auto"/>
          <w:sz w:val="20"/>
        </w:rPr>
        <w:t xml:space="preserve">- если Победитель торгов уклонится или откажется от предоставления документов, предусмотренных п. </w:t>
      </w:r>
      <w:r>
        <w:rPr>
          <w:rFonts w:ascii="Arial" w:hAnsi="Arial" w:cs="Arial"/>
          <w:color w:val="auto"/>
          <w:sz w:val="20"/>
        </w:rPr>
        <w:t>19</w:t>
      </w:r>
      <w:r w:rsidRPr="00A94D4F">
        <w:rPr>
          <w:rFonts w:ascii="Arial" w:hAnsi="Arial" w:cs="Arial"/>
          <w:color w:val="auto"/>
          <w:sz w:val="20"/>
        </w:rPr>
        <w:t>.1 Информационной карты, в срок и на условиях, установл</w:t>
      </w:r>
      <w:r w:rsidRPr="00A94D4F">
        <w:rPr>
          <w:rFonts w:ascii="Arial" w:hAnsi="Arial" w:cs="Arial"/>
          <w:color w:val="auto"/>
          <w:sz w:val="20"/>
        </w:rPr>
        <w:t xml:space="preserve">енных в </w:t>
      </w:r>
      <w:r>
        <w:rPr>
          <w:rFonts w:ascii="Arial" w:hAnsi="Arial" w:cs="Arial"/>
          <w:color w:val="auto"/>
          <w:sz w:val="20"/>
        </w:rPr>
        <w:t>п.п.</w:t>
      </w:r>
      <w:r w:rsidRPr="00A94D4F">
        <w:rPr>
          <w:rFonts w:ascii="Arial" w:hAnsi="Arial" w:cs="Arial"/>
          <w:color w:val="auto"/>
          <w:sz w:val="20"/>
        </w:rPr>
        <w:t xml:space="preserve"> </w:t>
      </w:r>
      <w:r>
        <w:rPr>
          <w:rFonts w:ascii="Arial" w:hAnsi="Arial" w:cs="Arial"/>
          <w:color w:val="auto"/>
          <w:sz w:val="20"/>
        </w:rPr>
        <w:t>19</w:t>
      </w:r>
      <w:r w:rsidRPr="00A94D4F">
        <w:rPr>
          <w:rFonts w:ascii="Arial" w:hAnsi="Arial" w:cs="Arial"/>
          <w:color w:val="auto"/>
          <w:sz w:val="20"/>
        </w:rPr>
        <w:t xml:space="preserve">.1, </w:t>
      </w:r>
      <w:r>
        <w:rPr>
          <w:rFonts w:ascii="Arial" w:hAnsi="Arial" w:cs="Arial"/>
          <w:color w:val="auto"/>
          <w:sz w:val="20"/>
        </w:rPr>
        <w:t>19</w:t>
      </w:r>
      <w:r w:rsidRPr="00A94D4F">
        <w:rPr>
          <w:rFonts w:ascii="Arial" w:hAnsi="Arial" w:cs="Arial"/>
          <w:color w:val="auto"/>
          <w:sz w:val="20"/>
        </w:rPr>
        <w:t>.2</w:t>
      </w:r>
      <w:r>
        <w:rPr>
          <w:rFonts w:ascii="Arial" w:hAnsi="Arial" w:cs="Arial"/>
          <w:color w:val="auto"/>
          <w:sz w:val="20"/>
        </w:rPr>
        <w:t>.</w:t>
      </w:r>
    </w:p>
    <w:p w14:paraId="6711191B" w14:textId="77777777" w:rsidR="00D25737" w:rsidRPr="00A94D4F" w:rsidRDefault="006763F7" w:rsidP="00A01FF2">
      <w:pPr>
        <w:spacing w:after="0" w:line="240" w:lineRule="atLeast"/>
        <w:ind w:left="426" w:hanging="426"/>
        <w:jc w:val="both"/>
        <w:rPr>
          <w:rFonts w:ascii="Arial" w:hAnsi="Arial" w:cs="Arial"/>
          <w:color w:val="auto"/>
          <w:sz w:val="20"/>
        </w:rPr>
      </w:pPr>
    </w:p>
    <w:p w14:paraId="6711191C" w14:textId="77777777" w:rsidR="00D25737" w:rsidRDefault="006763F7" w:rsidP="008E3D48">
      <w:pPr>
        <w:spacing w:after="0" w:line="240" w:lineRule="atLeast"/>
        <w:ind w:left="426"/>
        <w:jc w:val="both"/>
        <w:rPr>
          <w:rFonts w:ascii="Arial" w:hAnsi="Arial" w:cs="Arial"/>
          <w:color w:val="auto"/>
          <w:sz w:val="20"/>
        </w:rPr>
      </w:pPr>
      <w:bookmarkStart w:id="2" w:name="_Hlk120617265"/>
      <w:r w:rsidRPr="00697305">
        <w:rPr>
          <w:rFonts w:ascii="Arial" w:hAnsi="Arial" w:cs="Arial"/>
          <w:color w:val="auto"/>
          <w:sz w:val="20"/>
        </w:rPr>
        <w:t xml:space="preserve">Задаток Покупателю не возвращается, договор купли-продажи </w:t>
      </w:r>
      <w:r w:rsidRPr="007472DA">
        <w:rPr>
          <w:rFonts w:ascii="Arial" w:hAnsi="Arial" w:cs="Arial"/>
          <w:color w:val="auto"/>
          <w:sz w:val="20"/>
        </w:rPr>
        <w:t>Имуществ</w:t>
      </w:r>
      <w:r>
        <w:rPr>
          <w:rFonts w:ascii="Arial" w:hAnsi="Arial" w:cs="Arial"/>
          <w:color w:val="auto"/>
          <w:sz w:val="20"/>
        </w:rPr>
        <w:t xml:space="preserve">а </w:t>
      </w:r>
      <w:r w:rsidRPr="00697305">
        <w:rPr>
          <w:rFonts w:ascii="Arial" w:hAnsi="Arial" w:cs="Arial"/>
          <w:color w:val="auto"/>
          <w:sz w:val="20"/>
        </w:rPr>
        <w:t xml:space="preserve">подлежит расторжению </w:t>
      </w:r>
      <w:r w:rsidRPr="00A500B2">
        <w:rPr>
          <w:rFonts w:ascii="Arial" w:hAnsi="Arial" w:cs="Arial"/>
          <w:color w:val="auto"/>
          <w:sz w:val="20"/>
        </w:rPr>
        <w:t xml:space="preserve">в случае уклонения от исполнения условий заключенного с Банком договора купли-продажи </w:t>
      </w:r>
      <w:r>
        <w:rPr>
          <w:rFonts w:ascii="Arial" w:hAnsi="Arial" w:cs="Arial"/>
          <w:color w:val="auto"/>
          <w:sz w:val="20"/>
        </w:rPr>
        <w:t>Имущества</w:t>
      </w:r>
      <w:r w:rsidRPr="00A500B2">
        <w:rPr>
          <w:rFonts w:ascii="Arial" w:hAnsi="Arial" w:cs="Arial"/>
          <w:color w:val="auto"/>
          <w:sz w:val="20"/>
        </w:rPr>
        <w:t>, в том числе</w:t>
      </w:r>
      <w:r>
        <w:rPr>
          <w:rFonts w:ascii="Arial" w:hAnsi="Arial"/>
        </w:rPr>
        <w:t xml:space="preserve"> </w:t>
      </w:r>
      <w:r w:rsidRPr="00697305">
        <w:rPr>
          <w:rFonts w:ascii="Arial" w:hAnsi="Arial" w:cs="Arial"/>
          <w:color w:val="auto"/>
          <w:sz w:val="20"/>
        </w:rPr>
        <w:t>в случае неоплаты или неполной о</w:t>
      </w:r>
      <w:r w:rsidRPr="00697305">
        <w:rPr>
          <w:rFonts w:ascii="Arial" w:hAnsi="Arial" w:cs="Arial"/>
          <w:color w:val="auto"/>
          <w:sz w:val="20"/>
        </w:rPr>
        <w:t xml:space="preserve">платы Покупателем стоимости </w:t>
      </w:r>
      <w:r w:rsidRPr="008F4843">
        <w:rPr>
          <w:rFonts w:ascii="Arial" w:hAnsi="Arial" w:cs="Arial"/>
          <w:color w:val="auto"/>
          <w:sz w:val="20"/>
        </w:rPr>
        <w:t>Имуществ</w:t>
      </w:r>
      <w:r>
        <w:rPr>
          <w:rFonts w:ascii="Arial" w:hAnsi="Arial" w:cs="Arial"/>
          <w:color w:val="auto"/>
          <w:sz w:val="20"/>
        </w:rPr>
        <w:t xml:space="preserve">а </w:t>
      </w:r>
      <w:r w:rsidRPr="00697305">
        <w:rPr>
          <w:rFonts w:ascii="Arial" w:hAnsi="Arial" w:cs="Arial"/>
          <w:color w:val="auto"/>
          <w:sz w:val="20"/>
        </w:rPr>
        <w:t>в установленный договором срок.</w:t>
      </w:r>
      <w:bookmarkEnd w:id="2"/>
    </w:p>
    <w:p w14:paraId="6711191D" w14:textId="77777777" w:rsidR="008E3D48" w:rsidRPr="00A94D4F" w:rsidRDefault="006763F7" w:rsidP="008E3D48">
      <w:pPr>
        <w:spacing w:after="0" w:line="240" w:lineRule="atLeast"/>
        <w:ind w:left="426"/>
        <w:jc w:val="both"/>
        <w:rPr>
          <w:rFonts w:ascii="Arial" w:hAnsi="Arial" w:cs="Arial"/>
          <w:color w:val="auto"/>
          <w:sz w:val="20"/>
        </w:rPr>
      </w:pPr>
    </w:p>
    <w:p w14:paraId="6711191E" w14:textId="77777777" w:rsidR="00D25737" w:rsidRDefault="006763F7" w:rsidP="003254B2">
      <w:pPr>
        <w:spacing w:after="0" w:line="240" w:lineRule="atLeast"/>
        <w:ind w:left="426" w:hanging="568"/>
        <w:jc w:val="both"/>
        <w:rPr>
          <w:rFonts w:ascii="Arial" w:hAnsi="Arial" w:cs="Arial"/>
          <w:color w:val="auto"/>
          <w:sz w:val="20"/>
        </w:rPr>
      </w:pPr>
      <w:r>
        <w:rPr>
          <w:rFonts w:ascii="Arial" w:hAnsi="Arial" w:cs="Arial"/>
          <w:color w:val="auto"/>
          <w:sz w:val="20"/>
        </w:rPr>
        <w:t>19</w:t>
      </w:r>
      <w:r w:rsidRPr="00A94D4F">
        <w:rPr>
          <w:rFonts w:ascii="Arial" w:hAnsi="Arial" w:cs="Arial"/>
          <w:color w:val="auto"/>
          <w:sz w:val="20"/>
        </w:rPr>
        <w:t>.4.</w:t>
      </w:r>
      <w:r>
        <w:rPr>
          <w:rFonts w:ascii="Arial" w:hAnsi="Arial" w:cs="Arial"/>
          <w:color w:val="auto"/>
          <w:sz w:val="20"/>
        </w:rPr>
        <w:tab/>
      </w:r>
      <w:r w:rsidRPr="00A94D4F">
        <w:rPr>
          <w:rFonts w:ascii="Arial" w:hAnsi="Arial" w:cs="Arial"/>
          <w:color w:val="auto"/>
          <w:sz w:val="20"/>
        </w:rPr>
        <w:t xml:space="preserve">Условия договора, заключаемого по результатам торгов: проект договора купли-продажи </w:t>
      </w:r>
      <w:r>
        <w:rPr>
          <w:rFonts w:ascii="Arial" w:hAnsi="Arial" w:cs="Arial"/>
          <w:color w:val="auto"/>
          <w:sz w:val="20"/>
        </w:rPr>
        <w:t>Имущества</w:t>
      </w:r>
      <w:r w:rsidRPr="00A94D4F">
        <w:rPr>
          <w:rFonts w:ascii="Arial" w:hAnsi="Arial" w:cs="Arial"/>
          <w:color w:val="auto"/>
          <w:sz w:val="20"/>
        </w:rPr>
        <w:t xml:space="preserve"> размещается на ЭТП. </w:t>
      </w:r>
    </w:p>
    <w:p w14:paraId="6711191F" w14:textId="77777777" w:rsidR="008E3D48" w:rsidRPr="00A94D4F" w:rsidRDefault="006763F7" w:rsidP="003254B2">
      <w:pPr>
        <w:spacing w:after="0" w:line="240" w:lineRule="atLeast"/>
        <w:ind w:left="426" w:hanging="568"/>
        <w:jc w:val="both"/>
        <w:rPr>
          <w:rFonts w:ascii="Arial" w:hAnsi="Arial" w:cs="Arial"/>
          <w:color w:val="auto"/>
          <w:sz w:val="20"/>
        </w:rPr>
      </w:pPr>
    </w:p>
    <w:p w14:paraId="67111920" w14:textId="77777777" w:rsidR="00D25737" w:rsidRDefault="006763F7" w:rsidP="003254B2">
      <w:pPr>
        <w:spacing w:after="0" w:line="240" w:lineRule="atLeast"/>
        <w:ind w:left="426" w:hanging="568"/>
        <w:jc w:val="both"/>
        <w:rPr>
          <w:rFonts w:ascii="Arial" w:hAnsi="Arial" w:cs="Arial"/>
          <w:color w:val="auto"/>
          <w:sz w:val="20"/>
        </w:rPr>
      </w:pPr>
      <w:r>
        <w:rPr>
          <w:rFonts w:ascii="Arial" w:hAnsi="Arial" w:cs="Arial"/>
          <w:color w:val="auto"/>
          <w:sz w:val="20"/>
        </w:rPr>
        <w:t>19</w:t>
      </w:r>
      <w:r w:rsidRPr="00A94D4F">
        <w:rPr>
          <w:rFonts w:ascii="Arial" w:hAnsi="Arial" w:cs="Arial"/>
          <w:color w:val="auto"/>
          <w:sz w:val="20"/>
        </w:rPr>
        <w:t>.5.</w:t>
      </w:r>
      <w:bookmarkStart w:id="3" w:name="_Hlk204266328"/>
      <w:r>
        <w:rPr>
          <w:rFonts w:ascii="Arial" w:hAnsi="Arial" w:cs="Arial"/>
          <w:color w:val="auto"/>
          <w:sz w:val="20"/>
        </w:rPr>
        <w:tab/>
      </w:r>
      <w:r w:rsidRPr="00A94D4F">
        <w:rPr>
          <w:rFonts w:ascii="Arial" w:hAnsi="Arial" w:cs="Arial"/>
          <w:color w:val="auto"/>
          <w:sz w:val="20"/>
        </w:rPr>
        <w:t xml:space="preserve">Договор купли-продажи </w:t>
      </w:r>
      <w:r>
        <w:rPr>
          <w:rFonts w:ascii="Arial" w:hAnsi="Arial" w:cs="Arial"/>
          <w:color w:val="auto"/>
          <w:sz w:val="20"/>
        </w:rPr>
        <w:t>Имущества</w:t>
      </w:r>
      <w:r>
        <w:rPr>
          <w:rFonts w:ascii="Arial" w:hAnsi="Arial" w:cs="Arial"/>
          <w:color w:val="auto"/>
          <w:sz w:val="20"/>
        </w:rPr>
        <w:t xml:space="preserve"> </w:t>
      </w:r>
      <w:r w:rsidRPr="00A94D4F">
        <w:rPr>
          <w:rFonts w:ascii="Arial" w:hAnsi="Arial" w:cs="Arial"/>
          <w:color w:val="auto"/>
          <w:sz w:val="20"/>
        </w:rPr>
        <w:t xml:space="preserve">заключается в простой </w:t>
      </w:r>
      <w:r w:rsidRPr="00A94D4F">
        <w:rPr>
          <w:rFonts w:ascii="Arial" w:hAnsi="Arial" w:cs="Arial"/>
          <w:color w:val="auto"/>
          <w:sz w:val="20"/>
        </w:rPr>
        <w:t>письменной форме</w:t>
      </w:r>
      <w:bookmarkEnd w:id="3"/>
      <w:r w:rsidRPr="00A94D4F">
        <w:rPr>
          <w:rFonts w:ascii="Arial" w:hAnsi="Arial" w:cs="Arial"/>
          <w:color w:val="auto"/>
          <w:sz w:val="20"/>
        </w:rPr>
        <w:t>.</w:t>
      </w:r>
    </w:p>
    <w:p w14:paraId="67111921" w14:textId="77777777" w:rsidR="008E3D48" w:rsidRPr="00A94D4F" w:rsidRDefault="006763F7" w:rsidP="003254B2">
      <w:pPr>
        <w:spacing w:after="0" w:line="240" w:lineRule="atLeast"/>
        <w:ind w:left="426" w:hanging="568"/>
        <w:jc w:val="both"/>
        <w:rPr>
          <w:rFonts w:ascii="Arial" w:hAnsi="Arial" w:cs="Arial"/>
          <w:color w:val="auto"/>
          <w:sz w:val="20"/>
        </w:rPr>
      </w:pPr>
    </w:p>
    <w:p w14:paraId="67111922" w14:textId="77777777" w:rsidR="00D25737" w:rsidRDefault="006763F7" w:rsidP="003254B2">
      <w:pPr>
        <w:spacing w:after="0" w:line="240" w:lineRule="atLeast"/>
        <w:ind w:left="426" w:hanging="568"/>
        <w:jc w:val="both"/>
        <w:rPr>
          <w:rFonts w:ascii="Arial" w:hAnsi="Arial" w:cs="Arial"/>
          <w:color w:val="auto"/>
          <w:sz w:val="20"/>
        </w:rPr>
      </w:pPr>
      <w:r>
        <w:rPr>
          <w:rFonts w:ascii="Arial" w:hAnsi="Arial" w:cs="Arial"/>
          <w:color w:val="auto"/>
          <w:sz w:val="20"/>
        </w:rPr>
        <w:t>19</w:t>
      </w:r>
      <w:r w:rsidRPr="00A94D4F">
        <w:rPr>
          <w:rFonts w:ascii="Arial" w:hAnsi="Arial" w:cs="Arial"/>
          <w:color w:val="auto"/>
          <w:sz w:val="20"/>
        </w:rPr>
        <w:t>.6.</w:t>
      </w:r>
      <w:bookmarkStart w:id="4" w:name="_Hlk204347151"/>
      <w:r>
        <w:rPr>
          <w:rFonts w:ascii="Arial" w:hAnsi="Arial" w:cs="Arial"/>
          <w:color w:val="auto"/>
          <w:sz w:val="20"/>
        </w:rPr>
        <w:tab/>
      </w:r>
      <w:r>
        <w:rPr>
          <w:rFonts w:ascii="Arial" w:hAnsi="Arial" w:cs="Arial"/>
          <w:color w:val="auto"/>
          <w:sz w:val="20"/>
        </w:rPr>
        <w:t>О</w:t>
      </w:r>
      <w:r w:rsidRPr="00A94D4F">
        <w:rPr>
          <w:rFonts w:ascii="Arial" w:hAnsi="Arial" w:cs="Arial"/>
          <w:color w:val="auto"/>
          <w:sz w:val="20"/>
        </w:rPr>
        <w:t xml:space="preserve">плата </w:t>
      </w:r>
      <w:r w:rsidRPr="00A94D4F">
        <w:rPr>
          <w:rFonts w:ascii="Arial" w:hAnsi="Arial" w:cs="Arial"/>
          <w:color w:val="auto"/>
          <w:sz w:val="20"/>
        </w:rPr>
        <w:t xml:space="preserve">цены </w:t>
      </w:r>
      <w:r>
        <w:rPr>
          <w:rFonts w:ascii="Arial" w:hAnsi="Arial" w:cs="Arial"/>
          <w:color w:val="auto"/>
          <w:sz w:val="20"/>
        </w:rPr>
        <w:t>Имущества</w:t>
      </w:r>
      <w:r w:rsidRPr="00A94D4F">
        <w:rPr>
          <w:rFonts w:ascii="Arial" w:hAnsi="Arial" w:cs="Arial"/>
          <w:color w:val="auto"/>
          <w:sz w:val="20"/>
        </w:rPr>
        <w:t xml:space="preserve"> производится Покупателем следующим образом: в течение </w:t>
      </w:r>
      <w:r w:rsidRPr="00A94D4F">
        <w:rPr>
          <w:rFonts w:ascii="Arial" w:hAnsi="Arial" w:cs="Arial"/>
          <w:b/>
          <w:color w:val="auto"/>
          <w:sz w:val="20"/>
        </w:rPr>
        <w:t>10 (Десяти) рабочих дней</w:t>
      </w:r>
      <w:r w:rsidRPr="00A94D4F">
        <w:rPr>
          <w:rFonts w:ascii="Arial" w:hAnsi="Arial" w:cs="Arial"/>
          <w:color w:val="auto"/>
          <w:sz w:val="20"/>
        </w:rPr>
        <w:t xml:space="preserve"> с даты подписания договора купли-продажи </w:t>
      </w:r>
      <w:r>
        <w:rPr>
          <w:rFonts w:ascii="Arial" w:hAnsi="Arial" w:cs="Arial"/>
          <w:color w:val="auto"/>
          <w:sz w:val="20"/>
        </w:rPr>
        <w:t>Имущества</w:t>
      </w:r>
      <w:r w:rsidRPr="00A94D4F">
        <w:rPr>
          <w:rFonts w:ascii="Arial" w:hAnsi="Arial" w:cs="Arial"/>
          <w:color w:val="auto"/>
          <w:sz w:val="20"/>
        </w:rPr>
        <w:t xml:space="preserve"> Победитель торгов оплачивает </w:t>
      </w:r>
      <w:r>
        <w:rPr>
          <w:rFonts w:ascii="Arial" w:hAnsi="Arial" w:cs="Arial"/>
          <w:color w:val="auto"/>
          <w:sz w:val="20"/>
        </w:rPr>
        <w:t xml:space="preserve">цену </w:t>
      </w:r>
      <w:r>
        <w:rPr>
          <w:rFonts w:ascii="Arial" w:hAnsi="Arial" w:cs="Arial"/>
          <w:color w:val="auto"/>
          <w:sz w:val="20"/>
        </w:rPr>
        <w:t>Имущества</w:t>
      </w:r>
      <w:r>
        <w:rPr>
          <w:rFonts w:ascii="Arial" w:hAnsi="Arial" w:cs="Arial"/>
          <w:color w:val="auto"/>
          <w:sz w:val="20"/>
        </w:rPr>
        <w:t xml:space="preserve"> по </w:t>
      </w:r>
      <w:r w:rsidRPr="00697305">
        <w:rPr>
          <w:rFonts w:ascii="Arial" w:hAnsi="Arial" w:cs="Arial"/>
          <w:color w:val="auto"/>
          <w:sz w:val="20"/>
        </w:rPr>
        <w:t>договор</w:t>
      </w:r>
      <w:r>
        <w:rPr>
          <w:rFonts w:ascii="Arial" w:hAnsi="Arial" w:cs="Arial"/>
          <w:color w:val="auto"/>
          <w:sz w:val="20"/>
        </w:rPr>
        <w:t>у</w:t>
      </w:r>
      <w:r w:rsidRPr="00697305">
        <w:rPr>
          <w:rFonts w:ascii="Arial" w:hAnsi="Arial" w:cs="Arial"/>
          <w:color w:val="auto"/>
          <w:sz w:val="20"/>
        </w:rPr>
        <w:t xml:space="preserve"> </w:t>
      </w:r>
      <w:r w:rsidRPr="00A94D4F">
        <w:rPr>
          <w:rFonts w:ascii="Arial" w:hAnsi="Arial" w:cs="Arial"/>
          <w:color w:val="auto"/>
          <w:sz w:val="20"/>
        </w:rPr>
        <w:t xml:space="preserve">купли-продажи денежными средствами в </w:t>
      </w:r>
      <w:r w:rsidRPr="00A94D4F">
        <w:rPr>
          <w:rFonts w:ascii="Arial" w:hAnsi="Arial" w:cs="Arial"/>
          <w:color w:val="auto"/>
          <w:sz w:val="20"/>
        </w:rPr>
        <w:lastRenderedPageBreak/>
        <w:t xml:space="preserve">рублях Российской Федерации путем перечисления определенной договором купли-продажи </w:t>
      </w:r>
      <w:r>
        <w:rPr>
          <w:rFonts w:ascii="Arial" w:hAnsi="Arial" w:cs="Arial"/>
          <w:color w:val="auto"/>
          <w:sz w:val="20"/>
        </w:rPr>
        <w:t>цены</w:t>
      </w:r>
      <w:r w:rsidRPr="00A94D4F">
        <w:rPr>
          <w:rFonts w:ascii="Arial" w:hAnsi="Arial" w:cs="Arial"/>
          <w:color w:val="auto"/>
          <w:sz w:val="20"/>
        </w:rPr>
        <w:t xml:space="preserve"> </w:t>
      </w:r>
      <w:r>
        <w:rPr>
          <w:rFonts w:ascii="Arial" w:hAnsi="Arial" w:cs="Arial"/>
          <w:color w:val="auto"/>
          <w:sz w:val="20"/>
        </w:rPr>
        <w:t>Имущества</w:t>
      </w:r>
      <w:r w:rsidRPr="00A94D4F">
        <w:rPr>
          <w:rFonts w:ascii="Arial" w:hAnsi="Arial" w:cs="Arial"/>
          <w:color w:val="auto"/>
          <w:sz w:val="20"/>
        </w:rPr>
        <w:t xml:space="preserve">, уменьшенной на сумму Задатка, по реквизитам Банка, указанным в проекте купли-продажи </w:t>
      </w:r>
      <w:r>
        <w:rPr>
          <w:rFonts w:ascii="Arial" w:hAnsi="Arial" w:cs="Arial"/>
          <w:color w:val="auto"/>
          <w:sz w:val="20"/>
        </w:rPr>
        <w:t>Имущества</w:t>
      </w:r>
      <w:bookmarkEnd w:id="4"/>
      <w:r w:rsidRPr="00A94D4F">
        <w:rPr>
          <w:rFonts w:ascii="Arial" w:hAnsi="Arial" w:cs="Arial"/>
          <w:color w:val="auto"/>
          <w:sz w:val="20"/>
        </w:rPr>
        <w:t>.</w:t>
      </w:r>
    </w:p>
    <w:p w14:paraId="67111923" w14:textId="77777777" w:rsidR="008E3D48" w:rsidRPr="00A94D4F" w:rsidRDefault="006763F7" w:rsidP="00A01FF2">
      <w:pPr>
        <w:spacing w:after="0" w:line="240" w:lineRule="atLeast"/>
        <w:ind w:left="426" w:hanging="426"/>
        <w:jc w:val="both"/>
        <w:rPr>
          <w:rFonts w:ascii="Arial" w:hAnsi="Arial" w:cs="Arial"/>
          <w:color w:val="auto"/>
          <w:sz w:val="20"/>
        </w:rPr>
      </w:pPr>
    </w:p>
    <w:p w14:paraId="67111924" w14:textId="77777777" w:rsidR="00D25737" w:rsidRDefault="006763F7" w:rsidP="008E3D48">
      <w:pPr>
        <w:spacing w:after="0" w:line="240" w:lineRule="atLeast"/>
        <w:ind w:left="426"/>
        <w:jc w:val="both"/>
        <w:rPr>
          <w:rFonts w:ascii="Arial" w:hAnsi="Arial" w:cs="Arial"/>
          <w:color w:val="auto"/>
          <w:sz w:val="20"/>
        </w:rPr>
      </w:pPr>
      <w:r w:rsidRPr="00A94D4F">
        <w:rPr>
          <w:rFonts w:ascii="Arial" w:hAnsi="Arial" w:cs="Arial"/>
          <w:color w:val="auto"/>
          <w:sz w:val="20"/>
        </w:rPr>
        <w:t xml:space="preserve">При этом внесенный Покупателем на счет Организатора торгов задаток засчитывается в счет оплаты по договору купли-продажи Земельного участка.  </w:t>
      </w:r>
    </w:p>
    <w:p w14:paraId="67111925" w14:textId="77777777" w:rsidR="008E3D48" w:rsidRPr="00A94D4F" w:rsidRDefault="006763F7" w:rsidP="008E3D48">
      <w:pPr>
        <w:spacing w:after="0" w:line="240" w:lineRule="atLeast"/>
        <w:ind w:left="426"/>
        <w:jc w:val="both"/>
        <w:rPr>
          <w:rFonts w:ascii="Arial" w:hAnsi="Arial" w:cs="Arial"/>
          <w:color w:val="auto"/>
          <w:sz w:val="20"/>
        </w:rPr>
      </w:pPr>
    </w:p>
    <w:p w14:paraId="67111926" w14:textId="77777777" w:rsidR="00D25737" w:rsidRDefault="006763F7" w:rsidP="003254B2">
      <w:pPr>
        <w:spacing w:after="0" w:line="240" w:lineRule="atLeast"/>
        <w:ind w:left="426" w:hanging="568"/>
        <w:jc w:val="both"/>
        <w:rPr>
          <w:rFonts w:ascii="Arial" w:hAnsi="Arial" w:cs="Arial"/>
          <w:color w:val="auto"/>
          <w:sz w:val="20"/>
        </w:rPr>
      </w:pPr>
      <w:r>
        <w:rPr>
          <w:rFonts w:ascii="Arial" w:hAnsi="Arial" w:cs="Arial"/>
          <w:color w:val="auto"/>
          <w:sz w:val="20"/>
        </w:rPr>
        <w:t>19</w:t>
      </w:r>
      <w:r w:rsidRPr="00A94D4F">
        <w:rPr>
          <w:rFonts w:ascii="Arial" w:hAnsi="Arial" w:cs="Arial"/>
          <w:color w:val="auto"/>
          <w:sz w:val="20"/>
        </w:rPr>
        <w:t>.7.</w:t>
      </w:r>
      <w:r>
        <w:rPr>
          <w:rFonts w:ascii="Arial" w:hAnsi="Arial" w:cs="Arial"/>
          <w:color w:val="auto"/>
          <w:sz w:val="20"/>
        </w:rPr>
        <w:tab/>
      </w:r>
      <w:r w:rsidRPr="00A94D4F">
        <w:rPr>
          <w:rFonts w:ascii="Arial" w:hAnsi="Arial" w:cs="Arial"/>
          <w:color w:val="auto"/>
          <w:sz w:val="20"/>
        </w:rPr>
        <w:t xml:space="preserve">В случае неоплаты или неполной оплаты Покупателем цены </w:t>
      </w:r>
      <w:r>
        <w:rPr>
          <w:rFonts w:ascii="Arial" w:hAnsi="Arial" w:cs="Arial"/>
          <w:color w:val="auto"/>
          <w:sz w:val="20"/>
        </w:rPr>
        <w:t>Имущества</w:t>
      </w:r>
      <w:r w:rsidRPr="00A94D4F">
        <w:rPr>
          <w:rFonts w:ascii="Arial" w:hAnsi="Arial" w:cs="Arial"/>
          <w:color w:val="auto"/>
          <w:sz w:val="20"/>
        </w:rPr>
        <w:t xml:space="preserve"> в порядке и в срок, указанные в настоящей документации, Банк вправе в одностороннем порядке полностью отказаться от исполнения договора купли-продажи </w:t>
      </w:r>
      <w:r>
        <w:rPr>
          <w:rFonts w:ascii="Arial" w:hAnsi="Arial" w:cs="Arial"/>
          <w:color w:val="auto"/>
          <w:sz w:val="20"/>
        </w:rPr>
        <w:t>Имущества</w:t>
      </w:r>
      <w:r w:rsidRPr="00A94D4F">
        <w:rPr>
          <w:rFonts w:ascii="Arial" w:hAnsi="Arial" w:cs="Arial"/>
          <w:color w:val="auto"/>
          <w:sz w:val="20"/>
        </w:rPr>
        <w:t>, письменно уведомив об этом Покупателя. При этом сумма задатка не возвращается.</w:t>
      </w:r>
    </w:p>
    <w:p w14:paraId="67111927" w14:textId="77777777" w:rsidR="008E3D48" w:rsidRPr="00A94D4F" w:rsidRDefault="006763F7" w:rsidP="00A01FF2">
      <w:pPr>
        <w:spacing w:after="0" w:line="240" w:lineRule="atLeast"/>
        <w:ind w:left="426" w:hanging="426"/>
        <w:jc w:val="both"/>
        <w:rPr>
          <w:rFonts w:ascii="Arial" w:hAnsi="Arial" w:cs="Arial"/>
          <w:color w:val="auto"/>
          <w:sz w:val="20"/>
        </w:rPr>
      </w:pPr>
    </w:p>
    <w:p w14:paraId="67111928" w14:textId="77777777" w:rsidR="00D25737" w:rsidRDefault="006763F7" w:rsidP="003254B2">
      <w:pPr>
        <w:spacing w:after="0" w:line="240" w:lineRule="atLeast"/>
        <w:ind w:left="426" w:hanging="568"/>
        <w:jc w:val="both"/>
        <w:rPr>
          <w:rFonts w:ascii="Arial" w:hAnsi="Arial" w:cs="Arial"/>
          <w:color w:val="auto"/>
          <w:sz w:val="20"/>
        </w:rPr>
      </w:pPr>
      <w:r>
        <w:rPr>
          <w:rFonts w:ascii="Arial" w:hAnsi="Arial" w:cs="Arial"/>
          <w:color w:val="auto"/>
          <w:sz w:val="20"/>
        </w:rPr>
        <w:t>19</w:t>
      </w:r>
      <w:r w:rsidRPr="00A94D4F">
        <w:rPr>
          <w:rFonts w:ascii="Arial" w:hAnsi="Arial" w:cs="Arial"/>
          <w:color w:val="auto"/>
          <w:sz w:val="20"/>
        </w:rPr>
        <w:t>.8.</w:t>
      </w:r>
      <w:r>
        <w:rPr>
          <w:rFonts w:ascii="Arial" w:hAnsi="Arial" w:cs="Arial"/>
          <w:color w:val="auto"/>
          <w:sz w:val="20"/>
        </w:rPr>
        <w:tab/>
      </w:r>
      <w:r w:rsidRPr="00A94D4F">
        <w:rPr>
          <w:rFonts w:ascii="Arial" w:hAnsi="Arial" w:cs="Arial"/>
          <w:color w:val="auto"/>
          <w:sz w:val="20"/>
        </w:rPr>
        <w:t>В качест</w:t>
      </w:r>
      <w:r w:rsidRPr="00A94D4F">
        <w:rPr>
          <w:rFonts w:ascii="Arial" w:hAnsi="Arial" w:cs="Arial"/>
          <w:color w:val="auto"/>
          <w:sz w:val="20"/>
        </w:rPr>
        <w:t xml:space="preserve">ве отлагательных условий заключения договора купли-продажи </w:t>
      </w:r>
      <w:r>
        <w:rPr>
          <w:rFonts w:ascii="Arial" w:hAnsi="Arial" w:cs="Arial"/>
          <w:color w:val="auto"/>
          <w:sz w:val="20"/>
        </w:rPr>
        <w:t>Имущества</w:t>
      </w:r>
      <w:r w:rsidRPr="00A94D4F">
        <w:rPr>
          <w:rFonts w:ascii="Arial" w:hAnsi="Arial" w:cs="Arial"/>
          <w:color w:val="auto"/>
          <w:sz w:val="20"/>
        </w:rPr>
        <w:t xml:space="preserve"> устанавливается предоставление документов, указанных в </w:t>
      </w:r>
      <w:r>
        <w:rPr>
          <w:rFonts w:ascii="Arial" w:hAnsi="Arial" w:cs="Arial"/>
          <w:color w:val="auto"/>
          <w:sz w:val="20"/>
        </w:rPr>
        <w:t>п.</w:t>
      </w:r>
      <w:r w:rsidRPr="00A94D4F">
        <w:rPr>
          <w:rFonts w:ascii="Arial" w:hAnsi="Arial" w:cs="Arial"/>
          <w:color w:val="auto"/>
          <w:sz w:val="20"/>
        </w:rPr>
        <w:t xml:space="preserve"> </w:t>
      </w:r>
      <w:r>
        <w:rPr>
          <w:rFonts w:ascii="Arial" w:hAnsi="Arial" w:cs="Arial"/>
          <w:color w:val="auto"/>
          <w:sz w:val="20"/>
        </w:rPr>
        <w:t>19</w:t>
      </w:r>
      <w:r w:rsidRPr="00A94D4F">
        <w:rPr>
          <w:rFonts w:ascii="Arial" w:hAnsi="Arial" w:cs="Arial"/>
          <w:color w:val="auto"/>
          <w:sz w:val="20"/>
        </w:rPr>
        <w:t>.1 Информационной карты.</w:t>
      </w:r>
    </w:p>
    <w:p w14:paraId="67111929" w14:textId="77777777" w:rsidR="008E3D48" w:rsidRPr="00A94D4F" w:rsidRDefault="006763F7" w:rsidP="003254B2">
      <w:pPr>
        <w:spacing w:after="0" w:line="240" w:lineRule="atLeast"/>
        <w:ind w:left="426" w:hanging="568"/>
        <w:jc w:val="both"/>
        <w:rPr>
          <w:rFonts w:ascii="Arial" w:hAnsi="Arial" w:cs="Arial"/>
          <w:color w:val="auto"/>
          <w:sz w:val="20"/>
        </w:rPr>
      </w:pPr>
    </w:p>
    <w:p w14:paraId="6711192A" w14:textId="77777777" w:rsidR="00682CBC" w:rsidRPr="00A94D4F" w:rsidRDefault="006763F7" w:rsidP="003254B2">
      <w:pPr>
        <w:spacing w:after="0" w:line="240" w:lineRule="auto"/>
        <w:ind w:left="426" w:hanging="568"/>
        <w:jc w:val="both"/>
        <w:rPr>
          <w:rFonts w:ascii="Arial" w:hAnsi="Arial" w:cs="Arial"/>
          <w:color w:val="auto"/>
          <w:sz w:val="20"/>
        </w:rPr>
      </w:pPr>
    </w:p>
    <w:sectPr w:rsidR="00682CBC" w:rsidRPr="00A94D4F" w:rsidSect="00022B24">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11936" w14:textId="77777777" w:rsidR="00000000" w:rsidRDefault="006763F7">
      <w:pPr>
        <w:spacing w:after="0" w:line="240" w:lineRule="auto"/>
      </w:pPr>
      <w:r>
        <w:separator/>
      </w:r>
    </w:p>
  </w:endnote>
  <w:endnote w:type="continuationSeparator" w:id="0">
    <w:p w14:paraId="67111938" w14:textId="77777777" w:rsidR="00000000" w:rsidRDefault="0067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192D" w14:textId="77777777" w:rsidR="00022B24" w:rsidRDefault="006763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192E" w14:textId="77777777" w:rsidR="00682CBC" w:rsidRPr="00FB6D20" w:rsidRDefault="006763F7">
    <w:pPr>
      <w:pStyle w:val="a6"/>
      <w:jc w:val="right"/>
      <w:rPr>
        <w:rFonts w:ascii="Arial" w:hAnsi="Arial" w:cs="Arial"/>
        <w:sz w:val="20"/>
      </w:rPr>
    </w:pPr>
    <w:r w:rsidRPr="00FB6D20">
      <w:rPr>
        <w:rFonts w:ascii="Arial" w:hAnsi="Arial" w:cs="Arial"/>
        <w:sz w:val="20"/>
      </w:rPr>
      <w:fldChar w:fldCharType="begin"/>
    </w:r>
    <w:r w:rsidRPr="00FB6D20">
      <w:rPr>
        <w:rFonts w:ascii="Arial" w:hAnsi="Arial" w:cs="Arial"/>
        <w:sz w:val="20"/>
      </w:rPr>
      <w:instrText xml:space="preserve">PAGE </w:instrText>
    </w:r>
    <w:r w:rsidRPr="00FB6D20">
      <w:rPr>
        <w:rFonts w:ascii="Arial" w:hAnsi="Arial" w:cs="Arial"/>
        <w:sz w:val="20"/>
      </w:rPr>
      <w:fldChar w:fldCharType="separate"/>
    </w:r>
    <w:r w:rsidRPr="00FB6D20">
      <w:rPr>
        <w:rFonts w:ascii="Arial" w:hAnsi="Arial" w:cs="Arial"/>
        <w:sz w:val="20"/>
      </w:rPr>
      <w:t xml:space="preserve"> </w:t>
    </w:r>
    <w:r w:rsidRPr="00FB6D20">
      <w:rPr>
        <w:rFonts w:ascii="Arial" w:hAnsi="Arial" w:cs="Arial"/>
        <w:sz w:val="20"/>
      </w:rPr>
      <w:fldChar w:fldCharType="end"/>
    </w:r>
  </w:p>
  <w:p w14:paraId="6711192F" w14:textId="77777777" w:rsidR="00682CBC" w:rsidRDefault="006763F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1931" w14:textId="77777777" w:rsidR="00022B24" w:rsidRDefault="006763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11932" w14:textId="77777777" w:rsidR="00000000" w:rsidRDefault="006763F7">
      <w:pPr>
        <w:spacing w:after="0" w:line="240" w:lineRule="auto"/>
      </w:pPr>
      <w:r>
        <w:separator/>
      </w:r>
    </w:p>
  </w:footnote>
  <w:footnote w:type="continuationSeparator" w:id="0">
    <w:p w14:paraId="67111934" w14:textId="77777777" w:rsidR="00000000" w:rsidRDefault="00676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192B" w14:textId="77777777" w:rsidR="00022B24" w:rsidRDefault="006763F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192C" w14:textId="77777777" w:rsidR="00022B24" w:rsidRDefault="006763F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1930" w14:textId="77777777" w:rsidR="00022B24" w:rsidRDefault="006763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276"/>
    <w:multiLevelType w:val="multilevel"/>
    <w:tmpl w:val="B3D44990"/>
    <w:lvl w:ilvl="0">
      <w:start w:val="1"/>
      <w:numFmt w:val="bullet"/>
      <w:lvlText w:val=""/>
      <w:lvlJc w:val="left"/>
      <w:pPr>
        <w:widowControl w:val="0"/>
        <w:ind w:left="1429" w:hanging="360"/>
      </w:pPr>
      <w:rPr>
        <w:rFonts w:ascii="Wingdings" w:hAnsi="Wingdings"/>
      </w:rPr>
    </w:lvl>
    <w:lvl w:ilvl="1">
      <w:start w:val="1"/>
      <w:numFmt w:val="bullet"/>
      <w:lvlText w:val="o"/>
      <w:lvlJc w:val="left"/>
      <w:pPr>
        <w:widowControl w:val="0"/>
        <w:ind w:left="2149" w:hanging="360"/>
      </w:pPr>
      <w:rPr>
        <w:rFonts w:ascii="Courier New" w:hAnsi="Courier New"/>
      </w:rPr>
    </w:lvl>
    <w:lvl w:ilvl="2">
      <w:start w:val="1"/>
      <w:numFmt w:val="bullet"/>
      <w:lvlText w:val=""/>
      <w:lvlJc w:val="left"/>
      <w:pPr>
        <w:widowControl w:val="0"/>
        <w:ind w:left="2869" w:hanging="360"/>
      </w:pPr>
      <w:rPr>
        <w:rFonts w:ascii="Wingdings" w:hAnsi="Wingdings"/>
      </w:rPr>
    </w:lvl>
    <w:lvl w:ilvl="3">
      <w:start w:val="1"/>
      <w:numFmt w:val="bullet"/>
      <w:lvlText w:val=""/>
      <w:lvlJc w:val="left"/>
      <w:pPr>
        <w:widowControl w:val="0"/>
        <w:ind w:left="3589" w:hanging="360"/>
      </w:pPr>
      <w:rPr>
        <w:rFonts w:ascii="Symbol" w:hAnsi="Symbol"/>
      </w:rPr>
    </w:lvl>
    <w:lvl w:ilvl="4">
      <w:start w:val="1"/>
      <w:numFmt w:val="bullet"/>
      <w:lvlText w:val="o"/>
      <w:lvlJc w:val="left"/>
      <w:pPr>
        <w:widowControl w:val="0"/>
        <w:ind w:left="4309" w:hanging="360"/>
      </w:pPr>
      <w:rPr>
        <w:rFonts w:ascii="Courier New" w:hAnsi="Courier New"/>
      </w:rPr>
    </w:lvl>
    <w:lvl w:ilvl="5">
      <w:start w:val="1"/>
      <w:numFmt w:val="bullet"/>
      <w:lvlText w:val=""/>
      <w:lvlJc w:val="left"/>
      <w:pPr>
        <w:widowControl w:val="0"/>
        <w:ind w:left="5029" w:hanging="360"/>
      </w:pPr>
      <w:rPr>
        <w:rFonts w:ascii="Wingdings" w:hAnsi="Wingdings"/>
      </w:rPr>
    </w:lvl>
    <w:lvl w:ilvl="6">
      <w:start w:val="1"/>
      <w:numFmt w:val="bullet"/>
      <w:lvlText w:val=""/>
      <w:lvlJc w:val="left"/>
      <w:pPr>
        <w:widowControl w:val="0"/>
        <w:ind w:left="5749" w:hanging="360"/>
      </w:pPr>
      <w:rPr>
        <w:rFonts w:ascii="Symbol" w:hAnsi="Symbol"/>
      </w:rPr>
    </w:lvl>
    <w:lvl w:ilvl="7">
      <w:start w:val="1"/>
      <w:numFmt w:val="bullet"/>
      <w:lvlText w:val="o"/>
      <w:lvlJc w:val="left"/>
      <w:pPr>
        <w:widowControl w:val="0"/>
        <w:ind w:left="6469" w:hanging="360"/>
      </w:pPr>
      <w:rPr>
        <w:rFonts w:ascii="Courier New" w:hAnsi="Courier New"/>
      </w:rPr>
    </w:lvl>
    <w:lvl w:ilvl="8">
      <w:start w:val="1"/>
      <w:numFmt w:val="bullet"/>
      <w:lvlText w:val=""/>
      <w:lvlJc w:val="left"/>
      <w:pPr>
        <w:widowControl w:val="0"/>
        <w:ind w:left="7189" w:hanging="360"/>
      </w:pPr>
      <w:rPr>
        <w:rFonts w:ascii="Wingdings" w:hAnsi="Wingdings"/>
      </w:rPr>
    </w:lvl>
  </w:abstractNum>
  <w:abstractNum w:abstractNumId="1" w15:restartNumberingAfterBreak="0">
    <w:nsid w:val="1EDC2190"/>
    <w:multiLevelType w:val="multilevel"/>
    <w:tmpl w:val="B6989C7E"/>
    <w:lvl w:ilvl="0">
      <w:start w:val="1"/>
      <w:numFmt w:val="bullet"/>
      <w:lvlText w:val=""/>
      <w:lvlJc w:val="left"/>
      <w:pPr>
        <w:widowControl w:val="0"/>
        <w:ind w:left="1429" w:hanging="360"/>
      </w:pPr>
      <w:rPr>
        <w:rFonts w:ascii="Wingdings" w:hAnsi="Wingdings"/>
      </w:rPr>
    </w:lvl>
    <w:lvl w:ilvl="1">
      <w:start w:val="1"/>
      <w:numFmt w:val="bullet"/>
      <w:lvlText w:val="o"/>
      <w:lvlJc w:val="left"/>
      <w:pPr>
        <w:widowControl w:val="0"/>
        <w:ind w:left="2149" w:hanging="360"/>
      </w:pPr>
      <w:rPr>
        <w:rFonts w:ascii="Courier New" w:hAnsi="Courier New"/>
      </w:rPr>
    </w:lvl>
    <w:lvl w:ilvl="2">
      <w:start w:val="1"/>
      <w:numFmt w:val="bullet"/>
      <w:lvlText w:val=""/>
      <w:lvlJc w:val="left"/>
      <w:pPr>
        <w:widowControl w:val="0"/>
        <w:ind w:left="2869" w:hanging="360"/>
      </w:pPr>
      <w:rPr>
        <w:rFonts w:ascii="Wingdings" w:hAnsi="Wingdings"/>
      </w:rPr>
    </w:lvl>
    <w:lvl w:ilvl="3">
      <w:start w:val="1"/>
      <w:numFmt w:val="bullet"/>
      <w:lvlText w:val=""/>
      <w:lvlJc w:val="left"/>
      <w:pPr>
        <w:widowControl w:val="0"/>
        <w:ind w:left="3589" w:hanging="360"/>
      </w:pPr>
      <w:rPr>
        <w:rFonts w:ascii="Symbol" w:hAnsi="Symbol"/>
      </w:rPr>
    </w:lvl>
    <w:lvl w:ilvl="4">
      <w:start w:val="1"/>
      <w:numFmt w:val="bullet"/>
      <w:lvlText w:val="o"/>
      <w:lvlJc w:val="left"/>
      <w:pPr>
        <w:widowControl w:val="0"/>
        <w:ind w:left="4309" w:hanging="360"/>
      </w:pPr>
      <w:rPr>
        <w:rFonts w:ascii="Courier New" w:hAnsi="Courier New"/>
      </w:rPr>
    </w:lvl>
    <w:lvl w:ilvl="5">
      <w:start w:val="1"/>
      <w:numFmt w:val="bullet"/>
      <w:lvlText w:val=""/>
      <w:lvlJc w:val="left"/>
      <w:pPr>
        <w:widowControl w:val="0"/>
        <w:ind w:left="5029" w:hanging="360"/>
      </w:pPr>
      <w:rPr>
        <w:rFonts w:ascii="Wingdings" w:hAnsi="Wingdings"/>
      </w:rPr>
    </w:lvl>
    <w:lvl w:ilvl="6">
      <w:start w:val="1"/>
      <w:numFmt w:val="bullet"/>
      <w:lvlText w:val=""/>
      <w:lvlJc w:val="left"/>
      <w:pPr>
        <w:widowControl w:val="0"/>
        <w:ind w:left="5749" w:hanging="360"/>
      </w:pPr>
      <w:rPr>
        <w:rFonts w:ascii="Symbol" w:hAnsi="Symbol"/>
      </w:rPr>
    </w:lvl>
    <w:lvl w:ilvl="7">
      <w:start w:val="1"/>
      <w:numFmt w:val="bullet"/>
      <w:lvlText w:val="o"/>
      <w:lvlJc w:val="left"/>
      <w:pPr>
        <w:widowControl w:val="0"/>
        <w:ind w:left="6469" w:hanging="360"/>
      </w:pPr>
      <w:rPr>
        <w:rFonts w:ascii="Courier New" w:hAnsi="Courier New"/>
      </w:rPr>
    </w:lvl>
    <w:lvl w:ilvl="8">
      <w:start w:val="1"/>
      <w:numFmt w:val="bullet"/>
      <w:lvlText w:val=""/>
      <w:lvlJc w:val="left"/>
      <w:pPr>
        <w:widowControl w:val="0"/>
        <w:ind w:left="7189" w:hanging="360"/>
      </w:pPr>
      <w:rPr>
        <w:rFonts w:ascii="Wingdings" w:hAnsi="Wingdings"/>
      </w:rPr>
    </w:lvl>
  </w:abstractNum>
  <w:abstractNum w:abstractNumId="2" w15:restartNumberingAfterBreak="0">
    <w:nsid w:val="226E09C6"/>
    <w:multiLevelType w:val="multilevel"/>
    <w:tmpl w:val="2C8C7EB0"/>
    <w:lvl w:ilvl="0">
      <w:start w:val="1"/>
      <w:numFmt w:val="bullet"/>
      <w:lvlText w:val=""/>
      <w:lvlJc w:val="left"/>
      <w:pPr>
        <w:widowControl w:val="0"/>
        <w:ind w:left="1429" w:hanging="360"/>
      </w:pPr>
      <w:rPr>
        <w:rFonts w:ascii="Wingdings" w:hAnsi="Wingdings"/>
      </w:rPr>
    </w:lvl>
    <w:lvl w:ilvl="1">
      <w:start w:val="1"/>
      <w:numFmt w:val="bullet"/>
      <w:lvlText w:val="o"/>
      <w:lvlJc w:val="left"/>
      <w:pPr>
        <w:widowControl w:val="0"/>
        <w:ind w:left="2149" w:hanging="360"/>
      </w:pPr>
      <w:rPr>
        <w:rFonts w:ascii="Courier New" w:hAnsi="Courier New"/>
      </w:rPr>
    </w:lvl>
    <w:lvl w:ilvl="2">
      <w:start w:val="1"/>
      <w:numFmt w:val="bullet"/>
      <w:lvlText w:val=""/>
      <w:lvlJc w:val="left"/>
      <w:pPr>
        <w:widowControl w:val="0"/>
        <w:ind w:left="2869" w:hanging="360"/>
      </w:pPr>
      <w:rPr>
        <w:rFonts w:ascii="Wingdings" w:hAnsi="Wingdings"/>
      </w:rPr>
    </w:lvl>
    <w:lvl w:ilvl="3">
      <w:start w:val="1"/>
      <w:numFmt w:val="bullet"/>
      <w:lvlText w:val=""/>
      <w:lvlJc w:val="left"/>
      <w:pPr>
        <w:widowControl w:val="0"/>
        <w:ind w:left="3589" w:hanging="360"/>
      </w:pPr>
      <w:rPr>
        <w:rFonts w:ascii="Symbol" w:hAnsi="Symbol"/>
      </w:rPr>
    </w:lvl>
    <w:lvl w:ilvl="4">
      <w:start w:val="1"/>
      <w:numFmt w:val="bullet"/>
      <w:lvlText w:val="o"/>
      <w:lvlJc w:val="left"/>
      <w:pPr>
        <w:widowControl w:val="0"/>
        <w:ind w:left="4309" w:hanging="360"/>
      </w:pPr>
      <w:rPr>
        <w:rFonts w:ascii="Courier New" w:hAnsi="Courier New"/>
      </w:rPr>
    </w:lvl>
    <w:lvl w:ilvl="5">
      <w:start w:val="1"/>
      <w:numFmt w:val="bullet"/>
      <w:lvlText w:val=""/>
      <w:lvlJc w:val="left"/>
      <w:pPr>
        <w:widowControl w:val="0"/>
        <w:ind w:left="5029" w:hanging="360"/>
      </w:pPr>
      <w:rPr>
        <w:rFonts w:ascii="Wingdings" w:hAnsi="Wingdings"/>
      </w:rPr>
    </w:lvl>
    <w:lvl w:ilvl="6">
      <w:start w:val="1"/>
      <w:numFmt w:val="bullet"/>
      <w:lvlText w:val=""/>
      <w:lvlJc w:val="left"/>
      <w:pPr>
        <w:widowControl w:val="0"/>
        <w:ind w:left="5749" w:hanging="360"/>
      </w:pPr>
      <w:rPr>
        <w:rFonts w:ascii="Symbol" w:hAnsi="Symbol"/>
      </w:rPr>
    </w:lvl>
    <w:lvl w:ilvl="7">
      <w:start w:val="1"/>
      <w:numFmt w:val="bullet"/>
      <w:lvlText w:val="o"/>
      <w:lvlJc w:val="left"/>
      <w:pPr>
        <w:widowControl w:val="0"/>
        <w:ind w:left="6469" w:hanging="360"/>
      </w:pPr>
      <w:rPr>
        <w:rFonts w:ascii="Courier New" w:hAnsi="Courier New"/>
      </w:rPr>
    </w:lvl>
    <w:lvl w:ilvl="8">
      <w:start w:val="1"/>
      <w:numFmt w:val="bullet"/>
      <w:lvlText w:val=""/>
      <w:lvlJc w:val="left"/>
      <w:pPr>
        <w:widowControl w:val="0"/>
        <w:ind w:left="7189" w:hanging="360"/>
      </w:pPr>
      <w:rPr>
        <w:rFonts w:ascii="Wingdings" w:hAnsi="Wingdings"/>
      </w:rPr>
    </w:lvl>
  </w:abstractNum>
  <w:abstractNum w:abstractNumId="3" w15:restartNumberingAfterBreak="0">
    <w:nsid w:val="29FA0B50"/>
    <w:multiLevelType w:val="multilevel"/>
    <w:tmpl w:val="79CAAC48"/>
    <w:lvl w:ilvl="0">
      <w:start w:val="1"/>
      <w:numFmt w:val="bullet"/>
      <w:lvlText w:val=""/>
      <w:lvlJc w:val="left"/>
      <w:pPr>
        <w:widowControl w:val="0"/>
        <w:ind w:left="786" w:hanging="360"/>
      </w:pPr>
      <w:rPr>
        <w:rFonts w:ascii="Wingdings" w:hAnsi="Wingdings"/>
      </w:rPr>
    </w:lvl>
    <w:lvl w:ilvl="1">
      <w:start w:val="1"/>
      <w:numFmt w:val="bullet"/>
      <w:lvlText w:val="o"/>
      <w:lvlJc w:val="left"/>
      <w:pPr>
        <w:widowControl w:val="0"/>
        <w:ind w:left="1506" w:hanging="360"/>
      </w:pPr>
      <w:rPr>
        <w:rFonts w:ascii="Courier New" w:hAnsi="Courier New"/>
      </w:rPr>
    </w:lvl>
    <w:lvl w:ilvl="2">
      <w:start w:val="1"/>
      <w:numFmt w:val="bullet"/>
      <w:lvlText w:val=""/>
      <w:lvlJc w:val="left"/>
      <w:pPr>
        <w:widowControl w:val="0"/>
        <w:ind w:left="2226" w:hanging="360"/>
      </w:pPr>
      <w:rPr>
        <w:rFonts w:ascii="Wingdings" w:hAnsi="Wingdings"/>
      </w:rPr>
    </w:lvl>
    <w:lvl w:ilvl="3">
      <w:start w:val="1"/>
      <w:numFmt w:val="bullet"/>
      <w:lvlText w:val=""/>
      <w:lvlJc w:val="left"/>
      <w:pPr>
        <w:widowControl w:val="0"/>
        <w:ind w:left="2946" w:hanging="360"/>
      </w:pPr>
      <w:rPr>
        <w:rFonts w:ascii="Symbol" w:hAnsi="Symbol"/>
      </w:rPr>
    </w:lvl>
    <w:lvl w:ilvl="4">
      <w:start w:val="1"/>
      <w:numFmt w:val="bullet"/>
      <w:lvlText w:val="o"/>
      <w:lvlJc w:val="left"/>
      <w:pPr>
        <w:widowControl w:val="0"/>
        <w:ind w:left="3666" w:hanging="360"/>
      </w:pPr>
      <w:rPr>
        <w:rFonts w:ascii="Courier New" w:hAnsi="Courier New"/>
      </w:rPr>
    </w:lvl>
    <w:lvl w:ilvl="5">
      <w:start w:val="1"/>
      <w:numFmt w:val="bullet"/>
      <w:lvlText w:val=""/>
      <w:lvlJc w:val="left"/>
      <w:pPr>
        <w:widowControl w:val="0"/>
        <w:ind w:left="4386" w:hanging="360"/>
      </w:pPr>
      <w:rPr>
        <w:rFonts w:ascii="Wingdings" w:hAnsi="Wingdings"/>
      </w:rPr>
    </w:lvl>
    <w:lvl w:ilvl="6">
      <w:start w:val="1"/>
      <w:numFmt w:val="bullet"/>
      <w:lvlText w:val=""/>
      <w:lvlJc w:val="left"/>
      <w:pPr>
        <w:widowControl w:val="0"/>
        <w:ind w:left="5106" w:hanging="360"/>
      </w:pPr>
      <w:rPr>
        <w:rFonts w:ascii="Symbol" w:hAnsi="Symbol"/>
      </w:rPr>
    </w:lvl>
    <w:lvl w:ilvl="7">
      <w:start w:val="1"/>
      <w:numFmt w:val="bullet"/>
      <w:lvlText w:val="o"/>
      <w:lvlJc w:val="left"/>
      <w:pPr>
        <w:widowControl w:val="0"/>
        <w:ind w:left="5826" w:hanging="360"/>
      </w:pPr>
      <w:rPr>
        <w:rFonts w:ascii="Courier New" w:hAnsi="Courier New"/>
      </w:rPr>
    </w:lvl>
    <w:lvl w:ilvl="8">
      <w:start w:val="1"/>
      <w:numFmt w:val="bullet"/>
      <w:lvlText w:val=""/>
      <w:lvlJc w:val="left"/>
      <w:pPr>
        <w:widowControl w:val="0"/>
        <w:ind w:left="6546" w:hanging="360"/>
      </w:pPr>
      <w:rPr>
        <w:rFonts w:ascii="Wingdings" w:hAnsi="Wingdings"/>
      </w:rPr>
    </w:lvl>
  </w:abstractNum>
  <w:abstractNum w:abstractNumId="4" w15:restartNumberingAfterBreak="0">
    <w:nsid w:val="3A737C8E"/>
    <w:multiLevelType w:val="multilevel"/>
    <w:tmpl w:val="3EE2F1B4"/>
    <w:lvl w:ilvl="0">
      <w:start w:val="1"/>
      <w:numFmt w:val="bullet"/>
      <w:lvlText w:val=""/>
      <w:lvlJc w:val="left"/>
      <w:pPr>
        <w:widowControl w:val="0"/>
        <w:ind w:left="1429" w:hanging="360"/>
      </w:pPr>
      <w:rPr>
        <w:rFonts w:ascii="Wingdings" w:hAnsi="Wingdings"/>
      </w:rPr>
    </w:lvl>
    <w:lvl w:ilvl="1">
      <w:start w:val="1"/>
      <w:numFmt w:val="bullet"/>
      <w:lvlText w:val="o"/>
      <w:lvlJc w:val="left"/>
      <w:pPr>
        <w:widowControl w:val="0"/>
        <w:ind w:left="2149" w:hanging="360"/>
      </w:pPr>
      <w:rPr>
        <w:rFonts w:ascii="Courier New" w:hAnsi="Courier New"/>
      </w:rPr>
    </w:lvl>
    <w:lvl w:ilvl="2">
      <w:start w:val="1"/>
      <w:numFmt w:val="bullet"/>
      <w:lvlText w:val=""/>
      <w:lvlJc w:val="left"/>
      <w:pPr>
        <w:widowControl w:val="0"/>
        <w:ind w:left="2869" w:hanging="360"/>
      </w:pPr>
      <w:rPr>
        <w:rFonts w:ascii="Wingdings" w:hAnsi="Wingdings"/>
      </w:rPr>
    </w:lvl>
    <w:lvl w:ilvl="3">
      <w:start w:val="1"/>
      <w:numFmt w:val="bullet"/>
      <w:lvlText w:val=""/>
      <w:lvlJc w:val="left"/>
      <w:pPr>
        <w:widowControl w:val="0"/>
        <w:ind w:left="3589" w:hanging="360"/>
      </w:pPr>
      <w:rPr>
        <w:rFonts w:ascii="Symbol" w:hAnsi="Symbol"/>
      </w:rPr>
    </w:lvl>
    <w:lvl w:ilvl="4">
      <w:start w:val="1"/>
      <w:numFmt w:val="bullet"/>
      <w:lvlText w:val="o"/>
      <w:lvlJc w:val="left"/>
      <w:pPr>
        <w:widowControl w:val="0"/>
        <w:ind w:left="4309" w:hanging="360"/>
      </w:pPr>
      <w:rPr>
        <w:rFonts w:ascii="Courier New" w:hAnsi="Courier New"/>
      </w:rPr>
    </w:lvl>
    <w:lvl w:ilvl="5">
      <w:start w:val="1"/>
      <w:numFmt w:val="bullet"/>
      <w:lvlText w:val=""/>
      <w:lvlJc w:val="left"/>
      <w:pPr>
        <w:widowControl w:val="0"/>
        <w:ind w:left="5029" w:hanging="360"/>
      </w:pPr>
      <w:rPr>
        <w:rFonts w:ascii="Wingdings" w:hAnsi="Wingdings"/>
      </w:rPr>
    </w:lvl>
    <w:lvl w:ilvl="6">
      <w:start w:val="1"/>
      <w:numFmt w:val="bullet"/>
      <w:lvlText w:val=""/>
      <w:lvlJc w:val="left"/>
      <w:pPr>
        <w:widowControl w:val="0"/>
        <w:ind w:left="5749" w:hanging="360"/>
      </w:pPr>
      <w:rPr>
        <w:rFonts w:ascii="Symbol" w:hAnsi="Symbol"/>
      </w:rPr>
    </w:lvl>
    <w:lvl w:ilvl="7">
      <w:start w:val="1"/>
      <w:numFmt w:val="bullet"/>
      <w:lvlText w:val="o"/>
      <w:lvlJc w:val="left"/>
      <w:pPr>
        <w:widowControl w:val="0"/>
        <w:ind w:left="6469" w:hanging="360"/>
      </w:pPr>
      <w:rPr>
        <w:rFonts w:ascii="Courier New" w:hAnsi="Courier New"/>
      </w:rPr>
    </w:lvl>
    <w:lvl w:ilvl="8">
      <w:start w:val="1"/>
      <w:numFmt w:val="bullet"/>
      <w:lvlText w:val=""/>
      <w:lvlJc w:val="left"/>
      <w:pPr>
        <w:widowControl w:val="0"/>
        <w:ind w:left="7189" w:hanging="360"/>
      </w:pPr>
      <w:rPr>
        <w:rFonts w:ascii="Wingdings" w:hAnsi="Wingdings"/>
      </w:rPr>
    </w:lvl>
  </w:abstractNum>
  <w:abstractNum w:abstractNumId="5" w15:restartNumberingAfterBreak="0">
    <w:nsid w:val="3D8F5660"/>
    <w:multiLevelType w:val="multilevel"/>
    <w:tmpl w:val="E24E60A4"/>
    <w:lvl w:ilvl="0">
      <w:start w:val="1"/>
      <w:numFmt w:val="decimal"/>
      <w:lvlText w:val="%1."/>
      <w:lvlJc w:val="left"/>
      <w:pPr>
        <w:ind w:left="1069" w:hanging="360"/>
      </w:pPr>
      <w:rPr>
        <w:rFonts w:hint="default"/>
        <w:b w:val="0"/>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0E54D7F"/>
    <w:multiLevelType w:val="multilevel"/>
    <w:tmpl w:val="9C9CB2C4"/>
    <w:lvl w:ilvl="0">
      <w:numFmt w:val="bullet"/>
      <w:lvlText w:val="-"/>
      <w:lvlJc w:val="left"/>
      <w:pPr>
        <w:widowControl w:val="0"/>
        <w:ind w:left="720" w:hanging="360"/>
      </w:pPr>
      <w:rPr>
        <w:rFonts w:ascii="Times New Roman" w:hAnsi="Times New Roman"/>
      </w:rPr>
    </w:lvl>
    <w:lvl w:ilvl="1">
      <w:start w:val="1"/>
      <w:numFmt w:val="bullet"/>
      <w:lvlText w:val="o"/>
      <w:lvlJc w:val="left"/>
      <w:pPr>
        <w:widowControl w:val="0"/>
        <w:ind w:left="1440" w:hanging="360"/>
      </w:pPr>
      <w:rPr>
        <w:rFonts w:ascii="Courier New" w:hAnsi="Courier New"/>
      </w:rPr>
    </w:lvl>
    <w:lvl w:ilvl="2">
      <w:start w:val="1"/>
      <w:numFmt w:val="bullet"/>
      <w:lvlText w:val=""/>
      <w:lvlJc w:val="left"/>
      <w:pPr>
        <w:widowControl w:val="0"/>
        <w:ind w:left="2160" w:hanging="360"/>
      </w:pPr>
      <w:rPr>
        <w:rFonts w:ascii="Wingdings" w:hAnsi="Wingdings"/>
      </w:rPr>
    </w:lvl>
    <w:lvl w:ilvl="3">
      <w:start w:val="1"/>
      <w:numFmt w:val="bullet"/>
      <w:lvlText w:val=""/>
      <w:lvlJc w:val="left"/>
      <w:pPr>
        <w:widowControl w:val="0"/>
        <w:ind w:left="2880" w:hanging="360"/>
      </w:pPr>
      <w:rPr>
        <w:rFonts w:ascii="Symbol" w:hAnsi="Symbol"/>
      </w:rPr>
    </w:lvl>
    <w:lvl w:ilvl="4">
      <w:start w:val="1"/>
      <w:numFmt w:val="bullet"/>
      <w:lvlText w:val="o"/>
      <w:lvlJc w:val="left"/>
      <w:pPr>
        <w:widowControl w:val="0"/>
        <w:ind w:left="3600" w:hanging="360"/>
      </w:pPr>
      <w:rPr>
        <w:rFonts w:ascii="Courier New" w:hAnsi="Courier New"/>
      </w:rPr>
    </w:lvl>
    <w:lvl w:ilvl="5">
      <w:start w:val="1"/>
      <w:numFmt w:val="bullet"/>
      <w:lvlText w:val=""/>
      <w:lvlJc w:val="left"/>
      <w:pPr>
        <w:widowControl w:val="0"/>
        <w:ind w:left="4320" w:hanging="360"/>
      </w:pPr>
      <w:rPr>
        <w:rFonts w:ascii="Wingdings" w:hAnsi="Wingdings"/>
      </w:rPr>
    </w:lvl>
    <w:lvl w:ilvl="6">
      <w:start w:val="1"/>
      <w:numFmt w:val="bullet"/>
      <w:lvlText w:val=""/>
      <w:lvlJc w:val="left"/>
      <w:pPr>
        <w:widowControl w:val="0"/>
        <w:ind w:left="5040" w:hanging="360"/>
      </w:pPr>
      <w:rPr>
        <w:rFonts w:ascii="Symbol" w:hAnsi="Symbol"/>
      </w:rPr>
    </w:lvl>
    <w:lvl w:ilvl="7">
      <w:start w:val="1"/>
      <w:numFmt w:val="bullet"/>
      <w:lvlText w:val="o"/>
      <w:lvlJc w:val="left"/>
      <w:pPr>
        <w:widowControl w:val="0"/>
        <w:ind w:left="5760" w:hanging="360"/>
      </w:pPr>
      <w:rPr>
        <w:rFonts w:ascii="Courier New" w:hAnsi="Courier New"/>
      </w:rPr>
    </w:lvl>
    <w:lvl w:ilvl="8">
      <w:start w:val="1"/>
      <w:numFmt w:val="bullet"/>
      <w:lvlText w:val=""/>
      <w:lvlJc w:val="left"/>
      <w:pPr>
        <w:widowControl w:val="0"/>
        <w:ind w:left="6480" w:hanging="360"/>
      </w:pPr>
      <w:rPr>
        <w:rFonts w:ascii="Wingdings" w:hAnsi="Wingdings"/>
      </w:rPr>
    </w:lvl>
  </w:abstractNum>
  <w:abstractNum w:abstractNumId="7" w15:restartNumberingAfterBreak="0">
    <w:nsid w:val="4D2543FB"/>
    <w:multiLevelType w:val="multilevel"/>
    <w:tmpl w:val="640ECB7A"/>
    <w:lvl w:ilvl="0">
      <w:start w:val="1"/>
      <w:numFmt w:val="bullet"/>
      <w:lvlText w:val=""/>
      <w:lvlJc w:val="left"/>
      <w:pPr>
        <w:widowControl w:val="0"/>
        <w:ind w:left="786" w:hanging="360"/>
      </w:pPr>
      <w:rPr>
        <w:rFonts w:ascii="Wingdings" w:hAnsi="Wingdings"/>
      </w:rPr>
    </w:lvl>
    <w:lvl w:ilvl="1">
      <w:start w:val="1"/>
      <w:numFmt w:val="bullet"/>
      <w:lvlText w:val="o"/>
      <w:lvlJc w:val="left"/>
      <w:pPr>
        <w:widowControl w:val="0"/>
        <w:ind w:left="1506" w:hanging="360"/>
      </w:pPr>
      <w:rPr>
        <w:rFonts w:ascii="Courier New" w:hAnsi="Courier New"/>
      </w:rPr>
    </w:lvl>
    <w:lvl w:ilvl="2">
      <w:start w:val="1"/>
      <w:numFmt w:val="bullet"/>
      <w:lvlText w:val=""/>
      <w:lvlJc w:val="left"/>
      <w:pPr>
        <w:widowControl w:val="0"/>
        <w:ind w:left="2226" w:hanging="360"/>
      </w:pPr>
      <w:rPr>
        <w:rFonts w:ascii="Wingdings" w:hAnsi="Wingdings"/>
      </w:rPr>
    </w:lvl>
    <w:lvl w:ilvl="3">
      <w:start w:val="1"/>
      <w:numFmt w:val="bullet"/>
      <w:lvlText w:val=""/>
      <w:lvlJc w:val="left"/>
      <w:pPr>
        <w:widowControl w:val="0"/>
        <w:ind w:left="2946" w:hanging="360"/>
      </w:pPr>
      <w:rPr>
        <w:rFonts w:ascii="Symbol" w:hAnsi="Symbol"/>
      </w:rPr>
    </w:lvl>
    <w:lvl w:ilvl="4">
      <w:start w:val="1"/>
      <w:numFmt w:val="bullet"/>
      <w:lvlText w:val="o"/>
      <w:lvlJc w:val="left"/>
      <w:pPr>
        <w:widowControl w:val="0"/>
        <w:ind w:left="3666" w:hanging="360"/>
      </w:pPr>
      <w:rPr>
        <w:rFonts w:ascii="Courier New" w:hAnsi="Courier New"/>
      </w:rPr>
    </w:lvl>
    <w:lvl w:ilvl="5">
      <w:start w:val="1"/>
      <w:numFmt w:val="bullet"/>
      <w:lvlText w:val=""/>
      <w:lvlJc w:val="left"/>
      <w:pPr>
        <w:widowControl w:val="0"/>
        <w:ind w:left="4386" w:hanging="360"/>
      </w:pPr>
      <w:rPr>
        <w:rFonts w:ascii="Wingdings" w:hAnsi="Wingdings"/>
      </w:rPr>
    </w:lvl>
    <w:lvl w:ilvl="6">
      <w:start w:val="1"/>
      <w:numFmt w:val="bullet"/>
      <w:lvlText w:val=""/>
      <w:lvlJc w:val="left"/>
      <w:pPr>
        <w:widowControl w:val="0"/>
        <w:ind w:left="5106" w:hanging="360"/>
      </w:pPr>
      <w:rPr>
        <w:rFonts w:ascii="Symbol" w:hAnsi="Symbol"/>
      </w:rPr>
    </w:lvl>
    <w:lvl w:ilvl="7">
      <w:start w:val="1"/>
      <w:numFmt w:val="bullet"/>
      <w:lvlText w:val="o"/>
      <w:lvlJc w:val="left"/>
      <w:pPr>
        <w:widowControl w:val="0"/>
        <w:ind w:left="5826" w:hanging="360"/>
      </w:pPr>
      <w:rPr>
        <w:rFonts w:ascii="Courier New" w:hAnsi="Courier New"/>
      </w:rPr>
    </w:lvl>
    <w:lvl w:ilvl="8">
      <w:start w:val="1"/>
      <w:numFmt w:val="bullet"/>
      <w:lvlText w:val=""/>
      <w:lvlJc w:val="left"/>
      <w:pPr>
        <w:widowControl w:val="0"/>
        <w:ind w:left="6546" w:hanging="360"/>
      </w:pPr>
      <w:rPr>
        <w:rFonts w:ascii="Wingdings" w:hAnsi="Wingdings"/>
      </w:rPr>
    </w:lvl>
  </w:abstractNum>
  <w:num w:numId="1">
    <w:abstractNumId w:val="0"/>
  </w:num>
  <w:num w:numId="2">
    <w:abstractNumId w:val="7"/>
  </w:num>
  <w:num w:numId="3">
    <w:abstractNumId w:val="6"/>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82"/>
    <w:rsid w:val="006763F7"/>
    <w:rsid w:val="00A92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71117C8"/>
  <w15:docId w15:val="{B89CFE79-B118-4133-9E9C-F349BC4D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Строгий1"/>
    <w:link w:val="a3"/>
    <w:rPr>
      <w:b/>
    </w:rPr>
  </w:style>
  <w:style w:type="character" w:styleId="a3">
    <w:name w:val="Strong"/>
    <w:link w:val="12"/>
    <w:uiPriority w:val="99"/>
    <w:qFormat/>
    <w:rPr>
      <w:b/>
    </w:rPr>
  </w:style>
  <w:style w:type="paragraph" w:styleId="a4">
    <w:name w:val="List Paragraph"/>
    <w:basedOn w:val="a"/>
    <w:link w:val="a5"/>
    <w:pPr>
      <w:spacing w:after="0" w:line="240" w:lineRule="auto"/>
      <w:ind w:left="720"/>
      <w:contextualSpacing/>
    </w:pPr>
    <w:rPr>
      <w:rFonts w:ascii="Times New Roman" w:hAnsi="Times New Roman"/>
      <w:sz w:val="24"/>
    </w:rPr>
  </w:style>
  <w:style w:type="character" w:customStyle="1" w:styleId="a5">
    <w:name w:val="Абзац списка Знак"/>
    <w:basedOn w:val="1"/>
    <w:link w:val="a4"/>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_0"/>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3">
    <w:name w:val="Основной шрифт абзаца1"/>
  </w:style>
  <w:style w:type="paragraph" w:styleId="a6">
    <w:name w:val="footer"/>
    <w:basedOn w:val="a"/>
    <w:link w:val="a7"/>
    <w:pPr>
      <w:tabs>
        <w:tab w:val="center" w:pos="4677"/>
        <w:tab w:val="right" w:pos="9355"/>
      </w:tabs>
      <w:spacing w:after="0" w:line="240" w:lineRule="auto"/>
    </w:pPr>
  </w:style>
  <w:style w:type="character" w:customStyle="1" w:styleId="a7">
    <w:name w:val="Нижний колонтитул Знак"/>
    <w:basedOn w:val="1"/>
    <w:link w:val="a6"/>
    <w:rPr>
      <w:rFonts w:ascii="Calibri" w:hAnsi="Calibri"/>
    </w:rPr>
  </w:style>
  <w:style w:type="paragraph" w:customStyle="1" w:styleId="14">
    <w:name w:val="Знак примечания1"/>
    <w:basedOn w:val="13"/>
    <w:link w:val="a8"/>
    <w:rPr>
      <w:sz w:val="16"/>
    </w:rPr>
  </w:style>
  <w:style w:type="character" w:styleId="a8">
    <w:name w:val="annotation reference"/>
    <w:basedOn w:val="a0"/>
    <w:link w:val="14"/>
    <w:rPr>
      <w:sz w:val="16"/>
    </w:rPr>
  </w:style>
  <w:style w:type="paragraph" w:styleId="a9">
    <w:name w:val="header"/>
    <w:basedOn w:val="a"/>
    <w:link w:val="aa"/>
    <w:pPr>
      <w:tabs>
        <w:tab w:val="center" w:pos="4677"/>
        <w:tab w:val="right" w:pos="9355"/>
      </w:tabs>
      <w:spacing w:after="0" w:line="240" w:lineRule="auto"/>
    </w:pPr>
  </w:style>
  <w:style w:type="character" w:customStyle="1" w:styleId="aa">
    <w:name w:val="Верхний колонтитул Знак"/>
    <w:basedOn w:val="1"/>
    <w:link w:val="a9"/>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link w:val="ab"/>
    <w:rPr>
      <w:color w:val="0000FF"/>
      <w:u w:val="single"/>
    </w:rPr>
  </w:style>
  <w:style w:type="character" w:styleId="ab">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_0"/>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_0"/>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Balloon Text"/>
    <w:basedOn w:val="a"/>
    <w:link w:val="ad"/>
    <w:pPr>
      <w:spacing w:after="0" w:line="240" w:lineRule="auto"/>
    </w:pPr>
    <w:rPr>
      <w:rFonts w:ascii="Tahoma" w:hAnsi="Tahoma"/>
      <w:sz w:val="16"/>
    </w:rPr>
  </w:style>
  <w:style w:type="character" w:customStyle="1" w:styleId="ad">
    <w:name w:val="Текст выноски Знак"/>
    <w:basedOn w:val="1"/>
    <w:link w:val="ac"/>
    <w:rPr>
      <w:rFonts w:ascii="Tahoma" w:hAnsi="Tahoma"/>
      <w:sz w:val="16"/>
    </w:rPr>
  </w:style>
  <w:style w:type="paragraph" w:styleId="ae">
    <w:name w:val="annotation subject"/>
    <w:basedOn w:val="af"/>
    <w:next w:val="af"/>
    <w:link w:val="af0"/>
    <w:rPr>
      <w:b/>
    </w:rPr>
  </w:style>
  <w:style w:type="character" w:customStyle="1" w:styleId="af0">
    <w:name w:val="Тема примечания Знак"/>
    <w:basedOn w:val="af1"/>
    <w:link w:val="ae"/>
    <w:rPr>
      <w:rFonts w:ascii="Calibri" w:hAnsi="Calibri"/>
      <w:b/>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annotation text"/>
    <w:basedOn w:val="a"/>
    <w:link w:val="af1"/>
    <w:pPr>
      <w:spacing w:line="240" w:lineRule="auto"/>
    </w:pPr>
    <w:rPr>
      <w:sz w:val="20"/>
    </w:rPr>
  </w:style>
  <w:style w:type="character" w:customStyle="1" w:styleId="af1">
    <w:name w:val="Текст примечания Знак"/>
    <w:basedOn w:val="1"/>
    <w:link w:val="af"/>
    <w:rPr>
      <w:rFonts w:ascii="Calibri" w:hAnsi="Calibri"/>
      <w:sz w:val="20"/>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210">
    <w:name w:val="Средняя сетка 21"/>
    <w:link w:val="2100"/>
    <w:pPr>
      <w:spacing w:after="0" w:line="240" w:lineRule="auto"/>
    </w:pPr>
  </w:style>
  <w:style w:type="character" w:customStyle="1" w:styleId="2100">
    <w:name w:val="Средняя сетка 21_0"/>
    <w:link w:val="210"/>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customStyle="1" w:styleId="18">
    <w:name w:val="Неразрешенное упоминание1"/>
    <w:basedOn w:val="a0"/>
    <w:uiPriority w:val="99"/>
    <w:rsid w:val="0064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de.nistp.ru/page/regla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tb.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de.nistp.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908A6-3858-42B6-AB76-9114605FD256}">
  <ds:schemaRef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45FCF12-FC06-4F2D-B5E0-FB862A559FA7}">
  <ds:schemaRefs/>
</ds:datastoreItem>
</file>

<file path=customXml/itemProps3.xml><?xml version="1.0" encoding="utf-8"?>
<ds:datastoreItem xmlns:ds="http://schemas.openxmlformats.org/officeDocument/2006/customXml" ds:itemID="{0ED7EA43-6016-4C93-8537-259082C47982}">
  <ds:schemaRefs/>
</ds:datastoreItem>
</file>

<file path=customXml/itemProps4.xml><?xml version="1.0" encoding="utf-8"?>
<ds:datastoreItem xmlns:ds="http://schemas.openxmlformats.org/officeDocument/2006/customXml" ds:itemID="{4E501ABB-EDE0-4F0C-BE62-111A65FF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7620</Words>
  <Characters>43440</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Черных Олеся К.</dc:creator>
  <cp:lastModifiedBy>Черных Олеся К.</cp:lastModifiedBy>
  <cp:revision>2</cp:revision>
  <dcterms:created xsi:type="dcterms:W3CDTF">2025-09-30T14:04:00Z</dcterms:created>
  <dcterms:modified xsi:type="dcterms:W3CDTF">2025-09-30T14:04:00Z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