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004E1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ПРОТОКОЛ № </w:t>
      </w:r>
      <w:r>
        <w:rPr>
          <w:rStyle w:val="a4"/>
          <w:i/>
          <w:iCs/>
          <w:sz w:val="28"/>
          <w:szCs w:val="28"/>
        </w:rPr>
        <w:t>1326-АС/1</w:t>
      </w:r>
      <w:r>
        <w:rPr>
          <w:sz w:val="28"/>
          <w:szCs w:val="28"/>
        </w:rPr>
        <w:t xml:space="preserve"> </w:t>
      </w:r>
    </w:p>
    <w:p w:rsidR="00000000" w:rsidRDefault="00C004E1" w:rsidP="00C004E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ТОРГОВ В ФОРМЕ АУКЦИОНА С ПОНИЖЕНИЕМ И ПОВЫШЕНИЕМ ЦЕНЫ</w:t>
      </w:r>
    </w:p>
    <w:p w:rsidR="00000000" w:rsidRDefault="00C004E1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Дата подписания протокола: </w:t>
      </w:r>
      <w:r>
        <w:rPr>
          <w:rStyle w:val="a4"/>
          <w:i/>
          <w:iCs/>
          <w:sz w:val="28"/>
          <w:szCs w:val="28"/>
        </w:rPr>
        <w:t>«</w:t>
      </w:r>
      <w:r>
        <w:rPr>
          <w:rStyle w:val="a4"/>
          <w:i/>
          <w:iCs/>
          <w:sz w:val="28"/>
          <w:szCs w:val="28"/>
        </w:rPr>
        <w:t>23»</w:t>
      </w:r>
      <w:r>
        <w:rPr>
          <w:rStyle w:val="a4"/>
          <w:i/>
          <w:iCs/>
          <w:sz w:val="28"/>
          <w:szCs w:val="28"/>
        </w:rPr>
        <w:t xml:space="preserve"> декабря 2025 г.</w:t>
      </w:r>
      <w:r>
        <w:rPr>
          <w:sz w:val="28"/>
          <w:szCs w:val="28"/>
        </w:rPr>
        <w:t xml:space="preserve"> </w:t>
      </w:r>
    </w:p>
    <w:p w:rsidR="00000000" w:rsidRDefault="00C004E1" w:rsidP="00C004E1">
      <w:pPr>
        <w:pStyle w:val="a3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Настоящий протокол подписан в подтверждение следующего:</w:t>
      </w:r>
    </w:p>
    <w:p w:rsidR="00000000" w:rsidRDefault="00C004E1" w:rsidP="00C004E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ОБЩЕСТВО С ОГРАНИЧЕННОЙ ОТВЕТСТВЕННОСТЬЮ «</w:t>
      </w:r>
      <w:r>
        <w:rPr>
          <w:rStyle w:val="a5"/>
          <w:b/>
          <w:bCs/>
          <w:sz w:val="28"/>
          <w:szCs w:val="28"/>
        </w:rPr>
        <w:t>АССЕТ МЕНЕДЖМЕНТ»</w:t>
      </w:r>
      <w:r>
        <w:rPr>
          <w:rStyle w:val="a5"/>
          <w:b/>
          <w:bCs/>
          <w:sz w:val="28"/>
          <w:szCs w:val="28"/>
        </w:rPr>
        <w:t xml:space="preserve"> </w:t>
      </w:r>
    </w:p>
    <w:p w:rsidR="00000000" w:rsidRDefault="00C004E1" w:rsidP="00C004E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Продавец имущества: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АО «Фирма </w:t>
      </w:r>
      <w:proofErr w:type="spellStart"/>
      <w:r>
        <w:rPr>
          <w:rStyle w:val="a5"/>
          <w:b/>
          <w:bCs/>
          <w:sz w:val="28"/>
          <w:szCs w:val="28"/>
        </w:rPr>
        <w:t>Энергозащита</w:t>
      </w:r>
      <w:proofErr w:type="spellEnd"/>
      <w:r>
        <w:rPr>
          <w:rStyle w:val="a5"/>
          <w:b/>
          <w:bCs/>
          <w:sz w:val="28"/>
          <w:szCs w:val="28"/>
        </w:rPr>
        <w:t xml:space="preserve">» </w:t>
      </w:r>
    </w:p>
    <w:p w:rsidR="00000000" w:rsidRDefault="00C004E1" w:rsidP="00C004E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Форма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аукцион с понижением и повышением цены</w:t>
      </w:r>
    </w:p>
    <w:p w:rsidR="00C004E1" w:rsidRDefault="00C004E1">
      <w:pPr>
        <w:pStyle w:val="a3"/>
        <w:rPr>
          <w:rStyle w:val="a5"/>
          <w:b/>
          <w:bCs/>
          <w:sz w:val="28"/>
          <w:szCs w:val="28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Победителем торгов с открытой формой подачи пре</w:t>
      </w:r>
      <w:r>
        <w:rPr>
          <w:rStyle w:val="a5"/>
          <w:b/>
          <w:bCs/>
          <w:sz w:val="28"/>
          <w:szCs w:val="28"/>
        </w:rPr>
        <w:t>дложений о цене признается участник торгов, предложивший максимальную цену за имущество, выставленное на торги. В случае, если на торги было допущено менее двух участников торги признаются несостоявшимися. В случае, если ни одним из участников торгов не бы</w:t>
      </w:r>
      <w:r>
        <w:rPr>
          <w:rStyle w:val="a5"/>
          <w:b/>
          <w:bCs/>
          <w:sz w:val="28"/>
          <w:szCs w:val="28"/>
        </w:rPr>
        <w:t>ло подано ценового предложения торги признаются несостоявшимися. Порядок подведения результатов торгов.</w:t>
      </w:r>
    </w:p>
    <w:p w:rsidR="00000000" w:rsidRDefault="00C004E1">
      <w:pPr>
        <w:pStyle w:val="a3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По результатам проведения открытых торгов Организатор торгов после окончания открытых торгов составляет, утверждает и направляет Оператору электронной пл</w:t>
      </w:r>
      <w:r>
        <w:rPr>
          <w:rStyle w:val="a5"/>
          <w:b/>
          <w:bCs/>
          <w:sz w:val="28"/>
          <w:szCs w:val="28"/>
        </w:rPr>
        <w:t>ощадки протокол о результатах проведения торгов. Протокол о результатах проведения торгов размещается Оператором электронной площадки на электронной площадке после поступления протокола о результатах проведения торгов от Организатора торгов. Протокол о рез</w:t>
      </w:r>
      <w:r>
        <w:rPr>
          <w:rStyle w:val="a5"/>
          <w:b/>
          <w:bCs/>
          <w:sz w:val="28"/>
          <w:szCs w:val="28"/>
        </w:rPr>
        <w:t xml:space="preserve">ультатах торгов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купли-продажи имущества по итогам торгов. Победитель и Организатор торгов подписывают </w:t>
      </w:r>
      <w:r>
        <w:rPr>
          <w:rStyle w:val="a5"/>
          <w:b/>
          <w:bCs/>
          <w:sz w:val="28"/>
          <w:szCs w:val="28"/>
        </w:rPr>
        <w:t xml:space="preserve">в день проведения аукциона протокол о результатах торгов, который имеет силу договора. </w:t>
      </w:r>
    </w:p>
    <w:p w:rsidR="00C004E1" w:rsidRPr="00C004E1" w:rsidRDefault="00C004E1">
      <w:pPr>
        <w:pStyle w:val="a3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На сайте Оператора электронной площадки АО «НИС» - </w:t>
      </w:r>
      <w:hyperlink r:id="rId5" w:history="1">
        <w:r w:rsidRPr="00C004E1">
          <w:rPr>
            <w:rStyle w:val="a6"/>
            <w:bCs/>
            <w:i/>
            <w:color w:val="auto"/>
            <w:sz w:val="28"/>
            <w:szCs w:val="28"/>
          </w:rPr>
          <w:t>https://trade.nistp.ru/</w:t>
        </w:r>
      </w:hyperlink>
      <w:r w:rsidRPr="00C004E1">
        <w:rPr>
          <w:rStyle w:val="a5"/>
          <w:b/>
          <w:bCs/>
          <w:sz w:val="28"/>
          <w:szCs w:val="28"/>
        </w:rPr>
        <w:t xml:space="preserve"> </w:t>
      </w:r>
    </w:p>
    <w:p w:rsidR="00000000" w:rsidRDefault="00C004E1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Лот № </w:t>
      </w:r>
      <w:r>
        <w:rPr>
          <w:rStyle w:val="a5"/>
          <w:b/>
          <w:bCs/>
          <w:sz w:val="28"/>
          <w:szCs w:val="28"/>
        </w:rPr>
        <w:t>1</w:t>
      </w:r>
      <w:r>
        <w:rPr>
          <w:rStyle w:val="a4"/>
          <w:sz w:val="28"/>
          <w:szCs w:val="28"/>
        </w:rPr>
        <w:t>.</w:t>
      </w:r>
    </w:p>
    <w:p w:rsidR="00000000" w:rsidRPr="00C004E1" w:rsidRDefault="00C004E1" w:rsidP="00C004E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Предмет торгов</w:t>
      </w:r>
      <w:r>
        <w:rPr>
          <w:sz w:val="28"/>
          <w:szCs w:val="28"/>
        </w:rPr>
        <w:t xml:space="preserve">: </w:t>
      </w:r>
      <w:r w:rsidRPr="00C004E1">
        <w:rPr>
          <w:rStyle w:val="a4"/>
          <w:b w:val="0"/>
          <w:iCs/>
          <w:sz w:val="28"/>
          <w:szCs w:val="28"/>
        </w:rPr>
        <w:t>Здание общей площадью 384,2 кв. м.</w:t>
      </w:r>
      <w:r w:rsidRPr="00C004E1">
        <w:rPr>
          <w:rStyle w:val="a4"/>
          <w:b w:val="0"/>
          <w:iCs/>
          <w:sz w:val="28"/>
          <w:szCs w:val="28"/>
        </w:rPr>
        <w:t xml:space="preserve"> и земельный участок площадью 978 кв. м., расположенные по адресу: Костромская область, г. Кострома, ул. Советская, д. 8Б </w:t>
      </w:r>
    </w:p>
    <w:p w:rsidR="00000000" w:rsidRPr="00C004E1" w:rsidRDefault="00C004E1" w:rsidP="00C004E1">
      <w:pPr>
        <w:pStyle w:val="a3"/>
        <w:jc w:val="both"/>
        <w:rPr>
          <w:sz w:val="28"/>
          <w:szCs w:val="28"/>
        </w:rPr>
      </w:pPr>
      <w:r w:rsidRPr="00C004E1">
        <w:rPr>
          <w:rStyle w:val="a5"/>
          <w:bCs/>
          <w:i w:val="0"/>
          <w:sz w:val="28"/>
          <w:szCs w:val="28"/>
        </w:rPr>
        <w:lastRenderedPageBreak/>
        <w:t>Здание, назначение: нежилое, кадастровый номер: 44:27040712:69, общей площадью 384,2 кв. м., материал стен: кирпичные, этажей: 3, в т</w:t>
      </w:r>
      <w:r w:rsidRPr="00C004E1">
        <w:rPr>
          <w:rStyle w:val="a5"/>
          <w:bCs/>
          <w:i w:val="0"/>
          <w:sz w:val="28"/>
          <w:szCs w:val="28"/>
        </w:rPr>
        <w:t xml:space="preserve">ом числе подземных: 0, год завершения строительства: 1917 год, вид права: собственность, собственник: акционерное общество «Фирма </w:t>
      </w:r>
      <w:proofErr w:type="spellStart"/>
      <w:r w:rsidRPr="00C004E1">
        <w:rPr>
          <w:rStyle w:val="a5"/>
          <w:bCs/>
          <w:i w:val="0"/>
          <w:sz w:val="28"/>
          <w:szCs w:val="28"/>
        </w:rPr>
        <w:t>Энергозащита</w:t>
      </w:r>
      <w:proofErr w:type="spellEnd"/>
      <w:r w:rsidRPr="00C004E1">
        <w:rPr>
          <w:rStyle w:val="a5"/>
          <w:bCs/>
          <w:i w:val="0"/>
          <w:sz w:val="28"/>
          <w:szCs w:val="28"/>
        </w:rPr>
        <w:t>» ИНН: 7709046921), информация об обременениях: отсутствует), адрес (месторасположение) объекта оценки: Костромска</w:t>
      </w:r>
      <w:r w:rsidRPr="00C004E1">
        <w:rPr>
          <w:rStyle w:val="a5"/>
          <w:bCs/>
          <w:i w:val="0"/>
          <w:sz w:val="28"/>
          <w:szCs w:val="28"/>
        </w:rPr>
        <w:t>я область, г. Кострома, ул. Советская, д. 8Б Земельный участок, с кадастровым номером: 44:27:040110:37, Категория земель: земли населенных пунктов, вид разрешенного использования (ВРИ): для эксплуатации административного здания, площадь: 978 кв. м., вид пр</w:t>
      </w:r>
      <w:r w:rsidRPr="00C004E1">
        <w:rPr>
          <w:rStyle w:val="a5"/>
          <w:bCs/>
          <w:i w:val="0"/>
          <w:sz w:val="28"/>
          <w:szCs w:val="28"/>
        </w:rPr>
        <w:t xml:space="preserve">ава: собственность, собственник: акционерное общество «Фирма </w:t>
      </w:r>
      <w:proofErr w:type="spellStart"/>
      <w:r w:rsidRPr="00C004E1">
        <w:rPr>
          <w:rStyle w:val="a5"/>
          <w:bCs/>
          <w:i w:val="0"/>
          <w:sz w:val="28"/>
          <w:szCs w:val="28"/>
        </w:rPr>
        <w:t>Энергозащита</w:t>
      </w:r>
      <w:proofErr w:type="spellEnd"/>
      <w:r w:rsidRPr="00C004E1">
        <w:rPr>
          <w:rStyle w:val="a5"/>
          <w:bCs/>
          <w:i w:val="0"/>
          <w:sz w:val="28"/>
          <w:szCs w:val="28"/>
        </w:rPr>
        <w:t>» (ИНН: 7709046921), информация об обременениях: отсутствует, Адрес: месторасположение установлено относительно ориентира, расположенного в границах участка. Почтовый адрес ориентира:</w:t>
      </w:r>
      <w:r w:rsidRPr="00C004E1">
        <w:rPr>
          <w:rStyle w:val="a5"/>
          <w:bCs/>
          <w:i w:val="0"/>
          <w:sz w:val="28"/>
          <w:szCs w:val="28"/>
        </w:rPr>
        <w:t xml:space="preserve"> Костромская область, г. Кострома, ул. Советская, д. 8Б. Имущество реализуется на торгах единым лотом. Обременения отсутствуют. Имущество никому не продано, не является предметом судебного разбирательства, не находится под арестом и не обременено правами т</w:t>
      </w:r>
      <w:r w:rsidRPr="00C004E1">
        <w:rPr>
          <w:rStyle w:val="a5"/>
          <w:bCs/>
          <w:i w:val="0"/>
          <w:sz w:val="28"/>
          <w:szCs w:val="28"/>
        </w:rPr>
        <w:t xml:space="preserve">ретьих лиц. Реализация земельного участка, входящего в состав Лота №1 – НДС не облагается; Реализация здания, входящего в состав Лота №1 - с учетом НДС. </w:t>
      </w:r>
    </w:p>
    <w:p w:rsidR="00000000" w:rsidRDefault="00C004E1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Начальная цена лота</w:t>
      </w:r>
      <w:r>
        <w:rPr>
          <w:rStyle w:val="a4"/>
          <w:i/>
          <w:iCs/>
          <w:sz w:val="28"/>
          <w:szCs w:val="28"/>
        </w:rPr>
        <w:t>: </w:t>
      </w:r>
      <w:r>
        <w:rPr>
          <w:rStyle w:val="a4"/>
          <w:i/>
          <w:iCs/>
          <w:sz w:val="28"/>
          <w:szCs w:val="28"/>
        </w:rPr>
        <w:t>32 </w:t>
      </w:r>
      <w:r>
        <w:rPr>
          <w:rStyle w:val="a4"/>
          <w:i/>
          <w:iCs/>
          <w:sz w:val="28"/>
          <w:szCs w:val="28"/>
        </w:rPr>
        <w:t xml:space="preserve">117 </w:t>
      </w:r>
      <w:r>
        <w:rPr>
          <w:rStyle w:val="a4"/>
          <w:i/>
          <w:iCs/>
          <w:sz w:val="28"/>
          <w:szCs w:val="28"/>
        </w:rPr>
        <w:t xml:space="preserve">088.12 </w:t>
      </w:r>
      <w:r>
        <w:rPr>
          <w:sz w:val="28"/>
          <w:szCs w:val="28"/>
        </w:rPr>
        <w:t>рублей</w:t>
      </w:r>
      <w:r>
        <w:rPr>
          <w:sz w:val="28"/>
          <w:szCs w:val="28"/>
        </w:rPr>
        <w:t>.</w:t>
      </w:r>
    </w:p>
    <w:p w:rsidR="00000000" w:rsidRDefault="00C004E1" w:rsidP="00C004E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протоколом о допуске к участию в торгах № </w:t>
      </w:r>
      <w:r>
        <w:rPr>
          <w:sz w:val="28"/>
          <w:szCs w:val="28"/>
        </w:rPr>
        <w:t>1326-АС/1 от «</w:t>
      </w:r>
      <w:r>
        <w:rPr>
          <w:sz w:val="28"/>
          <w:szCs w:val="28"/>
        </w:rPr>
        <w:t>22»</w:t>
      </w:r>
      <w:r>
        <w:rPr>
          <w:sz w:val="28"/>
          <w:szCs w:val="28"/>
        </w:rPr>
        <w:t xml:space="preserve"> декабря 2025 г., </w:t>
      </w:r>
      <w:r>
        <w:rPr>
          <w:sz w:val="28"/>
          <w:szCs w:val="28"/>
        </w:rPr>
        <w:t>участником</w:t>
      </w:r>
      <w:r>
        <w:rPr>
          <w:sz w:val="28"/>
          <w:szCs w:val="28"/>
        </w:rPr>
        <w:t xml:space="preserve"> торгов являе</w:t>
      </w:r>
      <w:r>
        <w:rPr>
          <w:sz w:val="28"/>
          <w:szCs w:val="28"/>
        </w:rPr>
        <w:t>тся следующе</w:t>
      </w:r>
      <w:r>
        <w:rPr>
          <w:sz w:val="28"/>
          <w:szCs w:val="28"/>
        </w:rPr>
        <w:t>е лицо (далее – Участник</w:t>
      </w:r>
      <w:r>
        <w:rPr>
          <w:sz w:val="28"/>
          <w:szCs w:val="28"/>
        </w:rPr>
        <w:t xml:space="preserve"> торгов):</w:t>
      </w:r>
    </w:p>
    <w:p w:rsidR="00000000" w:rsidRDefault="00C004E1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ИП Афанасьев Павел Владимирович (</w:t>
      </w:r>
      <w:r>
        <w:rPr>
          <w:rFonts w:eastAsia="Times New Roman"/>
          <w:sz w:val="28"/>
          <w:szCs w:val="28"/>
        </w:rPr>
        <w:t>ИНН:440101092251 ОГРН:304440103700299</w:t>
      </w:r>
      <w:r>
        <w:rPr>
          <w:rFonts w:eastAsia="Times New Roman"/>
          <w:sz w:val="28"/>
          <w:szCs w:val="28"/>
        </w:rPr>
        <w:t>).</w:t>
      </w:r>
      <w:r>
        <w:rPr>
          <w:rFonts w:eastAsia="Times New Roman"/>
          <w:sz w:val="28"/>
          <w:szCs w:val="28"/>
        </w:rPr>
        <w:t xml:space="preserve"> </w:t>
      </w:r>
    </w:p>
    <w:p w:rsidR="00000000" w:rsidRDefault="00C004E1" w:rsidP="00C004E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на участие в торгах допущен только </w:t>
      </w:r>
      <w:r w:rsidRPr="00C004E1">
        <w:rPr>
          <w:b/>
          <w:sz w:val="28"/>
          <w:szCs w:val="28"/>
        </w:rPr>
        <w:t>Единственный участник торгов</w:t>
      </w:r>
      <w:r>
        <w:rPr>
          <w:sz w:val="28"/>
          <w:szCs w:val="28"/>
        </w:rPr>
        <w:t>, О</w:t>
      </w:r>
      <w:r>
        <w:rPr>
          <w:sz w:val="28"/>
          <w:szCs w:val="28"/>
        </w:rPr>
        <w:t>рганизато</w:t>
      </w:r>
      <w:r>
        <w:rPr>
          <w:sz w:val="28"/>
          <w:szCs w:val="28"/>
        </w:rPr>
        <w:t xml:space="preserve">ром торгов принято решение о признании торгов </w:t>
      </w:r>
      <w:r w:rsidRPr="00C004E1">
        <w:rPr>
          <w:b/>
          <w:sz w:val="28"/>
          <w:szCs w:val="28"/>
        </w:rPr>
        <w:t>несостоявшимися.</w:t>
      </w:r>
    </w:p>
    <w:p w:rsidR="00000000" w:rsidRDefault="00C004E1">
      <w:pPr>
        <w:pStyle w:val="a3"/>
        <w:rPr>
          <w:sz w:val="28"/>
          <w:szCs w:val="28"/>
        </w:rPr>
      </w:pPr>
      <w:r>
        <w:rPr>
          <w:sz w:val="28"/>
          <w:szCs w:val="28"/>
        </w:rPr>
        <w:t>Организатор торгов</w:t>
      </w:r>
    </w:p>
    <w:p w:rsidR="00000000" w:rsidRDefault="00C004E1">
      <w:pPr>
        <w:pStyle w:val="a3"/>
        <w:rPr>
          <w:rStyle w:val="a5"/>
          <w:b/>
          <w:bCs/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>ОБЩЕСТВО С ОГРАНИЧЕННОЙ ОТВЕТСТВЕННОСТЬЮ «</w:t>
      </w:r>
      <w:r>
        <w:rPr>
          <w:rStyle w:val="a5"/>
          <w:b/>
          <w:bCs/>
          <w:sz w:val="28"/>
          <w:szCs w:val="28"/>
        </w:rPr>
        <w:t>АССЕТ МЕНЕДЖМЕНТ»</w:t>
      </w:r>
    </w:p>
    <w:p w:rsidR="00C004E1" w:rsidRDefault="00C004E1">
      <w:pPr>
        <w:pStyle w:val="a3"/>
        <w:rPr>
          <w:rStyle w:val="a5"/>
          <w:bCs/>
          <w:i w:val="0"/>
          <w:sz w:val="28"/>
          <w:szCs w:val="28"/>
        </w:rPr>
      </w:pPr>
      <w:r w:rsidRPr="00C004E1">
        <w:rPr>
          <w:rStyle w:val="a5"/>
          <w:bCs/>
          <w:i w:val="0"/>
          <w:sz w:val="28"/>
          <w:szCs w:val="28"/>
        </w:rPr>
        <w:t>Генеральный директор</w:t>
      </w:r>
    </w:p>
    <w:p w:rsidR="00C004E1" w:rsidRPr="00C004E1" w:rsidRDefault="00C004E1">
      <w:pPr>
        <w:pStyle w:val="a3"/>
        <w:rPr>
          <w:i/>
          <w:sz w:val="28"/>
          <w:szCs w:val="28"/>
        </w:rPr>
      </w:pPr>
    </w:p>
    <w:p w:rsidR="00000000" w:rsidRDefault="00C004E1">
      <w:pPr>
        <w:pStyle w:val="a3"/>
        <w:rPr>
          <w:sz w:val="28"/>
          <w:szCs w:val="28"/>
        </w:rPr>
      </w:pPr>
      <w:r>
        <w:rPr>
          <w:sz w:val="28"/>
          <w:szCs w:val="28"/>
        </w:rPr>
        <w:t>__________________________ Д.И. Петров</w:t>
      </w:r>
      <w:bookmarkStart w:id="0" w:name="_GoBack"/>
      <w:bookmarkEnd w:id="0"/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009C3"/>
    <w:multiLevelType w:val="multilevel"/>
    <w:tmpl w:val="7E6C7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C004E1"/>
    <w:rsid w:val="00C0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E8895-58D9-4332-8143-B3EB9E71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basedOn w:val="a0"/>
    <w:uiPriority w:val="99"/>
    <w:unhideWhenUsed/>
    <w:rsid w:val="00C004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rade.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SPecialiST RePack</Company>
  <LinksUpToDate>false</LinksUpToDate>
  <CharactersWithSpaces>3796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Denis</dc:creator>
  <cp:keywords/>
  <dc:description/>
  <cp:lastModifiedBy>Denis</cp:lastModifiedBy>
  <cp:revision>2</cp:revision>
  <dcterms:created xsi:type="dcterms:W3CDTF">2025-12-22T15:56:00Z</dcterms:created>
  <dcterms:modified xsi:type="dcterms:W3CDTF">2025-12-22T15:56:00Z</dcterms:modified>
</cp:coreProperties>
</file>