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980E" w14:textId="77777777" w:rsidR="00A929DB" w:rsidRDefault="00A929DB" w:rsidP="00814264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FFD7F53" w14:textId="5BCB77DF" w:rsidR="00814264" w:rsidRPr="00FB5385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ДОГОВОР № </w:t>
      </w:r>
      <w:r w:rsidR="006A2BD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______</w:t>
      </w:r>
    </w:p>
    <w:p w14:paraId="0B0A48BB" w14:textId="77777777" w:rsidR="00814264" w:rsidRPr="00833929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купли-продажи недвижимого имущества</w:t>
      </w:r>
    </w:p>
    <w:p w14:paraId="2494DC8A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7"/>
        <w:gridCol w:w="5334"/>
      </w:tblGrid>
      <w:tr w:rsidR="00814264" w:rsidRPr="00833929" w14:paraId="3C5A4D79" w14:textId="77777777" w:rsidTr="008D6729">
        <w:tc>
          <w:tcPr>
            <w:tcW w:w="4785" w:type="dxa"/>
            <w:shd w:val="clear" w:color="auto" w:fill="auto"/>
          </w:tcPr>
          <w:p w14:paraId="7DDD7338" w14:textId="113C1A67" w:rsidR="00814264" w:rsidRPr="00833929" w:rsidRDefault="00814264" w:rsidP="003518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г. </w:t>
            </w:r>
            <w:r w:rsidR="003518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Чехов</w:t>
            </w:r>
          </w:p>
        </w:tc>
        <w:tc>
          <w:tcPr>
            <w:tcW w:w="5563" w:type="dxa"/>
            <w:shd w:val="clear" w:color="auto" w:fill="auto"/>
          </w:tcPr>
          <w:p w14:paraId="339A2A6C" w14:textId="58A8B8EE" w:rsidR="00814264" w:rsidRPr="00833929" w:rsidRDefault="00814264" w:rsidP="008D672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«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» 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202</w:t>
            </w:r>
            <w:r w:rsidR="00A929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6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г.</w:t>
            </w:r>
          </w:p>
        </w:tc>
      </w:tr>
    </w:tbl>
    <w:p w14:paraId="6F5AE56F" w14:textId="77777777" w:rsidR="00814264" w:rsidRPr="00833929" w:rsidRDefault="00814264" w:rsidP="00814264">
      <w:pPr>
        <w:tabs>
          <w:tab w:val="left" w:pos="663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0D20C24C" w14:textId="70178600" w:rsidR="00814264" w:rsidRPr="00833929" w:rsidRDefault="006A2BD6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</w:t>
      </w:r>
      <w:r w:rsidR="00814264" w:rsidRPr="00833929">
        <w:rPr>
          <w:rFonts w:ascii="Times New Roman" w:eastAsia="Calibri" w:hAnsi="Times New Roman" w:cs="Times New Roman"/>
          <w:b/>
          <w:sz w:val="20"/>
          <w:szCs w:val="20"/>
        </w:rPr>
        <w:t xml:space="preserve"> (ИНН </w:t>
      </w:r>
      <w:r w:rsidR="00B32C42">
        <w:rPr>
          <w:rFonts w:ascii="Times New Roman" w:eastAsia="Calibri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b/>
          <w:sz w:val="20"/>
          <w:szCs w:val="20"/>
        </w:rPr>
        <w:t>)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именуем</w:t>
      </w:r>
      <w:r>
        <w:rPr>
          <w:rFonts w:ascii="Times New Roman" w:hAnsi="Times New Roman" w:cs="Times New Roman"/>
          <w:sz w:val="20"/>
          <w:szCs w:val="20"/>
        </w:rPr>
        <w:t>ый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в дальнейшем «</w:t>
      </w:r>
      <w:r w:rsidR="00814264" w:rsidRPr="00833929">
        <w:rPr>
          <w:rFonts w:ascii="Times New Roman" w:hAnsi="Times New Roman" w:cs="Times New Roman"/>
          <w:b/>
          <w:bCs/>
          <w:sz w:val="20"/>
          <w:szCs w:val="20"/>
        </w:rPr>
        <w:t>Покупатель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», в лице 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814264"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>го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>, с одной стороны, и</w:t>
      </w:r>
    </w:p>
    <w:p w14:paraId="1F69E2D9" w14:textId="24CD2348" w:rsidR="0035185A" w:rsidRPr="00833929" w:rsidRDefault="0035185A" w:rsidP="00D93AE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именуем</w:t>
      </w:r>
      <w:r w:rsidR="00D93AEB">
        <w:rPr>
          <w:rFonts w:ascii="Times New Roman" w:hAnsi="Times New Roman" w:cs="Times New Roman"/>
          <w:bCs/>
          <w:sz w:val="20"/>
          <w:szCs w:val="20"/>
        </w:rPr>
        <w:t>ые</w:t>
      </w:r>
      <w:r w:rsidRPr="00833929">
        <w:rPr>
          <w:rFonts w:ascii="Times New Roman" w:hAnsi="Times New Roman" w:cs="Times New Roman"/>
          <w:bCs/>
          <w:sz w:val="20"/>
          <w:szCs w:val="20"/>
        </w:rPr>
        <w:t xml:space="preserve"> в дальнейшем 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– </w:t>
      </w:r>
      <w:r w:rsidR="00D93AEB" w:rsidRPr="00D93AEB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«Продавец»</w:t>
      </w:r>
    </w:p>
    <w:p w14:paraId="738B21A5" w14:textId="3B96B350" w:rsidR="0035185A" w:rsidRPr="0035185A" w:rsidRDefault="0035185A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3E09E3" w14:textId="031C6E76" w:rsidR="00814264" w:rsidRPr="00833929" w:rsidRDefault="00814264" w:rsidP="008142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вместе именуемые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Стороны</w:t>
      </w:r>
      <w:r w:rsidRPr="00833929">
        <w:rPr>
          <w:rFonts w:ascii="Times New Roman" w:hAnsi="Times New Roman" w:cs="Times New Roman"/>
          <w:sz w:val="20"/>
          <w:szCs w:val="20"/>
        </w:rPr>
        <w:t>», а по отдельности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Сторона</w:t>
      </w:r>
      <w:r w:rsidRPr="00833929">
        <w:rPr>
          <w:rFonts w:ascii="Times New Roman" w:hAnsi="Times New Roman" w:cs="Times New Roman"/>
          <w:sz w:val="20"/>
          <w:szCs w:val="20"/>
        </w:rPr>
        <w:t>», заключили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настоящий договор № </w:t>
      </w:r>
      <w:r w:rsidR="006A2BD6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купли-продажи недвижимого имущества (далее по тексту– «</w:t>
      </w: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>») на следующих условиях:</w:t>
      </w:r>
    </w:p>
    <w:p w14:paraId="610E307D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867223E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ПРЕДМЕТ ДОГОВОРА</w:t>
      </w:r>
    </w:p>
    <w:p w14:paraId="2799A7E0" w14:textId="13078816" w:rsidR="00814264" w:rsidRDefault="00D93AEB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</w:t>
      </w:r>
      <w:r w:rsidR="00524363">
        <w:rPr>
          <w:rFonts w:ascii="Times New Roman" w:eastAsia="Calibri" w:hAnsi="Times New Roman" w:cs="Times New Roman"/>
          <w:sz w:val="20"/>
          <w:szCs w:val="20"/>
          <w:lang w:eastAsia="zh-CN"/>
        </w:rPr>
        <w:t>обязу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е</w:t>
      </w:r>
      <w:r w:rsidR="00814264"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тся передать (продать) в собственность Покупателя, а Покупатель принять и оплатить в соответствии с настоящим Договором следующее недвижимое имущество:</w:t>
      </w:r>
    </w:p>
    <w:p w14:paraId="22FC73FC" w14:textId="77777777" w:rsidR="00466309" w:rsidRPr="00833929" w:rsidRDefault="00466309" w:rsidP="00466309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6"/>
        <w:gridCol w:w="2940"/>
        <w:gridCol w:w="1993"/>
        <w:gridCol w:w="1199"/>
        <w:gridCol w:w="2546"/>
      </w:tblGrid>
      <w:tr w:rsidR="00FB5385" w14:paraId="2DBE1616" w14:textId="77777777" w:rsidTr="00347B9F">
        <w:tc>
          <w:tcPr>
            <w:tcW w:w="696" w:type="dxa"/>
          </w:tcPr>
          <w:p w14:paraId="74C3F505" w14:textId="77777777" w:rsidR="00FB5385" w:rsidRPr="00A815D8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A815D8">
              <w:rPr>
                <w:rFonts w:ascii="Times New Roman" w:hAnsi="Times New Roman" w:cs="Times New Roman"/>
                <w:b/>
                <w:bCs/>
                <w:kern w:val="2"/>
              </w:rPr>
              <w:t xml:space="preserve">№ </w:t>
            </w:r>
            <w:proofErr w:type="spellStart"/>
            <w:r w:rsidRPr="00A815D8">
              <w:rPr>
                <w:rFonts w:ascii="Times New Roman" w:hAnsi="Times New Roman" w:cs="Times New Roman"/>
                <w:b/>
                <w:bCs/>
                <w:kern w:val="2"/>
              </w:rPr>
              <w:t>п.п</w:t>
            </w:r>
            <w:proofErr w:type="spellEnd"/>
            <w:r w:rsidRPr="00A815D8">
              <w:rPr>
                <w:rFonts w:ascii="Times New Roman" w:hAnsi="Times New Roman" w:cs="Times New Roman"/>
                <w:b/>
                <w:bCs/>
                <w:kern w:val="2"/>
              </w:rPr>
              <w:t>.</w:t>
            </w:r>
          </w:p>
        </w:tc>
        <w:tc>
          <w:tcPr>
            <w:tcW w:w="2940" w:type="dxa"/>
          </w:tcPr>
          <w:p w14:paraId="1C9BB987" w14:textId="77777777" w:rsidR="00FB5385" w:rsidRPr="00A815D8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A815D8">
              <w:rPr>
                <w:rFonts w:ascii="Times New Roman" w:hAnsi="Times New Roman" w:cs="Times New Roman"/>
                <w:b/>
                <w:bCs/>
                <w:kern w:val="2"/>
              </w:rPr>
              <w:t>Наименование имущества</w:t>
            </w:r>
          </w:p>
        </w:tc>
        <w:tc>
          <w:tcPr>
            <w:tcW w:w="1993" w:type="dxa"/>
          </w:tcPr>
          <w:p w14:paraId="1D293B80" w14:textId="77777777" w:rsidR="00FB5385" w:rsidRPr="00A815D8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A815D8">
              <w:rPr>
                <w:rFonts w:ascii="Times New Roman" w:hAnsi="Times New Roman" w:cs="Times New Roman"/>
                <w:b/>
                <w:bCs/>
                <w:kern w:val="2"/>
              </w:rPr>
              <w:t xml:space="preserve">Кадастровый номер </w:t>
            </w:r>
          </w:p>
        </w:tc>
        <w:tc>
          <w:tcPr>
            <w:tcW w:w="1170" w:type="dxa"/>
          </w:tcPr>
          <w:p w14:paraId="51DC4D9A" w14:textId="77777777" w:rsidR="00FB5385" w:rsidRPr="00A815D8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A815D8">
              <w:rPr>
                <w:rFonts w:ascii="Times New Roman" w:hAnsi="Times New Roman" w:cs="Times New Roman"/>
                <w:b/>
                <w:bCs/>
                <w:kern w:val="2"/>
              </w:rPr>
              <w:t xml:space="preserve">Площадь, </w:t>
            </w:r>
            <w:proofErr w:type="spellStart"/>
            <w:r w:rsidRPr="00A815D8">
              <w:rPr>
                <w:rFonts w:ascii="Times New Roman" w:hAnsi="Times New Roman" w:cs="Times New Roman"/>
                <w:b/>
                <w:bCs/>
                <w:kern w:val="2"/>
              </w:rPr>
              <w:t>кв.м</w:t>
            </w:r>
            <w:proofErr w:type="spellEnd"/>
            <w:r w:rsidRPr="00A815D8">
              <w:rPr>
                <w:rFonts w:ascii="Times New Roman" w:hAnsi="Times New Roman" w:cs="Times New Roman"/>
                <w:b/>
                <w:bCs/>
                <w:kern w:val="2"/>
              </w:rPr>
              <w:t>.</w:t>
            </w:r>
          </w:p>
        </w:tc>
        <w:tc>
          <w:tcPr>
            <w:tcW w:w="2546" w:type="dxa"/>
          </w:tcPr>
          <w:p w14:paraId="0B99FE51" w14:textId="77777777" w:rsidR="00FB5385" w:rsidRPr="00A815D8" w:rsidRDefault="00FB5385" w:rsidP="00347B9F">
            <w:pPr>
              <w:contextualSpacing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A815D8">
              <w:rPr>
                <w:rFonts w:ascii="Times New Roman" w:hAnsi="Times New Roman" w:cs="Times New Roman"/>
                <w:b/>
                <w:bCs/>
                <w:kern w:val="2"/>
              </w:rPr>
              <w:t>Запись о регистрации права собственности в ЕГРН</w:t>
            </w:r>
          </w:p>
        </w:tc>
      </w:tr>
      <w:tr w:rsidR="00FB5385" w14:paraId="3EB6AD6C" w14:textId="77777777" w:rsidTr="00347B9F">
        <w:tc>
          <w:tcPr>
            <w:tcW w:w="696" w:type="dxa"/>
          </w:tcPr>
          <w:p w14:paraId="7062075B" w14:textId="77777777" w:rsidR="00FB5385" w:rsidRPr="005B715E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1.</w:t>
            </w:r>
          </w:p>
        </w:tc>
        <w:tc>
          <w:tcPr>
            <w:tcW w:w="2940" w:type="dxa"/>
          </w:tcPr>
          <w:p w14:paraId="7BC12531" w14:textId="77777777" w:rsidR="00FB5385" w:rsidRPr="005B715E" w:rsidRDefault="00FB5385" w:rsidP="00347B9F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 xml:space="preserve">Земельный участок: земли населенных пунктов, разрешенное использование: </w:t>
            </w:r>
          </w:p>
          <w:p w14:paraId="3BBCC1D0" w14:textId="77777777" w:rsidR="00FB5385" w:rsidRPr="00617C7A" w:rsidRDefault="00FB5385" w:rsidP="00347B9F">
            <w:pPr>
              <w:rPr>
                <w:rFonts w:ascii="Times New Roman" w:hAnsi="Times New Roman" w:cs="Times New Roman"/>
                <w:kern w:val="2"/>
              </w:rPr>
            </w:pPr>
            <w:r w:rsidRPr="00617C7A">
              <w:rPr>
                <w:rFonts w:ascii="Times New Roman" w:hAnsi="Times New Roman" w:cs="Times New Roman"/>
                <w:kern w:val="2"/>
              </w:rPr>
              <w:t>для размещения производственных объектов</w:t>
            </w:r>
          </w:p>
          <w:p w14:paraId="53640986" w14:textId="77777777" w:rsidR="00FB5385" w:rsidRPr="005B715E" w:rsidRDefault="00FB5385" w:rsidP="00347B9F">
            <w:pPr>
              <w:contextualSpacing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993" w:type="dxa"/>
          </w:tcPr>
          <w:p w14:paraId="3FCE4607" w14:textId="77777777" w:rsidR="00FB5385" w:rsidRPr="005B715E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16:30:150102:311</w:t>
            </w:r>
          </w:p>
        </w:tc>
        <w:tc>
          <w:tcPr>
            <w:tcW w:w="1170" w:type="dxa"/>
          </w:tcPr>
          <w:p w14:paraId="6761470B" w14:textId="77777777" w:rsidR="00FB5385" w:rsidRPr="005B715E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 xml:space="preserve">38776 </w:t>
            </w:r>
          </w:p>
        </w:tc>
        <w:tc>
          <w:tcPr>
            <w:tcW w:w="2546" w:type="dxa"/>
          </w:tcPr>
          <w:p w14:paraId="19EF5C4C" w14:textId="77777777" w:rsidR="00FB5385" w:rsidRPr="005B715E" w:rsidRDefault="00FB5385" w:rsidP="00347B9F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Собственность, 16:30:150102:311-16/137/2022-1, 18.10.2022</w:t>
            </w:r>
          </w:p>
          <w:p w14:paraId="0EB48749" w14:textId="77777777" w:rsidR="00FB5385" w:rsidRPr="005B715E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</w:tr>
      <w:tr w:rsidR="00FB5385" w14:paraId="0442A8F6" w14:textId="77777777" w:rsidTr="00347B9F">
        <w:tc>
          <w:tcPr>
            <w:tcW w:w="696" w:type="dxa"/>
          </w:tcPr>
          <w:p w14:paraId="0127E107" w14:textId="77777777" w:rsidR="00FB5385" w:rsidRPr="005B715E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2.</w:t>
            </w:r>
          </w:p>
        </w:tc>
        <w:tc>
          <w:tcPr>
            <w:tcW w:w="2940" w:type="dxa"/>
          </w:tcPr>
          <w:p w14:paraId="71F08662" w14:textId="77777777" w:rsidR="00FB5385" w:rsidRPr="005B715E" w:rsidRDefault="00FB5385" w:rsidP="00347B9F">
            <w:pPr>
              <w:contextualSpacing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Земельный участок</w:t>
            </w:r>
            <w:r>
              <w:rPr>
                <w:rFonts w:ascii="Times New Roman" w:hAnsi="Times New Roman" w:cs="Times New Roman"/>
                <w:kern w:val="2"/>
              </w:rPr>
              <w:t xml:space="preserve">, </w:t>
            </w:r>
            <w:r w:rsidRPr="005B715E">
              <w:rPr>
                <w:rFonts w:ascii="Times New Roman" w:hAnsi="Times New Roman" w:cs="Times New Roman"/>
                <w:kern w:val="2"/>
              </w:rPr>
              <w:t>категория земель: земли населенных пунктов, разрешенное использование: производственная деятельность</w:t>
            </w:r>
          </w:p>
        </w:tc>
        <w:tc>
          <w:tcPr>
            <w:tcW w:w="1993" w:type="dxa"/>
          </w:tcPr>
          <w:p w14:paraId="33604A53" w14:textId="77777777" w:rsidR="00FB5385" w:rsidRPr="005B715E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16:30:150102:8</w:t>
            </w:r>
          </w:p>
        </w:tc>
        <w:tc>
          <w:tcPr>
            <w:tcW w:w="1170" w:type="dxa"/>
          </w:tcPr>
          <w:p w14:paraId="101026C0" w14:textId="77777777" w:rsidR="00FB5385" w:rsidRPr="005B715E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 xml:space="preserve">5500 </w:t>
            </w:r>
          </w:p>
        </w:tc>
        <w:tc>
          <w:tcPr>
            <w:tcW w:w="2546" w:type="dxa"/>
          </w:tcPr>
          <w:p w14:paraId="56AB49FF" w14:textId="77777777" w:rsidR="00FB5385" w:rsidRPr="005B715E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Собственность, 16:30:150102:8-16/137/2022-3, 15.08.2022</w:t>
            </w:r>
          </w:p>
        </w:tc>
      </w:tr>
      <w:tr w:rsidR="00FB5385" w14:paraId="42787629" w14:textId="77777777" w:rsidTr="00347B9F">
        <w:tc>
          <w:tcPr>
            <w:tcW w:w="696" w:type="dxa"/>
          </w:tcPr>
          <w:p w14:paraId="0C58995F" w14:textId="77777777" w:rsidR="00FB5385" w:rsidRPr="005B715E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3.</w:t>
            </w:r>
          </w:p>
        </w:tc>
        <w:tc>
          <w:tcPr>
            <w:tcW w:w="2940" w:type="dxa"/>
          </w:tcPr>
          <w:p w14:paraId="3A3EDAFB" w14:textId="32BDE9B9" w:rsidR="008D46D7" w:rsidRDefault="008D46D7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Нежилое здание </w:t>
            </w:r>
          </w:p>
          <w:p w14:paraId="3E00873C" w14:textId="04576553" w:rsidR="00FB5385" w:rsidRPr="005B715E" w:rsidRDefault="008D46D7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8D46D7">
              <w:rPr>
                <w:rFonts w:ascii="Times New Roman" w:hAnsi="Times New Roman" w:cs="Times New Roman"/>
                <w:kern w:val="2"/>
              </w:rPr>
              <w:t>Административно-производственный корпус</w:t>
            </w:r>
          </w:p>
        </w:tc>
        <w:tc>
          <w:tcPr>
            <w:tcW w:w="1993" w:type="dxa"/>
          </w:tcPr>
          <w:p w14:paraId="3550EBB4" w14:textId="77777777" w:rsidR="00FB5385" w:rsidRPr="005B715E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16:30:070201:4648</w:t>
            </w:r>
          </w:p>
          <w:p w14:paraId="7C6F293C" w14:textId="77777777" w:rsidR="00FB5385" w:rsidRPr="005B715E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170" w:type="dxa"/>
          </w:tcPr>
          <w:p w14:paraId="4F8DE2A0" w14:textId="77777777" w:rsidR="00FB5385" w:rsidRPr="005B715E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5536</w:t>
            </w:r>
          </w:p>
        </w:tc>
        <w:tc>
          <w:tcPr>
            <w:tcW w:w="2546" w:type="dxa"/>
          </w:tcPr>
          <w:p w14:paraId="113BE979" w14:textId="77777777" w:rsidR="00FB5385" w:rsidRPr="005B715E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Собственность, 16:30:070201:4648-16/137/2022-3, 15.08.2022</w:t>
            </w:r>
          </w:p>
        </w:tc>
      </w:tr>
      <w:tr w:rsidR="00FB5385" w14:paraId="2363CE2D" w14:textId="77777777" w:rsidTr="00347B9F">
        <w:tc>
          <w:tcPr>
            <w:tcW w:w="696" w:type="dxa"/>
          </w:tcPr>
          <w:p w14:paraId="2259ED5F" w14:textId="77777777" w:rsidR="00FB5385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4.</w:t>
            </w:r>
          </w:p>
        </w:tc>
        <w:tc>
          <w:tcPr>
            <w:tcW w:w="2940" w:type="dxa"/>
          </w:tcPr>
          <w:p w14:paraId="0A4BC787" w14:textId="77777777" w:rsidR="00466309" w:rsidRDefault="00466309" w:rsidP="00466309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Нежилое здание </w:t>
            </w:r>
          </w:p>
          <w:p w14:paraId="6EF40D41" w14:textId="77777777" w:rsidR="00FB5385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 xml:space="preserve">Блок вспомогательных служб, 2х этажный, общая площадь  </w:t>
            </w:r>
          </w:p>
        </w:tc>
        <w:tc>
          <w:tcPr>
            <w:tcW w:w="1993" w:type="dxa"/>
          </w:tcPr>
          <w:p w14:paraId="23AD7C36" w14:textId="77777777" w:rsidR="00FB5385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16:30:070201:5216</w:t>
            </w:r>
          </w:p>
        </w:tc>
        <w:tc>
          <w:tcPr>
            <w:tcW w:w="1170" w:type="dxa"/>
          </w:tcPr>
          <w:p w14:paraId="5182F85C" w14:textId="43519A76" w:rsidR="00FB5385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2007,6</w:t>
            </w:r>
          </w:p>
        </w:tc>
        <w:tc>
          <w:tcPr>
            <w:tcW w:w="2546" w:type="dxa"/>
          </w:tcPr>
          <w:p w14:paraId="287ECBF9" w14:textId="77777777" w:rsidR="00FB5385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Собственность, 16:30:070201:5216-16/137/2022-3, 15.08.2022</w:t>
            </w:r>
          </w:p>
        </w:tc>
      </w:tr>
      <w:tr w:rsidR="00FB5385" w14:paraId="63D3AC89" w14:textId="77777777" w:rsidTr="00347B9F">
        <w:tc>
          <w:tcPr>
            <w:tcW w:w="696" w:type="dxa"/>
          </w:tcPr>
          <w:p w14:paraId="46E94919" w14:textId="77777777" w:rsidR="00FB5385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5.</w:t>
            </w:r>
          </w:p>
        </w:tc>
        <w:tc>
          <w:tcPr>
            <w:tcW w:w="2940" w:type="dxa"/>
          </w:tcPr>
          <w:p w14:paraId="1DFA0610" w14:textId="77777777" w:rsidR="00466309" w:rsidRDefault="00466309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Сооружение</w:t>
            </w:r>
          </w:p>
          <w:p w14:paraId="7EA6191F" w14:textId="0FA73DC9" w:rsidR="00FB5385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Кабельное помещение, открытый склад и площадка укрупнительной сборки</w:t>
            </w:r>
          </w:p>
        </w:tc>
        <w:tc>
          <w:tcPr>
            <w:tcW w:w="1993" w:type="dxa"/>
          </w:tcPr>
          <w:p w14:paraId="451EC0AF" w14:textId="77777777" w:rsidR="00FB5385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16:30:000000:1872</w:t>
            </w:r>
          </w:p>
        </w:tc>
        <w:tc>
          <w:tcPr>
            <w:tcW w:w="1170" w:type="dxa"/>
          </w:tcPr>
          <w:p w14:paraId="47D2CE51" w14:textId="77777777" w:rsidR="00FB5385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310CA">
              <w:rPr>
                <w:rFonts w:ascii="Times New Roman" w:hAnsi="Times New Roman" w:cs="Times New Roman"/>
                <w:kern w:val="2"/>
              </w:rPr>
              <w:t>10674.0</w:t>
            </w:r>
          </w:p>
        </w:tc>
        <w:tc>
          <w:tcPr>
            <w:tcW w:w="2546" w:type="dxa"/>
          </w:tcPr>
          <w:p w14:paraId="7D41E3F8" w14:textId="77777777" w:rsidR="00FB5385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B715E">
              <w:rPr>
                <w:rFonts w:ascii="Times New Roman" w:hAnsi="Times New Roman" w:cs="Times New Roman"/>
                <w:kern w:val="2"/>
              </w:rPr>
              <w:t>Собственность, 16:30:000000:1872-16/137/2022-3, 15.08.2022</w:t>
            </w:r>
          </w:p>
        </w:tc>
      </w:tr>
      <w:tr w:rsidR="00FB5385" w14:paraId="219C227C" w14:textId="77777777" w:rsidTr="00347B9F">
        <w:tc>
          <w:tcPr>
            <w:tcW w:w="696" w:type="dxa"/>
          </w:tcPr>
          <w:p w14:paraId="4A8EDEF5" w14:textId="77777777" w:rsidR="00FB5385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6.</w:t>
            </w:r>
          </w:p>
        </w:tc>
        <w:tc>
          <w:tcPr>
            <w:tcW w:w="2940" w:type="dxa"/>
          </w:tcPr>
          <w:p w14:paraId="660C3904" w14:textId="77777777" w:rsidR="00FB5385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Сооружение, </w:t>
            </w:r>
            <w:r w:rsidRPr="005310CA">
              <w:rPr>
                <w:rFonts w:ascii="Times New Roman" w:hAnsi="Times New Roman" w:cs="Times New Roman"/>
                <w:kern w:val="2"/>
              </w:rPr>
              <w:t>закрытая стоянка а/машин</w:t>
            </w:r>
          </w:p>
        </w:tc>
        <w:tc>
          <w:tcPr>
            <w:tcW w:w="1993" w:type="dxa"/>
          </w:tcPr>
          <w:p w14:paraId="7DF42A63" w14:textId="77777777" w:rsidR="00FB5385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310CA">
              <w:rPr>
                <w:rFonts w:ascii="Times New Roman" w:hAnsi="Times New Roman" w:cs="Times New Roman"/>
                <w:kern w:val="2"/>
              </w:rPr>
              <w:t>16:30:150102:97</w:t>
            </w:r>
          </w:p>
        </w:tc>
        <w:tc>
          <w:tcPr>
            <w:tcW w:w="1170" w:type="dxa"/>
          </w:tcPr>
          <w:p w14:paraId="1B0B134D" w14:textId="77777777" w:rsidR="00FB5385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906.2</w:t>
            </w:r>
          </w:p>
        </w:tc>
        <w:tc>
          <w:tcPr>
            <w:tcW w:w="2546" w:type="dxa"/>
          </w:tcPr>
          <w:p w14:paraId="12F023DA" w14:textId="77777777" w:rsidR="00FB5385" w:rsidRDefault="00FB5385" w:rsidP="00347B9F">
            <w:pPr>
              <w:contextualSpacing/>
              <w:jc w:val="both"/>
              <w:rPr>
                <w:rFonts w:ascii="Times New Roman" w:hAnsi="Times New Roman" w:cs="Times New Roman"/>
                <w:kern w:val="2"/>
              </w:rPr>
            </w:pPr>
            <w:r w:rsidRPr="005310CA">
              <w:rPr>
                <w:rFonts w:ascii="Times New Roman" w:hAnsi="Times New Roman" w:cs="Times New Roman"/>
                <w:kern w:val="2"/>
              </w:rPr>
              <w:t>Собственность, 16:30:150102:97-16/137/2022-3, 15.08.2022</w:t>
            </w:r>
          </w:p>
        </w:tc>
      </w:tr>
    </w:tbl>
    <w:p w14:paraId="4875E425" w14:textId="77777777" w:rsidR="00466309" w:rsidRDefault="00466309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F4863F3" w14:textId="7944336D" w:rsidR="00F624AE" w:rsidRDefault="00466309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Расположенное по адресу </w:t>
      </w:r>
      <w:r w:rsidRPr="0046630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Республика Татарстан, Нижнекамский муниципальный район, </w:t>
      </w:r>
      <w:proofErr w:type="spellStart"/>
      <w:r w:rsidRPr="00466309">
        <w:rPr>
          <w:rFonts w:ascii="Times New Roman" w:eastAsia="Calibri" w:hAnsi="Times New Roman" w:cs="Times New Roman"/>
          <w:sz w:val="20"/>
          <w:szCs w:val="20"/>
          <w:lang w:eastAsia="zh-CN"/>
        </w:rPr>
        <w:t>пгт</w:t>
      </w:r>
      <w:proofErr w:type="spellEnd"/>
      <w:r w:rsidRPr="0046630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Камские Поляны</w:t>
      </w:r>
    </w:p>
    <w:p w14:paraId="7052E4C3" w14:textId="77777777" w:rsidR="00FB5385" w:rsidRDefault="00FB5385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0B37FC34" w14:textId="1C734951" w:rsidR="006A2BD6" w:rsidRPr="00524363" w:rsidRDefault="006A2BD6" w:rsidP="006A2BD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2436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1.2.         Настоящий Договор заключается Сторонами </w:t>
      </w:r>
      <w:r w:rsidRPr="00524363">
        <w:rPr>
          <w:rFonts w:ascii="Times New Roman" w:hAnsi="Times New Roman"/>
          <w:sz w:val="20"/>
          <w:szCs w:val="20"/>
        </w:rPr>
        <w:t xml:space="preserve">по результатам проведения открытых торгов в </w:t>
      </w:r>
      <w:r w:rsidR="00524363" w:rsidRPr="00524363">
        <w:rPr>
          <w:rFonts w:ascii="Times New Roman" w:hAnsi="Times New Roman"/>
          <w:sz w:val="20"/>
          <w:szCs w:val="20"/>
        </w:rPr>
        <w:t xml:space="preserve">форме </w:t>
      </w:r>
      <w:r w:rsidR="00524363" w:rsidRPr="00524363">
        <w:rPr>
          <w:rFonts w:ascii="Times New Roman" w:hAnsi="Times New Roman" w:cs="Times New Roman"/>
          <w:color w:val="000000"/>
          <w:sz w:val="20"/>
          <w:szCs w:val="20"/>
        </w:rPr>
        <w:t>аукциона, открытого по составу участников, с открытой формой подачи предложений по цене имущества</w:t>
      </w:r>
      <w:r w:rsidRPr="00524363">
        <w:rPr>
          <w:rFonts w:ascii="Times New Roman" w:hAnsi="Times New Roman"/>
          <w:sz w:val="20"/>
          <w:szCs w:val="20"/>
        </w:rPr>
        <w:t xml:space="preserve"> по продаже имущества Продавц</w:t>
      </w:r>
      <w:r w:rsidR="00FB5385">
        <w:rPr>
          <w:rFonts w:ascii="Times New Roman" w:hAnsi="Times New Roman"/>
          <w:sz w:val="20"/>
          <w:szCs w:val="20"/>
        </w:rPr>
        <w:t>а</w:t>
      </w:r>
      <w:r w:rsidRPr="00524363">
        <w:rPr>
          <w:rFonts w:ascii="Times New Roman" w:hAnsi="Times New Roman"/>
          <w:sz w:val="20"/>
          <w:szCs w:val="20"/>
        </w:rPr>
        <w:t xml:space="preserve">, состоявшихся _______ г. на электронной торговой площадке АО «Новые информационные сервисы», </w:t>
      </w:r>
      <w:r w:rsidR="00D054C6" w:rsidRPr="00524363">
        <w:rPr>
          <w:rFonts w:ascii="Times New Roman" w:hAnsi="Times New Roman"/>
          <w:sz w:val="20"/>
          <w:szCs w:val="20"/>
        </w:rPr>
        <w:t xml:space="preserve">страница торгов </w:t>
      </w:r>
      <w:r w:rsidRPr="00524363">
        <w:rPr>
          <w:rFonts w:ascii="Times New Roman" w:hAnsi="Times New Roman"/>
          <w:sz w:val="20"/>
          <w:szCs w:val="20"/>
        </w:rPr>
        <w:t>размещен</w:t>
      </w:r>
      <w:r w:rsidR="00D054C6" w:rsidRPr="00524363">
        <w:rPr>
          <w:rFonts w:ascii="Times New Roman" w:hAnsi="Times New Roman"/>
          <w:sz w:val="20"/>
          <w:szCs w:val="20"/>
        </w:rPr>
        <w:t>а</w:t>
      </w:r>
      <w:r w:rsidRPr="00524363">
        <w:rPr>
          <w:rFonts w:ascii="Times New Roman" w:hAnsi="Times New Roman"/>
          <w:sz w:val="20"/>
          <w:szCs w:val="20"/>
        </w:rPr>
        <w:t xml:space="preserve"> на сайте в сети Интернет www.nistp.ru</w:t>
      </w:r>
    </w:p>
    <w:p w14:paraId="6E24A94C" w14:textId="7DD31C32" w:rsidR="006A2BD6" w:rsidRPr="006A2BD6" w:rsidRDefault="006A2BD6" w:rsidP="006A2B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FA4653" w14:textId="77777777" w:rsidR="00814264" w:rsidRPr="00833929" w:rsidRDefault="00814264" w:rsidP="00814264">
      <w:pPr>
        <w:suppressAutoHyphens/>
        <w:spacing w:after="0" w:line="240" w:lineRule="auto"/>
        <w:ind w:left="121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368BE82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ЗАВЕРЕНИЯ СТОРОН</w:t>
      </w:r>
    </w:p>
    <w:p w14:paraId="146171B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признают, что все заверения, указанные в настоящем Договоре, имеют значение для заключения настоящего Договора.</w:t>
      </w:r>
    </w:p>
    <w:p w14:paraId="66DDEA2B" w14:textId="77777777" w:rsidR="00FB5385" w:rsidRDefault="00814264" w:rsidP="00F624A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>Продав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ец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заверя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е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т, что Объект недвижимости принадлежит Продавц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у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на прав</w:t>
      </w:r>
      <w:r w:rsidR="00524363">
        <w:rPr>
          <w:rFonts w:ascii="Times New Roman" w:eastAsia="Calibri" w:hAnsi="Times New Roman" w:cs="Times New Roman"/>
          <w:sz w:val="20"/>
          <w:szCs w:val="20"/>
          <w:lang w:eastAsia="zh-CN"/>
        </w:rPr>
        <w:t>ах собственности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, что подтверждается записью в Едином государственном реестре недвижимости</w:t>
      </w:r>
      <w:r w:rsidR="00FB5385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471DE037" w14:textId="51167D9E" w:rsidR="00814264" w:rsidRPr="00FB5385" w:rsidRDefault="00814264" w:rsidP="00F624A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B5385">
        <w:rPr>
          <w:rFonts w:ascii="Times New Roman" w:eastAsia="Calibri" w:hAnsi="Times New Roman" w:cs="Times New Roman"/>
          <w:sz w:val="20"/>
          <w:szCs w:val="20"/>
          <w:lang w:eastAsia="zh-CN"/>
        </w:rPr>
        <w:t>Продав</w:t>
      </w:r>
      <w:r w:rsidR="00D93AEB" w:rsidRPr="00FB5385">
        <w:rPr>
          <w:rFonts w:ascii="Times New Roman" w:eastAsia="Calibri" w:hAnsi="Times New Roman" w:cs="Times New Roman"/>
          <w:sz w:val="20"/>
          <w:szCs w:val="20"/>
          <w:lang w:eastAsia="zh-CN"/>
        </w:rPr>
        <w:t>ец</w:t>
      </w:r>
      <w:r w:rsidR="00617018" w:rsidRPr="00FB538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заверя</w:t>
      </w:r>
      <w:r w:rsidR="00D93AEB" w:rsidRPr="00FB5385">
        <w:rPr>
          <w:rFonts w:ascii="Times New Roman" w:eastAsia="Calibri" w:hAnsi="Times New Roman" w:cs="Times New Roman"/>
          <w:sz w:val="20"/>
          <w:szCs w:val="20"/>
          <w:lang w:eastAsia="zh-CN"/>
        </w:rPr>
        <w:t>е</w:t>
      </w:r>
      <w:r w:rsidRPr="00FB5385">
        <w:rPr>
          <w:rFonts w:ascii="Times New Roman" w:eastAsia="Calibri" w:hAnsi="Times New Roman" w:cs="Times New Roman"/>
          <w:sz w:val="20"/>
          <w:szCs w:val="20"/>
          <w:lang w:eastAsia="zh-CN"/>
        </w:rPr>
        <w:t>т, что Объект недвижимости никому не отчужден, не находится под арестом или запретом на регистрацию, не является предметом залога, на него не обращено взыскание, не передан в качестве вклада в уставный капитал юридического лица, не обременен правами третьих л</w:t>
      </w:r>
      <w:r w:rsidR="00617018" w:rsidRPr="00FB5385">
        <w:rPr>
          <w:rFonts w:ascii="Times New Roman" w:eastAsia="Calibri" w:hAnsi="Times New Roman" w:cs="Times New Roman"/>
          <w:sz w:val="20"/>
          <w:szCs w:val="20"/>
          <w:lang w:eastAsia="zh-CN"/>
        </w:rPr>
        <w:t>иц (включая сервитуты)</w:t>
      </w:r>
      <w:r w:rsidRPr="00FB5385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. </w:t>
      </w:r>
    </w:p>
    <w:p w14:paraId="602F8501" w14:textId="7C6CE86B" w:rsidR="00814264" w:rsidRPr="00FB538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ец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уведомля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е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т, </w:t>
      </w:r>
      <w:r w:rsidRPr="00FB5385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что согласие на продажу Объекта недвижимости не требуется.</w:t>
      </w:r>
    </w:p>
    <w:p w14:paraId="1A0E6E34" w14:textId="31EDFE25" w:rsidR="00814264" w:rsidRPr="00833929" w:rsidRDefault="00617018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ец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уведомля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ю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т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, что 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ему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="00814264"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не известно о каких-либо обстоятельствах, которые влекут или могут повлечь недействительность настоящего Договора в целом или в части, или недействительность прав Продавца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="00814264"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 Объект недвижимости.</w:t>
      </w:r>
    </w:p>
    <w:p w14:paraId="36A67784" w14:textId="123B99C0" w:rsidR="00814264" w:rsidRPr="00FB5385" w:rsidRDefault="00617018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ец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также гарантирую</w:t>
      </w:r>
      <w:r w:rsidR="00814264"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т, что за период своего фактического владения </w:t>
      </w:r>
      <w:r w:rsidR="00814264" w:rsidRPr="00FB5385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 xml:space="preserve">Объектом недвижимости начисленные оплаты по услугам по </w:t>
      </w:r>
      <w:r w:rsidR="006A2BD6" w:rsidRPr="00FB5385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 xml:space="preserve">ресурсоснабжающим </w:t>
      </w:r>
      <w:r w:rsidR="00814264" w:rsidRPr="00FB5385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Договорам</w:t>
      </w:r>
      <w:r w:rsidR="006A2BD6" w:rsidRPr="00FB5385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 xml:space="preserve"> </w:t>
      </w:r>
      <w:r w:rsidR="00814264" w:rsidRPr="00FB5385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 xml:space="preserve">им погашены. </w:t>
      </w:r>
    </w:p>
    <w:p w14:paraId="4E5619F4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заверяют, что не имеют долгов и/или любых иных обязательств, которые могут повлечь их банкротство, что им ничего не известно о кредиторах, которые могут обратиться в суд с иском о признании их банкротами, в отношении их не начата процедура банкротства, и что они сами не планируют обращаться в суд о признании себя банкротами.</w:t>
      </w:r>
    </w:p>
    <w:p w14:paraId="582E76F0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заверяет, что осмотрел Объект недвижимости до заключения настоящего Договора, состояние и качество Объекта недвижимости ему понятны, претензий по их состоянию и качеству не имеет.</w:t>
      </w:r>
    </w:p>
    <w:p w14:paraId="0995B21A" w14:textId="6FF475A0" w:rsidR="00814264" w:rsidRPr="007A4F1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7A4F1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заверяет, что ему не требуется согласие на приобретение Объекта недвижимости</w:t>
      </w:r>
      <w:r w:rsidR="007F6E8C" w:rsidRPr="007A4F19">
        <w:rPr>
          <w:rFonts w:ascii="Times New Roman" w:eastAsia="Calibri" w:hAnsi="Times New Roman" w:cs="Times New Roman"/>
          <w:sz w:val="20"/>
          <w:szCs w:val="20"/>
          <w:lang w:eastAsia="zh-CN"/>
        </w:rPr>
        <w:t>/Покупателем получено согласие на приобретение Объекта недвижимости.</w:t>
      </w:r>
    </w:p>
    <w:p w14:paraId="4EDE4BE9" w14:textId="77777777" w:rsidR="00814264" w:rsidRPr="00833929" w:rsidRDefault="00814264" w:rsidP="00814264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11319E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ЦЕНА ДОГОВОРА, УСЛОВИЯ И ПОРЯДОК РАСЧЕТОВ</w:t>
      </w:r>
    </w:p>
    <w:p w14:paraId="14D4F70E" w14:textId="5EADA722" w:rsidR="00814264" w:rsidRPr="00AF3C35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highlight w:val="yellow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Общая стоимость (цена) приобретаемого Покупателем Объекта недвижимости (далее по тексту –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Цена Объекта недвижимости</w:t>
      </w:r>
      <w:r w:rsidRPr="00833929">
        <w:rPr>
          <w:rFonts w:ascii="Times New Roman" w:hAnsi="Times New Roman" w:cs="Times New Roman"/>
          <w:sz w:val="20"/>
          <w:szCs w:val="20"/>
        </w:rPr>
        <w:t xml:space="preserve">») составляет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C3168E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</w:t>
      </w:r>
      <w:r w:rsidRPr="00846E93">
        <w:rPr>
          <w:rFonts w:ascii="Times New Roman" w:hAnsi="Times New Roman" w:cs="Times New Roman"/>
          <w:b/>
          <w:bCs/>
          <w:sz w:val="20"/>
          <w:szCs w:val="20"/>
        </w:rPr>
        <w:t xml:space="preserve">., </w:t>
      </w:r>
      <w:r w:rsidR="00C3168E" w:rsidRPr="00AF3C3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в том числе </w:t>
      </w:r>
      <w:r w:rsidR="006C37A9" w:rsidRPr="00AF3C3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НДС </w:t>
      </w:r>
      <w:r w:rsidR="00C3168E" w:rsidRPr="00AF3C3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5%</w:t>
      </w:r>
      <w:r w:rsidRPr="00AF3C3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</w:t>
      </w:r>
      <w:r w:rsidR="00846E93" w:rsidRPr="00AF3C3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</w:p>
    <w:p w14:paraId="0887BD98" w14:textId="190835C6" w:rsidR="007E6779" w:rsidRDefault="00814264" w:rsidP="007E6779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Цена Объекта недвижимости оплачива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ется </w:t>
      </w:r>
      <w:r w:rsidR="00617018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Покупателем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за вычетом задатка в размере </w:t>
      </w:r>
      <w:r w:rsidR="00C3168E" w:rsidRPr="00C3168E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1 </w:t>
      </w:r>
      <w:r w:rsidR="00FB5385" w:rsidRPr="00C3168E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6C37A9" w:rsidRPr="00C3168E">
        <w:rPr>
          <w:rFonts w:ascii="Times New Roman" w:hAnsi="Times New Roman" w:cs="Times New Roman"/>
          <w:b/>
          <w:bCs/>
          <w:sz w:val="20"/>
          <w:szCs w:val="20"/>
        </w:rPr>
        <w:t>00 </w:t>
      </w:r>
      <w:r w:rsidR="006C37A9">
        <w:rPr>
          <w:rFonts w:ascii="Times New Roman" w:hAnsi="Times New Roman" w:cs="Times New Roman"/>
          <w:b/>
          <w:bCs/>
          <w:sz w:val="20"/>
          <w:szCs w:val="20"/>
        </w:rPr>
        <w:t xml:space="preserve">000 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C3168E">
        <w:rPr>
          <w:rFonts w:ascii="Times New Roman" w:hAnsi="Times New Roman" w:cs="Times New Roman"/>
          <w:b/>
          <w:bCs/>
          <w:sz w:val="20"/>
          <w:szCs w:val="20"/>
        </w:rPr>
        <w:t>один миллион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6C37A9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  <w:r w:rsidR="006170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1E76B74" w14:textId="01736E38" w:rsidR="00617018" w:rsidRPr="00AF3C35" w:rsidRDefault="007E6779" w:rsidP="00C3168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highlight w:val="yellow"/>
          <w:lang w:eastAsia="zh-CN"/>
        </w:rPr>
      </w:pPr>
      <w:r w:rsidRPr="007E677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 учетом пункта 3.2. настоящего Договора Покупатель обязан произвести оплату оставшейся части Цены Договора в размере </w:t>
      </w:r>
      <w:r w:rsidR="00617018" w:rsidRPr="007E6779">
        <w:rPr>
          <w:rFonts w:ascii="Times New Roman" w:eastAsia="Calibri" w:hAnsi="Times New Roman" w:cs="Times New Roman"/>
          <w:sz w:val="20"/>
          <w:szCs w:val="20"/>
          <w:lang w:eastAsia="zh-CN"/>
        </w:rPr>
        <w:t>_________________ (______________) рублей, ____ коп</w:t>
      </w:r>
      <w:r w:rsidR="00846E93" w:rsidRPr="007E677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  <w:r w:rsidR="00D93AEB" w:rsidRPr="007E677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="00C3168E" w:rsidRPr="00AF3C35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в том числе НДС 5%. </w:t>
      </w:r>
    </w:p>
    <w:p w14:paraId="66555C75" w14:textId="590E157C" w:rsidR="0021013F" w:rsidRPr="00846E93" w:rsidRDefault="00814264" w:rsidP="0021013F">
      <w:pPr>
        <w:pStyle w:val="a6"/>
        <w:numPr>
          <w:ilvl w:val="1"/>
          <w:numId w:val="1"/>
        </w:num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617018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Оплата Цены Объекта </w:t>
      </w:r>
      <w:r w:rsidR="00BD7BEC" w:rsidRPr="00617018">
        <w:rPr>
          <w:rFonts w:ascii="Times New Roman" w:eastAsia="Calibri" w:hAnsi="Times New Roman" w:cs="Times New Roman"/>
          <w:sz w:val="20"/>
          <w:szCs w:val="20"/>
          <w:lang w:eastAsia="zh-CN"/>
        </w:rPr>
        <w:t>недвижимости,</w:t>
      </w:r>
      <w:r w:rsidR="00846E9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указанной </w:t>
      </w:r>
      <w:r w:rsidR="00BD7BEC">
        <w:rPr>
          <w:rFonts w:ascii="Times New Roman" w:eastAsia="Calibri" w:hAnsi="Times New Roman" w:cs="Times New Roman"/>
          <w:sz w:val="20"/>
          <w:szCs w:val="20"/>
          <w:lang w:eastAsia="zh-CN"/>
        </w:rPr>
        <w:t>в п.</w:t>
      </w:r>
      <w:r w:rsidR="00846E9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3.3.</w:t>
      </w:r>
      <w:r w:rsidRPr="006170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17018">
        <w:rPr>
          <w:rFonts w:ascii="Times New Roman" w:eastAsia="Calibri" w:hAnsi="Times New Roman" w:cs="Times New Roman"/>
          <w:sz w:val="20"/>
          <w:szCs w:val="20"/>
          <w:lang w:eastAsia="zh-CN"/>
        </w:rPr>
        <w:t>производится Покупателем в безналичной форме посредством</w:t>
      </w:r>
      <w:r w:rsidR="004C2AE9" w:rsidRPr="00617018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оплаты на расчетный счет Продавц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>а</w:t>
      </w:r>
      <w:r w:rsidR="004C2AE9" w:rsidRPr="00617018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, указанный в Разделе 10 Договора, </w:t>
      </w:r>
      <w:r w:rsidR="004C2AE9" w:rsidRPr="00846E9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течение </w:t>
      </w:r>
      <w:r w:rsidR="0021013F" w:rsidRPr="00846E9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5 рабочих </w:t>
      </w:r>
      <w:r w:rsidR="004C2AE9" w:rsidRPr="00846E9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дней со дня подписания настоящего договора.  </w:t>
      </w:r>
    </w:p>
    <w:p w14:paraId="5F169842" w14:textId="08956521" w:rsidR="00814264" w:rsidRPr="0021013F" w:rsidRDefault="00814264" w:rsidP="0021013F">
      <w:pPr>
        <w:pStyle w:val="a6"/>
        <w:numPr>
          <w:ilvl w:val="1"/>
          <w:numId w:val="1"/>
        </w:num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eastAsia="zh-CN"/>
        </w:rPr>
      </w:pPr>
      <w:r w:rsidRPr="0021013F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до момента полной оплаты Покупателем Цены Объекта недвижимости</w:t>
      </w:r>
      <w:r w:rsidRPr="0021013F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по настоящему Договору на взаимоотношения Сторон не будет распространяться положение пункта 5 статьи 488 Гражданского кодекса РФ.</w:t>
      </w:r>
    </w:p>
    <w:p w14:paraId="16742AEC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14:paraId="019F5636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ОБЯЗАННОСТИ СТОРОН</w:t>
      </w:r>
    </w:p>
    <w:p w14:paraId="58BB16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обязан:</w:t>
      </w:r>
    </w:p>
    <w:p w14:paraId="1C5F880D" w14:textId="63360485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течение </w:t>
      </w:r>
      <w:r w:rsidR="00A21B9B">
        <w:rPr>
          <w:rFonts w:ascii="Times New Roman" w:eastAsia="Calibri" w:hAnsi="Times New Roman" w:cs="Times New Roman"/>
          <w:sz w:val="20"/>
          <w:szCs w:val="20"/>
          <w:lang w:eastAsia="zh-CN"/>
        </w:rPr>
        <w:t>5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(</w:t>
      </w:r>
      <w:r w:rsidR="00A21B9B">
        <w:rPr>
          <w:rFonts w:ascii="Times New Roman" w:eastAsia="Calibri" w:hAnsi="Times New Roman" w:cs="Times New Roman"/>
          <w:sz w:val="20"/>
          <w:szCs w:val="20"/>
          <w:lang w:eastAsia="zh-CN"/>
        </w:rPr>
        <w:t>пяти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) рабочих дней с даты заключения настоящего Договора, при условии исполнения Покупателем обязательства, указанного в пункте 3.3. настоящего Договора, подать в регистрирующий орган совместно с Покупателем полный комплект документов, необходимых в соответствии с действующим законодательством Российской Федерации для государственной регистрации перехода права собственности на Объект недвижимости от Продавца к Покупателю на основании настоящего Договора.</w:t>
      </w:r>
    </w:p>
    <w:p w14:paraId="17F31D7D" w14:textId="56156D14" w:rsidR="00814264" w:rsidRPr="00A21B9B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trike/>
          <w:sz w:val="20"/>
          <w:szCs w:val="20"/>
          <w:lang w:eastAsia="zh-CN"/>
        </w:rPr>
      </w:pPr>
      <w:r w:rsidRPr="00A21B9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Передать Покупателю Объект недвижимости по передаточному акту в течение 5 (Пяти) рабочих дней после </w:t>
      </w:r>
      <w:r w:rsidR="00A21B9B">
        <w:rPr>
          <w:rFonts w:ascii="Times New Roman" w:eastAsia="Calibri" w:hAnsi="Times New Roman" w:cs="Times New Roman"/>
          <w:sz w:val="20"/>
          <w:szCs w:val="20"/>
          <w:lang w:eastAsia="zh-CN"/>
        </w:rPr>
        <w:t>исполнения обязательства Покупателя по оплате Договора,</w:t>
      </w:r>
      <w:r w:rsidR="00A21B9B"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="00A21B9B">
        <w:rPr>
          <w:rFonts w:ascii="Times New Roman" w:eastAsia="Calibri" w:hAnsi="Times New Roman" w:cs="Times New Roman"/>
          <w:sz w:val="20"/>
          <w:szCs w:val="20"/>
          <w:lang w:eastAsia="zh-CN"/>
        </w:rPr>
        <w:t>согласно п</w:t>
      </w:r>
      <w:r w:rsidR="00A21B9B"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3.3. настоящего Договора</w:t>
      </w:r>
      <w:r w:rsidR="00BD7BEC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0C4FBB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обязан:</w:t>
      </w:r>
    </w:p>
    <w:p w14:paraId="69DD43F5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Оплатить полную Цену Объекта недвижимости в размере, порядке и сроки, предусмотренные настоящим Договором.</w:t>
      </w:r>
    </w:p>
    <w:p w14:paraId="68850A9C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Обеспечить в день и во время исполнения Продавцом обязательства, указанного в пункте 4.1.1 настоящего Договора, свое присутствие или присутствие уполномоченного представителя Покупателя (на основании нотариально удостоверенной доверенности) с целью подачи совместно с Продавцом документов на государственную регистрацию перехода права собственности на Объект недвижимости, а также во всех случаях необходимого решения вопросов, связанных с осуществлением государственной регистрации перехода права собственности на Объект недвижимости от Продавца к Покупателю.</w:t>
      </w:r>
    </w:p>
    <w:p w14:paraId="72B4ABE5" w14:textId="77777777" w:rsidR="001A3A5E" w:rsidRDefault="00814264" w:rsidP="001A3A5E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Принять Объект недвижимости от Продавца по передаточному акту в срок, указанный в пункте 4.1.2 настоящего Договора.</w:t>
      </w:r>
    </w:p>
    <w:p w14:paraId="13414F23" w14:textId="77777777" w:rsidR="001A3A5E" w:rsidRDefault="001A3A5E" w:rsidP="001A3A5E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1A3A5E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обязуется переоформить прямые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ресурсоснабжающие</w:t>
      </w:r>
      <w:r w:rsidRPr="001A3A5E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договоры на свое имя в течение 30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календарных </w:t>
      </w:r>
      <w:r w:rsidRPr="001A3A5E">
        <w:rPr>
          <w:rFonts w:ascii="Times New Roman" w:eastAsia="Calibri" w:hAnsi="Times New Roman" w:cs="Times New Roman"/>
          <w:sz w:val="20"/>
          <w:szCs w:val="20"/>
          <w:lang w:eastAsia="zh-CN"/>
        </w:rPr>
        <w:t>дней с момента перехода права собственности на Объект недвижимости к Покупателю.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</w:p>
    <w:p w14:paraId="4974C7CF" w14:textId="34AA0D08" w:rsidR="001A3A5E" w:rsidRPr="001A3A5E" w:rsidRDefault="001A3A5E" w:rsidP="001A3A5E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Стороны определили, что срок начала использования коммунальных ресурсов </w:t>
      </w:r>
      <w:r w:rsidR="00D93AE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Покупателем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определяется по дате регистрация права собственности. </w:t>
      </w:r>
    </w:p>
    <w:p w14:paraId="0267214A" w14:textId="77777777" w:rsidR="001A3A5E" w:rsidRPr="00833929" w:rsidRDefault="001A3A5E" w:rsidP="001A3A5E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720FABD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3FE0E7" w14:textId="77777777" w:rsidR="00814264" w:rsidRPr="00833929" w:rsidRDefault="00814264" w:rsidP="00814264">
      <w:pPr>
        <w:keepNext/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ПЕРЕХОД ПРАВА СОБСТВЕННОСТИ</w:t>
      </w:r>
    </w:p>
    <w:p w14:paraId="18A3D94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Переход права собственности на Объект недвижимости подлежит государственной регистрации в Управлении Федеральной службы государственной регистрации, кадастра и картографии (далее по тексту Договора – «</w:t>
      </w:r>
      <w:r w:rsidRPr="0083392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Регистрирующий орган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»).</w:t>
      </w:r>
    </w:p>
    <w:p w14:paraId="60D27C8F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 xml:space="preserve">Риск случайной гибели или случайного повреждения Объекта недвижимости переходит на Покупателя с момента </w:t>
      </w:r>
      <w:r w:rsidRPr="00D93AEB">
        <w:rPr>
          <w:rFonts w:ascii="Times New Roman" w:eastAsia="Calibri" w:hAnsi="Times New Roman" w:cs="Times New Roman"/>
          <w:sz w:val="20"/>
          <w:szCs w:val="20"/>
          <w:lang w:eastAsia="zh-CN"/>
        </w:rPr>
        <w:t>передачи Объекта недвижимости Покупателю по передаточному акту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06017403" w14:textId="77777777" w:rsidR="00814264" w:rsidRPr="00833929" w:rsidRDefault="00814264" w:rsidP="00814264">
      <w:pPr>
        <w:spacing w:after="0" w:line="256" w:lineRule="auto"/>
        <w:ind w:left="107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0CC467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ИЗМЕНЕНИЕ УСЛОВИЙ И ПОРЯДОК РАСТОРЖЕНИЯ ДОГОВОРА</w:t>
      </w:r>
    </w:p>
    <w:p w14:paraId="7AEA62A8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Все сообщения и уведомления в рамках настоящего Договора будут считаться сделанными надлежащим образом в случае отправки их по почте ценным письмом с описью вложения и с уведомлением о вручении по почтовым адресам, указанным в настоящем Договоре, либо вручения под расписку уполномоченным представителям Сторон. Сообщение и/или уведомление, направленное почтой, будет считаться полученным на 15 (Пятнадцатый) календарный день с даты отправления в случаях, если они поступили адресату, но по обстоятельствам, зависящим от него, не были вручены или адресат не ознакомился с ними; доставлены по адресу, указанному в настоящем Договоре, даже если Сторона не находится/отсутствует по такому адресу, либо если адрес оказался неверным, вымышленным либо несуществующим.</w:t>
      </w:r>
    </w:p>
    <w:p w14:paraId="0CD7D267" w14:textId="77777777" w:rsidR="00814264" w:rsidRPr="00833929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все уведомления, предусмотренные настоящим пунктом, могут быть направлены с помощью электронной почты каждой из Сторон, указанной в разделе 10 настоящего Договора.</w:t>
      </w:r>
    </w:p>
    <w:p w14:paraId="4EAF6733" w14:textId="41A39DAE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изменяющая свой почтовый адрес, банковские реквизиты или любую иную информацию, которая является необходимой для направления уведомлений, должна уведомить другую Сторону об этом не позднее 5 (Пяти) календарных дней с момента таких изменений, путем направления письменного уведомления по правилам пункта 6.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1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настоящего Договора.</w:t>
      </w:r>
      <w:r w:rsidRPr="00833929">
        <w:rPr>
          <w:rFonts w:ascii="Times New Roman" w:hAnsi="Times New Roman" w:cs="Times New Roman"/>
          <w:sz w:val="20"/>
          <w:szCs w:val="20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Уведомления и/или платежи, направленные по прежним адресам и реквизитам до получения уведомления об их изменении, считаются направленными (исполненными) надлежащим образом.</w:t>
      </w:r>
    </w:p>
    <w:p w14:paraId="3A16E8B1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E9ADFD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ОТВЕТСТВЕННОСТЬ СТОРОН</w:t>
      </w:r>
    </w:p>
    <w:p w14:paraId="6EC474A9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1BC689E" w14:textId="13B896DB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 случае просрочки оплаты по настоящему Договору Продав</w:t>
      </w:r>
      <w:r w:rsidR="00846E93">
        <w:rPr>
          <w:rFonts w:ascii="Times New Roman" w:eastAsia="Calibri" w:hAnsi="Times New Roman" w:cs="Times New Roman"/>
          <w:sz w:val="20"/>
          <w:szCs w:val="20"/>
          <w:lang w:eastAsia="zh-CN"/>
        </w:rPr>
        <w:t>ец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вправе потребовать от Покупателя выплаты неустойки в размере 0,1% (Ноль целых одна десятая процента) от неуплаченной в срок суммы за каждый день просрочки</w:t>
      </w:r>
      <w:r w:rsidR="004C7BEF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или отказаться от Исполнения настоящего Договора, при этом задаток, оплаченный Покупателем, остается в собственности Продавца.</w:t>
      </w:r>
    </w:p>
    <w:p w14:paraId="3406143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38D6982A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985874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ПОРЯДОК РАЗРЕШЕНИЯ СПОРОВ</w:t>
      </w:r>
    </w:p>
    <w:p w14:paraId="3E8621C6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предпринимают меры для разрешения споров и разногласий, возникающих при исполнении обязательств по настоящему Договору, путем переговоров. Претензионный порядок досудебного урегулирования споров является для Сторон обязательным, срок рассмотрения претензии составляет 5 (Пять) рабочих дней со дня ее получения.</w:t>
      </w:r>
    </w:p>
    <w:p w14:paraId="3ACA7548" w14:textId="44D97E9A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Неурегулированные Сторонами споры передаются на рассмотрение в</w:t>
      </w:r>
      <w:r w:rsidR="00846E93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="00BD7BEC">
        <w:rPr>
          <w:rFonts w:ascii="Times New Roman" w:eastAsia="Calibri" w:hAnsi="Times New Roman" w:cs="Times New Roman"/>
          <w:sz w:val="20"/>
          <w:szCs w:val="20"/>
          <w:lang w:eastAsia="zh-CN"/>
        </w:rPr>
        <w:t>Арбитражный суд Московской области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, если иное прямо не установлено действующим законодательством Российской Федерации.</w:t>
      </w:r>
    </w:p>
    <w:p w14:paraId="04022885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1D9363A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ЗАКЛЮЧИТЕЛЬНЫЕ ПОЛОЖЕНИЯ</w:t>
      </w:r>
    </w:p>
    <w:p w14:paraId="65024CF3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Настоящий Договор вступает в силу с даты его подписания Сторонами.</w:t>
      </w:r>
    </w:p>
    <w:p w14:paraId="244EE61D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Оплата государственной пошлины за государственную регистрацию перехода права собственности производится Покупателем.</w:t>
      </w:r>
    </w:p>
    <w:p w14:paraId="01DEA63A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14:paraId="559BC1AE" w14:textId="609C6C13" w:rsidR="00814264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Настоящий Договор составлен и подписан Сторонами в </w:t>
      </w:r>
      <w:r w:rsidR="00BD7BEC">
        <w:rPr>
          <w:rFonts w:ascii="Times New Roman" w:eastAsia="Calibri" w:hAnsi="Times New Roman" w:cs="Times New Roman"/>
          <w:sz w:val="20"/>
          <w:szCs w:val="20"/>
          <w:lang w:eastAsia="zh-CN"/>
        </w:rPr>
        <w:t>3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(</w:t>
      </w:r>
      <w:r w:rsidR="00BD7BEC">
        <w:rPr>
          <w:rFonts w:ascii="Times New Roman" w:eastAsia="Calibri" w:hAnsi="Times New Roman" w:cs="Times New Roman"/>
          <w:sz w:val="20"/>
          <w:szCs w:val="20"/>
          <w:lang w:eastAsia="zh-CN"/>
        </w:rPr>
        <w:t>трех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) идентичных экземплярах, имеющих одинаковую юридическую силу, по одному для Продавца</w:t>
      </w:r>
      <w:r w:rsidR="00BD7BEC">
        <w:rPr>
          <w:rFonts w:ascii="Times New Roman" w:eastAsia="Calibri" w:hAnsi="Times New Roman" w:cs="Times New Roman"/>
          <w:sz w:val="20"/>
          <w:szCs w:val="20"/>
          <w:lang w:eastAsia="zh-CN"/>
        </w:rPr>
        <w:t>-1, Продавца-2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и Покупателя.</w:t>
      </w:r>
    </w:p>
    <w:p w14:paraId="0998C531" w14:textId="77777777" w:rsidR="00BD7BEC" w:rsidRPr="00833929" w:rsidRDefault="00BD7BEC" w:rsidP="00BD7BE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CC2D996" w14:textId="34E9D552" w:rsidR="00814264" w:rsidRPr="00BD7BEC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ПОДПИСИ И РЕКВИЗИТЫ СТОРОН </w:t>
      </w:r>
    </w:p>
    <w:p w14:paraId="09A97C51" w14:textId="009E5CCB" w:rsidR="00BD7BEC" w:rsidRDefault="00BD7BEC" w:rsidP="00BD7BE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1FDD4644" w14:textId="1DB3BB2C" w:rsidR="00BD7BEC" w:rsidRDefault="00BD7BEC" w:rsidP="00BD7BE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Продавец  </w:t>
      </w:r>
    </w:p>
    <w:p w14:paraId="6AAAD1AE" w14:textId="77777777" w:rsidR="00BD7BEC" w:rsidRDefault="00BD7BEC" w:rsidP="00BD7BEC">
      <w:pPr>
        <w:pBdr>
          <w:bottom w:val="single" w:sz="12" w:space="1" w:color="auto"/>
        </w:pBd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0478D71D" w14:textId="77777777" w:rsidR="00BD7BEC" w:rsidRDefault="00BD7BEC" w:rsidP="00BD7BE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30F6F8DA" w14:textId="77777777" w:rsidR="00BD7BEC" w:rsidRDefault="00BD7BEC" w:rsidP="00BD7BE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565A99E8" w14:textId="45E7BB42" w:rsidR="00BD7BEC" w:rsidRDefault="00BD7BEC" w:rsidP="00BD7BEC">
      <w:pPr>
        <w:pBdr>
          <w:bottom w:val="single" w:sz="12" w:space="1" w:color="auto"/>
        </w:pBd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Покупатель</w:t>
      </w:r>
    </w:p>
    <w:p w14:paraId="66079C41" w14:textId="77777777" w:rsidR="00BD7BEC" w:rsidRDefault="00BD7BEC" w:rsidP="00BD7BEC">
      <w:pPr>
        <w:pBdr>
          <w:bottom w:val="single" w:sz="12" w:space="1" w:color="auto"/>
        </w:pBd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</w:p>
    <w:p w14:paraId="5A22540A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3424C39" w14:textId="759F04B7" w:rsidR="009D3F35" w:rsidRDefault="009D3F35" w:rsidP="004C7BEF">
      <w:pPr>
        <w:jc w:val="both"/>
      </w:pPr>
    </w:p>
    <w:sectPr w:rsidR="009D3F35" w:rsidSect="000944FF">
      <w:footerReference w:type="default" r:id="rId8"/>
      <w:pgSz w:w="11906" w:h="16838"/>
      <w:pgMar w:top="851" w:right="851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564A" w14:textId="77777777" w:rsidR="00776A33" w:rsidRDefault="00776A33" w:rsidP="006A2BD6">
      <w:pPr>
        <w:spacing w:after="0" w:line="240" w:lineRule="auto"/>
      </w:pPr>
      <w:r>
        <w:separator/>
      </w:r>
    </w:p>
  </w:endnote>
  <w:endnote w:type="continuationSeparator" w:id="0">
    <w:p w14:paraId="0AA4C99F" w14:textId="77777777" w:rsidR="00776A33" w:rsidRDefault="00776A33" w:rsidP="006A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120015"/>
      <w:docPartObj>
        <w:docPartGallery w:val="Page Numbers (Bottom of Page)"/>
        <w:docPartUnique/>
      </w:docPartObj>
    </w:sdtPr>
    <w:sdtEndPr/>
    <w:sdtContent>
      <w:p w14:paraId="3DB5AB25" w14:textId="40D8AA2B" w:rsidR="00BD7BEC" w:rsidRDefault="00BD7BE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A55">
          <w:rPr>
            <w:noProof/>
          </w:rPr>
          <w:t>1</w:t>
        </w:r>
        <w:r>
          <w:fldChar w:fldCharType="end"/>
        </w:r>
      </w:p>
    </w:sdtContent>
  </w:sdt>
  <w:p w14:paraId="1AB5ED87" w14:textId="77777777" w:rsidR="00F719D0" w:rsidRPr="000D539C" w:rsidRDefault="00F719D0">
    <w:pPr>
      <w:pStyle w:val="a3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6349" w14:textId="77777777" w:rsidR="00776A33" w:rsidRDefault="00776A33" w:rsidP="006A2BD6">
      <w:pPr>
        <w:spacing w:after="0" w:line="240" w:lineRule="auto"/>
      </w:pPr>
      <w:r>
        <w:separator/>
      </w:r>
    </w:p>
  </w:footnote>
  <w:footnote w:type="continuationSeparator" w:id="0">
    <w:p w14:paraId="5C3D8134" w14:textId="77777777" w:rsidR="00776A33" w:rsidRDefault="00776A33" w:rsidP="006A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0B2"/>
    <w:multiLevelType w:val="multilevel"/>
    <w:tmpl w:val="1E727724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5A44E20"/>
    <w:multiLevelType w:val="multilevel"/>
    <w:tmpl w:val="1E0C0CA8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77CC0EA3"/>
    <w:multiLevelType w:val="hybridMultilevel"/>
    <w:tmpl w:val="7F683632"/>
    <w:lvl w:ilvl="0" w:tplc="AB22C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64"/>
    <w:rsid w:val="00077954"/>
    <w:rsid w:val="000D01DA"/>
    <w:rsid w:val="001A3A5E"/>
    <w:rsid w:val="0021013F"/>
    <w:rsid w:val="0035185A"/>
    <w:rsid w:val="00466309"/>
    <w:rsid w:val="004C2AE9"/>
    <w:rsid w:val="004C7BEF"/>
    <w:rsid w:val="00524363"/>
    <w:rsid w:val="00617018"/>
    <w:rsid w:val="0062363C"/>
    <w:rsid w:val="00623DED"/>
    <w:rsid w:val="006A2BD6"/>
    <w:rsid w:val="006C37A9"/>
    <w:rsid w:val="00706A55"/>
    <w:rsid w:val="00776A33"/>
    <w:rsid w:val="007A4F19"/>
    <w:rsid w:val="007E6779"/>
    <w:rsid w:val="007F6E8C"/>
    <w:rsid w:val="00814264"/>
    <w:rsid w:val="00846E93"/>
    <w:rsid w:val="00851982"/>
    <w:rsid w:val="008D46D7"/>
    <w:rsid w:val="00926ACF"/>
    <w:rsid w:val="009D3F35"/>
    <w:rsid w:val="00A21B9B"/>
    <w:rsid w:val="00A929DB"/>
    <w:rsid w:val="00AB456D"/>
    <w:rsid w:val="00AF07B7"/>
    <w:rsid w:val="00AF3C35"/>
    <w:rsid w:val="00B32C42"/>
    <w:rsid w:val="00BB7B94"/>
    <w:rsid w:val="00BD7BEC"/>
    <w:rsid w:val="00BE2B80"/>
    <w:rsid w:val="00C3036E"/>
    <w:rsid w:val="00C3168E"/>
    <w:rsid w:val="00CE2D22"/>
    <w:rsid w:val="00D054C6"/>
    <w:rsid w:val="00D24540"/>
    <w:rsid w:val="00D93AEB"/>
    <w:rsid w:val="00DC6597"/>
    <w:rsid w:val="00EF13FD"/>
    <w:rsid w:val="00F46A6A"/>
    <w:rsid w:val="00F624AE"/>
    <w:rsid w:val="00F719D0"/>
    <w:rsid w:val="00FB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7EB5"/>
  <w15:chartTrackingRefBased/>
  <w15:docId w15:val="{E8960E1D-DE9D-4F6E-A4B2-A0C0FAD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14264"/>
  </w:style>
  <w:style w:type="character" w:styleId="a5">
    <w:name w:val="Hyperlink"/>
    <w:uiPriority w:val="99"/>
    <w:unhideWhenUsed/>
    <w:rsid w:val="00814264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14264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81426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81426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2BD6"/>
  </w:style>
  <w:style w:type="character" w:customStyle="1" w:styleId="fontstyle01">
    <w:name w:val="fontstyle01"/>
    <w:basedOn w:val="a0"/>
    <w:rsid w:val="00524363"/>
    <w:rPr>
      <w:rFonts w:ascii="Lato-Regular" w:hAnsi="Lato-Regular" w:hint="default"/>
      <w:b w:val="0"/>
      <w:bCs w:val="0"/>
      <w:i w:val="0"/>
      <w:iCs w:val="0"/>
      <w:color w:val="000000"/>
      <w:sz w:val="20"/>
      <w:szCs w:val="20"/>
    </w:rPr>
  </w:style>
  <w:style w:type="table" w:styleId="ab">
    <w:name w:val="Table Grid"/>
    <w:basedOn w:val="a1"/>
    <w:uiPriority w:val="39"/>
    <w:rsid w:val="00FB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2B9A-64CC-4732-BBB3-DF12B5B1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Ирина Бондарева</cp:lastModifiedBy>
  <cp:revision>5</cp:revision>
  <dcterms:created xsi:type="dcterms:W3CDTF">2026-01-22T18:02:00Z</dcterms:created>
  <dcterms:modified xsi:type="dcterms:W3CDTF">2026-01-26T14:38:00Z</dcterms:modified>
</cp:coreProperties>
</file>