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Rule="auto"/>
        <w:ind w:left="135" w:right="137.00787401574928" w:firstLine="0"/>
        <w:jc w:val="center"/>
        <w:rPr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СОГЛАСИЕ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spacing w:after="0" w:before="0" w:lineRule="auto"/>
        <w:ind w:left="135" w:right="137.00787401574928" w:firstLine="0"/>
        <w:jc w:val="center"/>
        <w:rPr>
          <w:rFonts w:ascii="Times New Roman" w:cs="Times New Roman" w:eastAsia="Times New Roman" w:hAnsi="Times New Roman"/>
          <w:i w:val="0"/>
          <w:i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z w:val="24"/>
          <w:szCs w:val="24"/>
          <w:rtl w:val="0"/>
        </w:rPr>
        <w:t xml:space="preserve">на предоставление и обработку персональных данных</w:t>
      </w:r>
    </w:p>
    <w:p w:rsidR="00000000" w:rsidDel="00000000" w:rsidP="00000000" w:rsidRDefault="00000000" w:rsidRPr="00000000" w14:paraId="00000003">
      <w:pPr>
        <w:spacing w:after="0" w:before="0" w:lineRule="auto"/>
        <w:ind w:left="135" w:right="137.00787401574928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Rule="auto"/>
        <w:ind w:left="135" w:right="137.00787401574928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соответствии с Федеральным законом от 27.07.2006 г. №152-ФЗ «О персональных данных» субъект персональных данных предоставляет свое согласие </w:t>
      </w:r>
      <w:r w:rsidDel="00000000" w:rsidR="00000000" w:rsidRPr="00000000">
        <w:rPr>
          <w:sz w:val="24"/>
          <w:szCs w:val="24"/>
          <w:rtl w:val="0"/>
        </w:rPr>
        <w:t xml:space="preserve">Организатору торгов Новиковой Ирине Николаевне (адрес Организатора: 454100, обл. Челябинская, гор. Челябинск, ул. Бейвеля, д.20, кв. 76) (далее - Организатор) на представление, а также дальнейшую обработку (в т.ч. автоматизированную) персональных данных, указанных мною в настоящей Анкете, с соблюдением конфиденциальности с целью посл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едующего заключения со мной договора купли-продажи (далее - Договор).</w:t>
      </w:r>
    </w:p>
    <w:p w:rsidR="00000000" w:rsidDel="00000000" w:rsidP="00000000" w:rsidRDefault="00000000" w:rsidRPr="00000000" w14:paraId="00000005">
      <w:pPr>
        <w:spacing w:after="0" w:before="0" w:lineRule="auto"/>
        <w:ind w:left="135" w:right="137.00787401574928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135" w:right="137.00787401574928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Субъект персональных данных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предоставляет Организатору право в целях заключения и исполнения Договора осуществлять с представленными персональными данными следующие действия (операции): систематизацию, хранение, уточнение (обновление, изменение), использование, обезличивание, блокирование, уничтожение. </w:t>
      </w:r>
    </w:p>
    <w:p w:rsidR="00000000" w:rsidDel="00000000" w:rsidP="00000000" w:rsidRDefault="00000000" w:rsidRPr="00000000" w14:paraId="00000007">
      <w:pPr>
        <w:spacing w:after="0" w:before="0" w:lineRule="auto"/>
        <w:ind w:left="135" w:right="137.00787401574928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Организатор вправе обрабатывать представленные данные посредством включения их в списки и внесения в электронные базы данных Организатора.</w:t>
      </w:r>
    </w:p>
    <w:p w:rsidR="00000000" w:rsidDel="00000000" w:rsidP="00000000" w:rsidRDefault="00000000" w:rsidRPr="00000000" w14:paraId="00000008">
      <w:pPr>
        <w:spacing w:after="0" w:before="0" w:lineRule="auto"/>
        <w:ind w:left="135" w:right="137.00787401574928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Rule="auto"/>
        <w:ind w:left="135" w:right="137.00787401574928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Настоящее Согласие действует до полного исполнения Сторонами обязательств по Договору, либо до предоставления </w:t>
      </w:r>
      <w:r w:rsidDel="00000000" w:rsidR="00000000" w:rsidRPr="00000000">
        <w:rPr>
          <w:sz w:val="24"/>
          <w:szCs w:val="24"/>
          <w:rtl w:val="0"/>
        </w:rPr>
        <w:t xml:space="preserve">субъектом персональных данных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письменного отзыва данного Согласия. По истечении срока действия настоящего Согласия или в случае его отзыва, уполномочиваю Организатора уничтожить те персональные данные, дальнейшая обработка которых не предусмотрена законодательством Российской Федерации.</w:t>
      </w:r>
    </w:p>
    <w:p w:rsidR="00000000" w:rsidDel="00000000" w:rsidP="00000000" w:rsidRDefault="00000000" w:rsidRPr="00000000" w14:paraId="0000000A">
      <w:pPr>
        <w:spacing w:after="0" w:before="0" w:lineRule="auto"/>
        <w:ind w:left="135" w:right="137.00787401574928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Rule="auto"/>
        <w:ind w:left="135" w:right="137.00787401574928" w:firstLine="0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Субъект персональных данных:</w:t>
      </w:r>
    </w:p>
    <w:p w:rsidR="00000000" w:rsidDel="00000000" w:rsidP="00000000" w:rsidRDefault="00000000" w:rsidRPr="00000000" w14:paraId="0000000C">
      <w:pPr>
        <w:spacing w:after="0" w:before="0" w:lineRule="auto"/>
        <w:ind w:left="135" w:right="137.00787401574928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</w:t>
      </w:r>
      <w:r w:rsidDel="00000000" w:rsidR="00000000" w:rsidRPr="00000000">
        <w:rPr>
          <w:sz w:val="24"/>
          <w:szCs w:val="24"/>
          <w:rtl w:val="0"/>
        </w:rPr>
        <w:t xml:space="preserve">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Rule="auto"/>
        <w:ind w:left="135" w:right="137.00787401574928" w:firstLine="0"/>
        <w:jc w:val="both"/>
        <w:rPr>
          <w:color w:val="000000"/>
          <w:sz w:val="24"/>
          <w:szCs w:val="24"/>
        </w:rPr>
      </w:pPr>
      <w:bookmarkStart w:colFirst="0" w:colLast="0" w:name="_heading=h.r7k9l8statz7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Rule="auto"/>
        <w:ind w:left="135" w:right="137.00787401574928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Перечень персональных данных для обработки: ФИО, паспортные данные, дата и место рождения, паспортные данные, место регистрации и место жительства, номер телефона и адрес электронной почты, номер ИНН и номер СНИЛС, реквизиты банковского счета и сведения и происхождении средств</w:t>
      </w:r>
    </w:p>
    <w:p w:rsidR="00000000" w:rsidDel="00000000" w:rsidP="00000000" w:rsidRDefault="00000000" w:rsidRPr="00000000" w14:paraId="0000000F">
      <w:pPr>
        <w:spacing w:after="0" w:before="0" w:lineRule="auto"/>
        <w:ind w:left="135" w:right="137.00787401574928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Rule="auto"/>
        <w:ind w:left="135" w:right="137.00787401574928" w:firstLine="0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Дата составления «______» _________ 20____ г</w:t>
      </w:r>
    </w:p>
    <w:p w:rsidR="00000000" w:rsidDel="00000000" w:rsidP="00000000" w:rsidRDefault="00000000" w:rsidRPr="00000000" w14:paraId="00000011">
      <w:pPr>
        <w:spacing w:after="0" w:before="0" w:lineRule="auto"/>
        <w:ind w:left="135" w:right="137.00787401574928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Rule="auto"/>
        <w:ind w:left="135" w:right="137.00787401574928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Rule="auto"/>
        <w:ind w:left="135" w:right="137.00787401574928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________________________   _________________   ____________________________________________</w:t>
      </w:r>
    </w:p>
    <w:p w:rsidR="00000000" w:rsidDel="00000000" w:rsidP="00000000" w:rsidRDefault="00000000" w:rsidRPr="00000000" w14:paraId="00000014">
      <w:pPr>
        <w:spacing w:after="0" w:before="0" w:lineRule="auto"/>
        <w:ind w:left="135" w:right="137.00787401574928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Должность (при наличии)            Подпись                                   Ф.И.О. </w:t>
      </w:r>
    </w:p>
    <w:p w:rsidR="00000000" w:rsidDel="00000000" w:rsidP="00000000" w:rsidRDefault="00000000" w:rsidRPr="00000000" w14:paraId="00000015">
      <w:pPr>
        <w:spacing w:after="0" w:before="0" w:lineRule="auto"/>
        <w:ind w:left="135" w:right="137.00787401574928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17.51968503937064" w:top="425.1968503937008" w:left="566.9291338582677" w:right="425.0787401574808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20" w:customStyle="1">
    <w:name w:val="Заголовок 2 Знак"/>
    <w:basedOn w:val="a0"/>
    <w:link w:val="2"/>
    <w:uiPriority w:val="9"/>
    <w:rsid w:val="00875122"/>
    <w:rPr>
      <w:rFonts w:ascii="Cambria" w:cs="Times New Roman" w:eastAsia="Times New Roman" w:hAnsi="Cambria"/>
      <w:b w:val="1"/>
      <w:bCs w:val="1"/>
      <w:i w:val="1"/>
      <w:iCs w:val="1"/>
      <w:sz w:val="28"/>
      <w:szCs w:val="28"/>
      <w:lang w:eastAsia="x-none" w:val="x-none"/>
    </w:rPr>
  </w:style>
  <w:style w:type="paragraph" w:styleId="a3">
    <w:name w:val="Balloon Text"/>
    <w:basedOn w:val="a"/>
    <w:link w:val="a4"/>
    <w:uiPriority w:val="99"/>
    <w:semiHidden w:val="1"/>
    <w:unhideWhenUsed w:val="1"/>
    <w:rsid w:val="002C388B"/>
    <w:rPr>
      <w:rFonts w:ascii="Tahoma" w:cs="Tahoma" w:hAnsi="Tahoma"/>
      <w:sz w:val="16"/>
      <w:szCs w:val="16"/>
    </w:rPr>
  </w:style>
  <w:style w:type="character" w:styleId="a4" w:customStyle="1">
    <w:name w:val="Текст выноски Знак"/>
    <w:basedOn w:val="a0"/>
    <w:link w:val="a3"/>
    <w:uiPriority w:val="99"/>
    <w:semiHidden w:val="1"/>
    <w:rsid w:val="002C388B"/>
    <w:rPr>
      <w:rFonts w:ascii="Tahoma" w:cs="Tahoma" w:eastAsia="Times New Roman" w:hAnsi="Tahoma"/>
      <w:sz w:val="16"/>
      <w:szCs w:val="16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uEZSFDioeiNweg0UDuw3bj/dIQ==">CgMxLjAyDmgucjdrOWw4c3RhdHo3OAByITF5VTZodERCTnI4MllwZFNDN2VHZnVmSHRVamxaTHVTTg==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2023-02-20T15:58:00Z</dcterms:created>
  <dc:creator>Дмитрий Доронин</dc:creator>
</cp:coreProperties>
</file>