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539D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1313-АП/155</w:t>
      </w:r>
      <w:r>
        <w:t xml:space="preserve"> </w:t>
      </w:r>
    </w:p>
    <w:p w:rsidR="00000000" w:rsidRDefault="0072539D">
      <w:pPr>
        <w:pStyle w:val="a3"/>
        <w:jc w:val="center"/>
      </w:pPr>
      <w:r>
        <w:t>О РЕЗУЛЬТАТАХ ТОРГОВ В ФОРМЕ АУКЦИОНА С ПОВЫШЕНИЕМ ЦЕНЫ</w:t>
      </w:r>
    </w:p>
    <w:p w:rsidR="00000000" w:rsidRDefault="0072539D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«</w:t>
      </w:r>
      <w:r>
        <w:rPr>
          <w:rStyle w:val="a4"/>
          <w:i/>
          <w:iCs/>
        </w:rPr>
        <w:t>20»</w:t>
      </w:r>
      <w:r>
        <w:rPr>
          <w:rStyle w:val="a4"/>
          <w:i/>
          <w:iCs/>
        </w:rPr>
        <w:t xml:space="preserve"> ноября 2025</w:t>
      </w:r>
      <w:r>
        <w:t xml:space="preserve"> г.</w:t>
      </w:r>
    </w:p>
    <w:p w:rsidR="00000000" w:rsidRDefault="0072539D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</w:p>
    <w:p w:rsidR="00000000" w:rsidRDefault="0072539D">
      <w:pPr>
        <w:pStyle w:val="a3"/>
      </w:pPr>
      <w:r>
        <w:rPr>
          <w:u w:val="single"/>
        </w:rPr>
        <w:t>Организатор торгов:</w:t>
      </w:r>
      <w:r>
        <w:t xml:space="preserve"> </w:t>
      </w:r>
      <w:r>
        <w:rPr>
          <w:rStyle w:val="a5"/>
          <w:b/>
          <w:bCs/>
        </w:rPr>
        <w:t>ОБЩЕСТВО С ОГРАНИЧЕННОЙ ОТВЕТСТВЕННОСТЬЮ «</w:t>
      </w:r>
      <w:r>
        <w:rPr>
          <w:rStyle w:val="a5"/>
          <w:b/>
          <w:bCs/>
        </w:rPr>
        <w:t>АССЕТ МЕНЕДЖМЕНТ»</w:t>
      </w:r>
      <w:r>
        <w:rPr>
          <w:rStyle w:val="a5"/>
          <w:b/>
          <w:bCs/>
        </w:rPr>
        <w:t xml:space="preserve"> </w:t>
      </w:r>
    </w:p>
    <w:p w:rsidR="00000000" w:rsidRDefault="0072539D">
      <w:pPr>
        <w:pStyle w:val="a3"/>
      </w:pPr>
      <w:r>
        <w:rPr>
          <w:u w:val="single"/>
        </w:rPr>
        <w:t>Продавец имущества:</w:t>
      </w:r>
      <w:r>
        <w:t xml:space="preserve"> </w:t>
      </w:r>
      <w:r>
        <w:rPr>
          <w:rStyle w:val="a5"/>
          <w:b/>
          <w:bCs/>
        </w:rPr>
        <w:t xml:space="preserve">ПАО Сбербанк </w:t>
      </w:r>
    </w:p>
    <w:p w:rsidR="00000000" w:rsidRDefault="0072539D">
      <w:pPr>
        <w:pStyle w:val="a3"/>
      </w:pPr>
      <w:r>
        <w:rPr>
          <w:u w:val="single"/>
        </w:rPr>
        <w:t>Форма торгов:</w:t>
      </w:r>
      <w:r>
        <w:t xml:space="preserve"> </w:t>
      </w:r>
      <w:r>
        <w:rPr>
          <w:rStyle w:val="a5"/>
          <w:b/>
          <w:bCs/>
        </w:rPr>
        <w:t>аукцион с повышением цены</w:t>
      </w:r>
    </w:p>
    <w:p w:rsidR="00000000" w:rsidRDefault="0072539D">
      <w:pPr>
        <w:pStyle w:val="a3"/>
      </w:pPr>
      <w:r>
        <w:rPr>
          <w:u w:val="single"/>
        </w:rPr>
        <w:t>Порядок и критерии определения победителя торгов:</w:t>
      </w:r>
      <w:r>
        <w:t xml:space="preserve"> </w:t>
      </w:r>
      <w:r>
        <w:rPr>
          <w:rStyle w:val="a5"/>
          <w:b/>
          <w:bCs/>
        </w:rPr>
        <w:t>Победителем торгов с открытой формой подачи предложений о цене признает</w:t>
      </w:r>
      <w:r>
        <w:rPr>
          <w:rStyle w:val="a5"/>
          <w:b/>
          <w:bCs/>
        </w:rPr>
        <w:t>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</w:t>
      </w:r>
      <w:r>
        <w:rPr>
          <w:rStyle w:val="a5"/>
          <w:b/>
          <w:bCs/>
        </w:rPr>
        <w:t xml:space="preserve">ожения торги признаются несостоявшимися. </w:t>
      </w:r>
    </w:p>
    <w:p w:rsidR="00000000" w:rsidRDefault="0072539D">
      <w:pPr>
        <w:pStyle w:val="a3"/>
      </w:pPr>
      <w:r>
        <w:rPr>
          <w:u w:val="single"/>
        </w:rPr>
        <w:t>Место подведения итогов торгов:</w:t>
      </w:r>
      <w:r>
        <w:t xml:space="preserve"> </w:t>
      </w:r>
      <w:r>
        <w:rPr>
          <w:rStyle w:val="a5"/>
          <w:b/>
          <w:bCs/>
        </w:rPr>
        <w:t xml:space="preserve">На сайте Оператора электронной площадки АО «НИС» - </w:t>
      </w:r>
      <w:proofErr w:type="spellStart"/>
      <w:r>
        <w:rPr>
          <w:rStyle w:val="a5"/>
          <w:b/>
          <w:bCs/>
        </w:rPr>
        <w:t>http</w:t>
      </w:r>
      <w:proofErr w:type="spellEnd"/>
      <w:r>
        <w:rPr>
          <w:rStyle w:val="a5"/>
          <w:b/>
          <w:bCs/>
          <w:lang w:val="en-US"/>
        </w:rPr>
        <w:t>s</w:t>
      </w:r>
      <w:r>
        <w:rPr>
          <w:rStyle w:val="a5"/>
          <w:b/>
          <w:bCs/>
        </w:rPr>
        <w:t xml:space="preserve">://trade.nistp.ru/ </w:t>
      </w:r>
    </w:p>
    <w:p w:rsidR="00000000" w:rsidRDefault="0072539D">
      <w:pPr>
        <w:pStyle w:val="a3"/>
      </w:pPr>
      <w:r>
        <w:t xml:space="preserve">Сообщение о проведении торгов опубликовано </w:t>
      </w:r>
      <w:r>
        <w:t>"18" октября 2025 г.</w:t>
      </w:r>
    </w:p>
    <w:p w:rsidR="00000000" w:rsidRDefault="0072539D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155</w:t>
      </w:r>
      <w:r>
        <w:rPr>
          <w:rStyle w:val="a4"/>
        </w:rPr>
        <w:t>.</w:t>
      </w:r>
    </w:p>
    <w:p w:rsidR="00000000" w:rsidRDefault="0072539D">
      <w:pPr>
        <w:pStyle w:val="a3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>FAW BESTUN</w:t>
      </w:r>
      <w:r>
        <w:rPr>
          <w:rStyle w:val="a4"/>
          <w:i/>
          <w:iCs/>
        </w:rPr>
        <w:t xml:space="preserve">E NAT </w:t>
      </w:r>
    </w:p>
    <w:p w:rsidR="00000000" w:rsidRDefault="0072539D">
      <w:pPr>
        <w:pStyle w:val="a3"/>
      </w:pPr>
      <w:r>
        <w:rPr>
          <w:rStyle w:val="a5"/>
          <w:b/>
          <w:bCs/>
        </w:rPr>
        <w:t>Автомобиль</w:t>
      </w:r>
      <w:r w:rsidRPr="0072539D">
        <w:rPr>
          <w:rStyle w:val="a5"/>
          <w:b/>
          <w:bCs/>
          <w:lang w:val="en-US"/>
        </w:rPr>
        <w:t>: FAW BESTUNE NAT. VIN:</w:t>
      </w:r>
      <w:r>
        <w:rPr>
          <w:rStyle w:val="a5"/>
          <w:b/>
          <w:bCs/>
        </w:rPr>
        <w:t xml:space="preserve"> </w:t>
      </w:r>
      <w:r w:rsidRPr="0072539D">
        <w:rPr>
          <w:rStyle w:val="a5"/>
          <w:b/>
          <w:bCs/>
          <w:lang w:val="en-US"/>
        </w:rPr>
        <w:t xml:space="preserve">LFP8C7PCXP1D43473. </w:t>
      </w:r>
      <w:r>
        <w:rPr>
          <w:rStyle w:val="a5"/>
          <w:b/>
          <w:bCs/>
        </w:rPr>
        <w:t xml:space="preserve">Год выпуска: 2023. Пробег: 75 км </w:t>
      </w:r>
    </w:p>
    <w:p w:rsidR="00000000" w:rsidRDefault="0072539D">
      <w:pPr>
        <w:pStyle w:val="a3"/>
      </w:pPr>
      <w:r>
        <w:rPr>
          <w:u w:val="single"/>
        </w:rPr>
        <w:t>Начальная цена лота</w:t>
      </w:r>
      <w:r>
        <w:rPr>
          <w:rStyle w:val="a4"/>
          <w:i/>
          <w:iCs/>
        </w:rPr>
        <w:t>: </w:t>
      </w:r>
      <w:r>
        <w:rPr>
          <w:rStyle w:val="a4"/>
          <w:i/>
          <w:iCs/>
        </w:rPr>
        <w:t xml:space="preserve">1551199.00 </w:t>
      </w:r>
      <w:r>
        <w:t>рублей (в том числе НДС).</w:t>
      </w:r>
    </w:p>
    <w:p w:rsidR="00000000" w:rsidRDefault="0072539D">
      <w:pPr>
        <w:pStyle w:val="a3"/>
      </w:pPr>
      <w:r>
        <w:t>В соответствии с протоколом о допуске к участию в торгах № 1313-АП/155 от "19" ноября 2025 участником</w:t>
      </w:r>
      <w:r>
        <w:t xml:space="preserve"> т</w:t>
      </w:r>
      <w:r>
        <w:t>оргов является</w:t>
      </w:r>
      <w:r>
        <w:t xml:space="preserve"> следующее</w:t>
      </w:r>
      <w:r>
        <w:t xml:space="preserve"> лицо</w:t>
      </w:r>
      <w:r>
        <w:t xml:space="preserve"> (далее – Единственный у</w:t>
      </w:r>
      <w:r>
        <w:t>частник</w:t>
      </w:r>
      <w:r>
        <w:t xml:space="preserve"> торгов):</w:t>
      </w:r>
    </w:p>
    <w:p w:rsidR="00000000" w:rsidRDefault="0072539D" w:rsidP="0072539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Колпаков Александр Витальевич</w:t>
      </w:r>
      <w:r>
        <w:rPr>
          <w:rFonts w:eastAsia="Times New Roman"/>
          <w:sz w:val="28"/>
          <w:szCs w:val="28"/>
        </w:rPr>
        <w:t xml:space="preserve"> (ИНН 434584345540), действующий в интересах </w:t>
      </w:r>
      <w:r w:rsidRPr="0072539D">
        <w:rPr>
          <w:rFonts w:eastAsia="Times New Roman"/>
          <w:sz w:val="28"/>
          <w:szCs w:val="28"/>
        </w:rPr>
        <w:t>ООО «</w:t>
      </w:r>
      <w:proofErr w:type="spellStart"/>
      <w:r w:rsidRPr="0072539D">
        <w:rPr>
          <w:rFonts w:eastAsia="Times New Roman"/>
          <w:sz w:val="28"/>
          <w:szCs w:val="28"/>
        </w:rPr>
        <w:t>Дотмакс</w:t>
      </w:r>
      <w:proofErr w:type="spellEnd"/>
      <w:r w:rsidRPr="0072539D">
        <w:rPr>
          <w:rFonts w:eastAsia="Times New Roman"/>
          <w:sz w:val="28"/>
          <w:szCs w:val="28"/>
        </w:rPr>
        <w:t xml:space="preserve"> карго </w:t>
      </w:r>
      <w:proofErr w:type="spellStart"/>
      <w:r w:rsidRPr="0072539D">
        <w:rPr>
          <w:rFonts w:eastAsia="Times New Roman"/>
          <w:sz w:val="28"/>
          <w:szCs w:val="28"/>
        </w:rPr>
        <w:t>оперейшнз</w:t>
      </w:r>
      <w:proofErr w:type="spellEnd"/>
      <w:r w:rsidRPr="0072539D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(ИНН </w:t>
      </w:r>
      <w:r w:rsidRPr="0072539D">
        <w:rPr>
          <w:rFonts w:eastAsia="Times New Roman"/>
          <w:sz w:val="28"/>
          <w:szCs w:val="28"/>
        </w:rPr>
        <w:t>4725002718</w:t>
      </w:r>
      <w:r>
        <w:rPr>
          <w:rFonts w:eastAsia="Times New Roman"/>
          <w:sz w:val="28"/>
          <w:szCs w:val="28"/>
        </w:rPr>
        <w:t xml:space="preserve">). </w:t>
      </w:r>
    </w:p>
    <w:p w:rsidR="00000000" w:rsidRDefault="0072539D" w:rsidP="0072539D">
      <w:pPr>
        <w:pStyle w:val="a3"/>
        <w:jc w:val="both"/>
      </w:pPr>
      <w:r>
        <w:lastRenderedPageBreak/>
        <w:t xml:space="preserve">В связи с тем, что на участие в торгах допущен только Единственный </w:t>
      </w:r>
      <w:r>
        <w:t>участник торгов, О</w:t>
      </w:r>
      <w:r>
        <w:t>рганизатором торгов принято решение о признании торгов несостоявшимися.</w:t>
      </w:r>
    </w:p>
    <w:p w:rsidR="00000000" w:rsidRDefault="0072539D">
      <w:pPr>
        <w:pStyle w:val="a3"/>
      </w:pPr>
      <w:r>
        <w:t>Орга</w:t>
      </w:r>
      <w:r>
        <w:t>низатор торгов</w:t>
      </w:r>
    </w:p>
    <w:p w:rsidR="00000000" w:rsidRDefault="0072539D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ОБЩЕСТВО С ОГРАНИЧЕННОЙ ОТВЕТСТВЕННОСТЬЮ «</w:t>
      </w:r>
      <w:r>
        <w:rPr>
          <w:rStyle w:val="a5"/>
          <w:b/>
          <w:bCs/>
        </w:rPr>
        <w:t>АССЕТ МЕНЕДЖМЕНТ»</w:t>
      </w:r>
    </w:p>
    <w:p w:rsidR="0072539D" w:rsidRDefault="0072539D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Генеральный директор</w:t>
      </w:r>
    </w:p>
    <w:p w:rsidR="0072539D" w:rsidRDefault="0072539D">
      <w:pPr>
        <w:pStyle w:val="a3"/>
      </w:pPr>
    </w:p>
    <w:p w:rsidR="00000000" w:rsidRDefault="0072539D">
      <w:pPr>
        <w:pStyle w:val="a3"/>
      </w:pPr>
      <w:r>
        <w:t>__________________________ Д.И. Петров</w: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544F"/>
    <w:multiLevelType w:val="multilevel"/>
    <w:tmpl w:val="409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539D"/>
    <w:rsid w:val="0072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F186C-66FD-4D0E-81BB-C6BE9BBA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2</cp:revision>
  <dcterms:created xsi:type="dcterms:W3CDTF">2025-11-20T09:37:00Z</dcterms:created>
  <dcterms:modified xsi:type="dcterms:W3CDTF">2025-11-20T09:37:00Z</dcterms:modified>
</cp:coreProperties>
</file>