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E37" w:rsidRPr="009D5361" w:rsidRDefault="00991E37" w:rsidP="009D5361">
      <w:pPr>
        <w:ind w:firstLine="709"/>
        <w:jc w:val="center"/>
        <w:rPr>
          <w:rFonts w:ascii="Times New Roman" w:eastAsia="Times New Roman" w:hAnsi="Times New Roman" w:cs="Times New Roman"/>
          <w:b/>
          <w:bCs/>
          <w:kern w:val="0"/>
          <w:sz w:val="24"/>
          <w:szCs w:val="24"/>
          <w:lang w:eastAsia="ru-RU"/>
        </w:rPr>
      </w:pPr>
      <w:r w:rsidRPr="009D5361">
        <w:rPr>
          <w:rFonts w:ascii="Times New Roman" w:eastAsia="Times New Roman" w:hAnsi="Times New Roman" w:cs="Times New Roman"/>
          <w:b/>
          <w:bCs/>
          <w:kern w:val="0"/>
          <w:sz w:val="24"/>
          <w:szCs w:val="24"/>
          <w:lang w:eastAsia="ru-RU"/>
        </w:rPr>
        <w:t xml:space="preserve">ПОРЯДОК ПРОДАЖИ ИМУЩЕСТВА </w:t>
      </w:r>
      <w:r w:rsidR="002C214E" w:rsidRPr="009D5361">
        <w:rPr>
          <w:rFonts w:ascii="Times New Roman" w:eastAsia="Times New Roman" w:hAnsi="Times New Roman" w:cs="Times New Roman"/>
          <w:b/>
          <w:bCs/>
          <w:kern w:val="0"/>
          <w:sz w:val="24"/>
          <w:szCs w:val="24"/>
          <w:lang w:eastAsia="ru-RU"/>
        </w:rPr>
        <w:t>СОБОЛЕВА А.В.</w:t>
      </w:r>
    </w:p>
    <w:p w:rsidR="00991E37" w:rsidRPr="009D5361" w:rsidRDefault="00991E37" w:rsidP="009D5361">
      <w:pPr>
        <w:ind w:firstLine="709"/>
        <w:jc w:val="both"/>
        <w:rPr>
          <w:rFonts w:ascii="Times New Roman" w:eastAsia="Times New Roman" w:hAnsi="Times New Roman" w:cs="Times New Roman"/>
          <w:kern w:val="0"/>
          <w:sz w:val="24"/>
          <w:szCs w:val="24"/>
          <w:lang w:eastAsia="ru-RU"/>
        </w:rPr>
      </w:pPr>
    </w:p>
    <w:p w:rsidR="00991E37" w:rsidRPr="009D5361" w:rsidRDefault="00991E37" w:rsidP="009D5361">
      <w:pPr>
        <w:ind w:firstLine="709"/>
        <w:jc w:val="both"/>
        <w:rPr>
          <w:rFonts w:ascii="Times New Roman" w:eastAsia="Times New Roman" w:hAnsi="Times New Roman" w:cs="Times New Roman"/>
          <w:kern w:val="0"/>
          <w:sz w:val="24"/>
          <w:szCs w:val="24"/>
          <w:lang w:eastAsia="ru-RU"/>
        </w:rPr>
      </w:pPr>
    </w:p>
    <w:p w:rsidR="00991E37" w:rsidRPr="009D5361" w:rsidRDefault="00D422AD" w:rsidP="009D5361">
      <w:pPr>
        <w:ind w:firstLine="709"/>
        <w:jc w:val="center"/>
        <w:rPr>
          <w:rFonts w:ascii="Times New Roman" w:eastAsia="Times New Roman" w:hAnsi="Times New Roman" w:cs="Times New Roman"/>
          <w:b/>
          <w:kern w:val="0"/>
          <w:sz w:val="24"/>
          <w:szCs w:val="24"/>
          <w:lang w:eastAsia="ru-RU"/>
        </w:rPr>
      </w:pPr>
      <w:r w:rsidRPr="009D5361">
        <w:rPr>
          <w:rFonts w:ascii="Times New Roman" w:eastAsia="Times New Roman" w:hAnsi="Times New Roman" w:cs="Times New Roman"/>
          <w:b/>
          <w:kern w:val="0"/>
          <w:sz w:val="24"/>
          <w:szCs w:val="24"/>
          <w:lang w:eastAsia="ru-RU"/>
        </w:rPr>
        <w:t xml:space="preserve">Предмет аукциона </w:t>
      </w:r>
    </w:p>
    <w:p w:rsidR="00D422AD" w:rsidRPr="009D5361" w:rsidRDefault="00D422AD" w:rsidP="009D5361">
      <w:pPr>
        <w:ind w:firstLine="709"/>
        <w:jc w:val="center"/>
        <w:rPr>
          <w:rFonts w:ascii="Times New Roman" w:eastAsia="Times New Roman" w:hAnsi="Times New Roman" w:cs="Times New Roman"/>
          <w:b/>
          <w:kern w:val="0"/>
          <w:sz w:val="24"/>
          <w:szCs w:val="24"/>
          <w:lang w:eastAsia="ru-RU"/>
        </w:rPr>
      </w:pPr>
    </w:p>
    <w:p w:rsidR="002C214E" w:rsidRPr="009D5361" w:rsidRDefault="00991E37" w:rsidP="009D5361">
      <w:pPr>
        <w:tabs>
          <w:tab w:val="left" w:pos="1134"/>
          <w:tab w:val="left" w:pos="1690"/>
        </w:tabs>
        <w:ind w:firstLine="709"/>
        <w:jc w:val="both"/>
        <w:rPr>
          <w:rFonts w:ascii="Times New Roman" w:eastAsia="Times New Roman" w:hAnsi="Times New Roman" w:cs="Times New Roman"/>
          <w:sz w:val="24"/>
          <w:szCs w:val="24"/>
        </w:rPr>
      </w:pPr>
      <w:r w:rsidRPr="009D5361">
        <w:rPr>
          <w:rFonts w:ascii="Times New Roman" w:eastAsia="Times New Roman" w:hAnsi="Times New Roman" w:cs="Times New Roman"/>
          <w:b/>
          <w:bCs/>
          <w:color w:val="000000"/>
          <w:spacing w:val="2"/>
          <w:kern w:val="0"/>
          <w:sz w:val="24"/>
          <w:szCs w:val="24"/>
          <w:lang w:eastAsia="ru-RU"/>
        </w:rPr>
        <w:t>Лот №1.</w:t>
      </w:r>
      <w:r w:rsidR="002C214E" w:rsidRPr="009D5361">
        <w:rPr>
          <w:rFonts w:ascii="Times New Roman" w:eastAsia="Times New Roman" w:hAnsi="Times New Roman" w:cs="Times New Roman"/>
          <w:sz w:val="24"/>
          <w:szCs w:val="24"/>
        </w:rPr>
        <w:t xml:space="preserve"> Земельный участок, площадью 2569 кв. м, категория земель: земли населённых пунктов, вид разрешенного использования: для эксплуатации здания лыжной базы, кадастровый номер: 22:63:030439:1, расположенный по адресу: Российская Федерация, Алтайский край, г. Барнаул, ш. Ленточный бор, дом 8,о чем в едином государственном реестре прав на недвижимое имущество и сделок с ним 12</w:t>
      </w:r>
      <w:r w:rsidR="002C214E" w:rsidRPr="009D5361">
        <w:rPr>
          <w:rFonts w:ascii="Times New Roman" w:hAnsi="Times New Roman" w:cs="Times New Roman"/>
          <w:sz w:val="24"/>
          <w:szCs w:val="24"/>
        </w:rPr>
        <w:t xml:space="preserve">.08.2013г, сделана запись регистрации № 22-22-01/118/2013-437, </w:t>
      </w:r>
      <w:r w:rsidR="002C214E" w:rsidRPr="009D5361">
        <w:rPr>
          <w:rFonts w:ascii="Times New Roman" w:eastAsia="Times New Roman" w:hAnsi="Times New Roman" w:cs="Times New Roman"/>
          <w:sz w:val="24"/>
          <w:szCs w:val="24"/>
        </w:rPr>
        <w:t>право собственности зарегистрировано 12.08.2013 г.</w:t>
      </w:r>
    </w:p>
    <w:p w:rsidR="002C214E" w:rsidRPr="009D5361" w:rsidRDefault="002C214E" w:rsidP="009D5361">
      <w:pPr>
        <w:tabs>
          <w:tab w:val="left" w:pos="1134"/>
          <w:tab w:val="left" w:pos="1690"/>
        </w:tabs>
        <w:ind w:firstLine="709"/>
        <w:jc w:val="both"/>
        <w:rPr>
          <w:rFonts w:ascii="Times New Roman" w:eastAsia="Times New Roman" w:hAnsi="Times New Roman" w:cs="Times New Roman"/>
          <w:sz w:val="24"/>
          <w:szCs w:val="24"/>
        </w:rPr>
      </w:pPr>
      <w:r w:rsidRPr="009D5361">
        <w:rPr>
          <w:rFonts w:ascii="Times New Roman" w:eastAsia="Times New Roman" w:hAnsi="Times New Roman" w:cs="Times New Roman"/>
          <w:sz w:val="24"/>
          <w:szCs w:val="24"/>
        </w:rPr>
        <w:t xml:space="preserve"> Здание лыжной базы, площадью 854,8 кв. м, этажей: 2, расположенное по адресу: Российская Федерация, Алтайский край, г. Барнаул, ш. Ленточный бор, дом 8, кадастровый номер: 22:63:030439:13, назначение: нежилое, наименование: здание лыжной базы, о чем в едином государственном реестре прав на недвижимое имущество и сделок с ним </w:t>
      </w:r>
      <w:r w:rsidRPr="009D5361">
        <w:rPr>
          <w:rFonts w:ascii="Times New Roman" w:hAnsi="Times New Roman" w:cs="Times New Roman"/>
          <w:sz w:val="24"/>
          <w:szCs w:val="24"/>
        </w:rPr>
        <w:t xml:space="preserve">19.07.2004г, сделана запись регистрации № 22-01/63-107/2004-243, </w:t>
      </w:r>
    </w:p>
    <w:p w:rsidR="002C214E" w:rsidRPr="009D5361" w:rsidRDefault="002C214E" w:rsidP="009D5361">
      <w:pPr>
        <w:shd w:val="clear" w:color="auto" w:fill="FFFFFF"/>
        <w:ind w:firstLine="709"/>
        <w:rPr>
          <w:rFonts w:ascii="Times New Roman" w:eastAsia="Times New Roman" w:hAnsi="Times New Roman" w:cs="Times New Roman"/>
          <w:color w:val="2C2D2E"/>
          <w:sz w:val="24"/>
          <w:szCs w:val="24"/>
        </w:rPr>
      </w:pPr>
      <w:r w:rsidRPr="009D5361">
        <w:rPr>
          <w:rFonts w:ascii="Times New Roman" w:eastAsia="Times New Roman" w:hAnsi="Times New Roman" w:cs="Times New Roman"/>
          <w:sz w:val="24"/>
          <w:szCs w:val="24"/>
        </w:rPr>
        <w:t xml:space="preserve"> - Строительные материалы:</w:t>
      </w:r>
    </w:p>
    <w:p w:rsidR="002C214E" w:rsidRPr="009D5361" w:rsidRDefault="002C214E" w:rsidP="009D5361">
      <w:pPr>
        <w:numPr>
          <w:ilvl w:val="0"/>
          <w:numId w:val="1"/>
        </w:numPr>
        <w:shd w:val="clear" w:color="auto" w:fill="FFFFFF"/>
        <w:ind w:left="0" w:firstLine="709"/>
        <w:rPr>
          <w:rFonts w:ascii="Times New Roman" w:eastAsia="Times New Roman" w:hAnsi="Times New Roman" w:cs="Times New Roman"/>
          <w:sz w:val="24"/>
          <w:szCs w:val="24"/>
        </w:rPr>
      </w:pPr>
      <w:r w:rsidRPr="009D5361">
        <w:rPr>
          <w:rFonts w:ascii="Times New Roman" w:eastAsia="Times New Roman" w:hAnsi="Times New Roman" w:cs="Times New Roman"/>
          <w:sz w:val="24"/>
          <w:szCs w:val="24"/>
        </w:rPr>
        <w:t>Блок ФБС 24.4.6 - 26 шт.;</w:t>
      </w:r>
    </w:p>
    <w:p w:rsidR="002C214E" w:rsidRPr="009D5361" w:rsidRDefault="002C214E" w:rsidP="009D5361">
      <w:pPr>
        <w:numPr>
          <w:ilvl w:val="0"/>
          <w:numId w:val="1"/>
        </w:numPr>
        <w:shd w:val="clear" w:color="auto" w:fill="FFFFFF"/>
        <w:ind w:left="0" w:firstLine="709"/>
        <w:rPr>
          <w:rFonts w:ascii="Times New Roman" w:eastAsia="Times New Roman" w:hAnsi="Times New Roman" w:cs="Times New Roman"/>
          <w:sz w:val="24"/>
          <w:szCs w:val="24"/>
        </w:rPr>
      </w:pPr>
      <w:r w:rsidRPr="009D5361">
        <w:rPr>
          <w:rFonts w:ascii="Times New Roman" w:eastAsia="Times New Roman" w:hAnsi="Times New Roman" w:cs="Times New Roman"/>
          <w:sz w:val="24"/>
          <w:szCs w:val="24"/>
        </w:rPr>
        <w:t>Ворота гаражные роль-ставни (подьемные) 3,13×2,4 м. - 1 шт.;</w:t>
      </w:r>
    </w:p>
    <w:p w:rsidR="002C214E" w:rsidRPr="009D5361" w:rsidRDefault="002C214E" w:rsidP="009D5361">
      <w:pPr>
        <w:numPr>
          <w:ilvl w:val="0"/>
          <w:numId w:val="1"/>
        </w:numPr>
        <w:shd w:val="clear" w:color="auto" w:fill="FFFFFF"/>
        <w:ind w:left="0" w:firstLine="709"/>
        <w:rPr>
          <w:rFonts w:ascii="Times New Roman" w:eastAsia="Times New Roman" w:hAnsi="Times New Roman" w:cs="Times New Roman"/>
          <w:sz w:val="24"/>
          <w:szCs w:val="24"/>
        </w:rPr>
      </w:pPr>
      <w:r w:rsidRPr="009D5361">
        <w:rPr>
          <w:rFonts w:ascii="Times New Roman" w:eastAsia="Times New Roman" w:hAnsi="Times New Roman" w:cs="Times New Roman"/>
          <w:sz w:val="24"/>
          <w:szCs w:val="24"/>
        </w:rPr>
        <w:t>Окно металло-пластиковое 2,1х1,0 м. - 3 шт.;</w:t>
      </w:r>
    </w:p>
    <w:p w:rsidR="002C214E" w:rsidRPr="009D5361" w:rsidRDefault="002C214E" w:rsidP="009D5361">
      <w:pPr>
        <w:numPr>
          <w:ilvl w:val="0"/>
          <w:numId w:val="1"/>
        </w:numPr>
        <w:shd w:val="clear" w:color="auto" w:fill="FFFFFF"/>
        <w:ind w:left="0" w:firstLine="709"/>
        <w:rPr>
          <w:rFonts w:ascii="Times New Roman" w:eastAsia="Times New Roman" w:hAnsi="Times New Roman" w:cs="Times New Roman"/>
          <w:sz w:val="24"/>
          <w:szCs w:val="24"/>
        </w:rPr>
      </w:pPr>
      <w:r w:rsidRPr="009D5361">
        <w:rPr>
          <w:rFonts w:ascii="Times New Roman" w:eastAsia="Times New Roman" w:hAnsi="Times New Roman" w:cs="Times New Roman"/>
          <w:sz w:val="24"/>
          <w:szCs w:val="24"/>
        </w:rPr>
        <w:t>Газобетонный блок - 54,85 м3.;</w:t>
      </w:r>
    </w:p>
    <w:p w:rsidR="002C214E" w:rsidRPr="009D5361" w:rsidRDefault="002C214E" w:rsidP="009D5361">
      <w:pPr>
        <w:numPr>
          <w:ilvl w:val="0"/>
          <w:numId w:val="1"/>
        </w:numPr>
        <w:shd w:val="clear" w:color="auto" w:fill="FFFFFF"/>
        <w:ind w:left="0" w:firstLine="709"/>
        <w:rPr>
          <w:rFonts w:ascii="Times New Roman" w:eastAsia="Times New Roman" w:hAnsi="Times New Roman" w:cs="Times New Roman"/>
          <w:sz w:val="24"/>
          <w:szCs w:val="24"/>
        </w:rPr>
      </w:pPr>
      <w:r w:rsidRPr="009D5361">
        <w:rPr>
          <w:rFonts w:ascii="Times New Roman" w:eastAsia="Times New Roman" w:hAnsi="Times New Roman" w:cs="Times New Roman"/>
          <w:sz w:val="24"/>
          <w:szCs w:val="24"/>
        </w:rPr>
        <w:t>Утеплитель минераловатный толщиной 100мм. - 6,4 м3;</w:t>
      </w:r>
    </w:p>
    <w:p w:rsidR="002C214E" w:rsidRPr="009D5361" w:rsidRDefault="002C214E" w:rsidP="009D5361">
      <w:pPr>
        <w:numPr>
          <w:ilvl w:val="0"/>
          <w:numId w:val="1"/>
        </w:numPr>
        <w:shd w:val="clear" w:color="auto" w:fill="FFFFFF"/>
        <w:ind w:left="0" w:firstLine="709"/>
        <w:rPr>
          <w:rFonts w:ascii="Times New Roman" w:eastAsia="Times New Roman" w:hAnsi="Times New Roman" w:cs="Times New Roman"/>
          <w:sz w:val="24"/>
          <w:szCs w:val="24"/>
        </w:rPr>
      </w:pPr>
      <w:r w:rsidRPr="009D5361">
        <w:rPr>
          <w:rFonts w:ascii="Times New Roman" w:eastAsia="Times New Roman" w:hAnsi="Times New Roman" w:cs="Times New Roman"/>
          <w:sz w:val="24"/>
          <w:szCs w:val="24"/>
        </w:rPr>
        <w:t>Доска толщиной 50 мм. - 1,58 м3;</w:t>
      </w:r>
    </w:p>
    <w:p w:rsidR="002C214E" w:rsidRPr="009D5361" w:rsidRDefault="002C214E" w:rsidP="009D5361">
      <w:pPr>
        <w:numPr>
          <w:ilvl w:val="0"/>
          <w:numId w:val="1"/>
        </w:numPr>
        <w:shd w:val="clear" w:color="auto" w:fill="FFFFFF"/>
        <w:ind w:left="0" w:firstLine="709"/>
        <w:rPr>
          <w:rFonts w:ascii="Times New Roman" w:eastAsia="Times New Roman" w:hAnsi="Times New Roman" w:cs="Times New Roman"/>
          <w:sz w:val="24"/>
          <w:szCs w:val="24"/>
        </w:rPr>
      </w:pPr>
      <w:r w:rsidRPr="009D5361">
        <w:rPr>
          <w:rFonts w:ascii="Times New Roman" w:eastAsia="Times New Roman" w:hAnsi="Times New Roman" w:cs="Times New Roman"/>
          <w:sz w:val="24"/>
          <w:szCs w:val="24"/>
        </w:rPr>
        <w:t>Швеллер Nº 18 - 54 м.п.;</w:t>
      </w:r>
    </w:p>
    <w:p w:rsidR="002C214E" w:rsidRPr="009D5361" w:rsidRDefault="002C214E" w:rsidP="009D5361">
      <w:pPr>
        <w:numPr>
          <w:ilvl w:val="0"/>
          <w:numId w:val="1"/>
        </w:numPr>
        <w:shd w:val="clear" w:color="auto" w:fill="FFFFFF"/>
        <w:ind w:left="0" w:firstLine="709"/>
        <w:rPr>
          <w:rFonts w:ascii="Times New Roman" w:eastAsia="Times New Roman" w:hAnsi="Times New Roman" w:cs="Times New Roman"/>
          <w:sz w:val="24"/>
          <w:szCs w:val="24"/>
        </w:rPr>
      </w:pPr>
      <w:r w:rsidRPr="009D5361">
        <w:rPr>
          <w:rFonts w:ascii="Times New Roman" w:eastAsia="Times New Roman" w:hAnsi="Times New Roman" w:cs="Times New Roman"/>
          <w:sz w:val="24"/>
          <w:szCs w:val="24"/>
        </w:rPr>
        <w:t>Сайдинг виниловый - 64 м2;</w:t>
      </w:r>
    </w:p>
    <w:p w:rsidR="002C214E" w:rsidRPr="009D5361" w:rsidRDefault="002C214E" w:rsidP="009D5361">
      <w:pPr>
        <w:numPr>
          <w:ilvl w:val="0"/>
          <w:numId w:val="1"/>
        </w:numPr>
        <w:shd w:val="clear" w:color="auto" w:fill="FFFFFF"/>
        <w:ind w:left="0" w:firstLine="709"/>
        <w:rPr>
          <w:rFonts w:ascii="Times New Roman" w:eastAsia="Times New Roman" w:hAnsi="Times New Roman" w:cs="Times New Roman"/>
          <w:sz w:val="24"/>
          <w:szCs w:val="24"/>
        </w:rPr>
      </w:pPr>
      <w:r w:rsidRPr="009D5361">
        <w:rPr>
          <w:rFonts w:ascii="Times New Roman" w:eastAsia="Times New Roman" w:hAnsi="Times New Roman" w:cs="Times New Roman"/>
          <w:sz w:val="24"/>
          <w:szCs w:val="24"/>
        </w:rPr>
        <w:t>Металлочерепица - 60 м2.</w:t>
      </w:r>
    </w:p>
    <w:p w:rsidR="002C214E" w:rsidRPr="009D5361" w:rsidRDefault="002C214E" w:rsidP="009D5361">
      <w:pPr>
        <w:tabs>
          <w:tab w:val="left" w:pos="1134"/>
          <w:tab w:val="left" w:pos="1690"/>
        </w:tabs>
        <w:ind w:firstLine="709"/>
        <w:jc w:val="both"/>
        <w:rPr>
          <w:rFonts w:ascii="Times New Roman" w:eastAsia="Times New Roman" w:hAnsi="Times New Roman" w:cs="Times New Roman"/>
          <w:sz w:val="24"/>
          <w:szCs w:val="24"/>
        </w:rPr>
      </w:pPr>
      <w:r w:rsidRPr="009D5361">
        <w:rPr>
          <w:rFonts w:ascii="Times New Roman" w:eastAsia="Times New Roman" w:hAnsi="Times New Roman" w:cs="Times New Roman"/>
          <w:sz w:val="24"/>
          <w:szCs w:val="24"/>
        </w:rPr>
        <w:t>(качественные характеристики указанны в Заключении специалиста о среднерыночной стоимости).</w:t>
      </w:r>
    </w:p>
    <w:p w:rsidR="002C214E" w:rsidRPr="009D5361" w:rsidRDefault="002C214E" w:rsidP="009D5361">
      <w:pPr>
        <w:tabs>
          <w:tab w:val="left" w:pos="1134"/>
          <w:tab w:val="left" w:pos="1690"/>
        </w:tabs>
        <w:ind w:firstLine="709"/>
        <w:jc w:val="both"/>
        <w:rPr>
          <w:rFonts w:ascii="Times New Roman" w:eastAsia="Times New Roman" w:hAnsi="Times New Roman" w:cs="Times New Roman"/>
          <w:b/>
          <w:sz w:val="24"/>
          <w:szCs w:val="24"/>
        </w:rPr>
      </w:pPr>
      <w:r w:rsidRPr="009D5361">
        <w:rPr>
          <w:rFonts w:ascii="Times New Roman" w:eastAsia="Times New Roman" w:hAnsi="Times New Roman" w:cs="Times New Roman"/>
          <w:sz w:val="24"/>
          <w:szCs w:val="24"/>
        </w:rPr>
        <w:t xml:space="preserve"> - КТПН 6/0,4кВ, мощность 160кВА, ВЛ-6кВ (технические характеристики указаны в  Заключении специалиста о среднерыночной стоимости).</w:t>
      </w:r>
    </w:p>
    <w:p w:rsidR="00991E37" w:rsidRPr="009D5361" w:rsidRDefault="00991E37" w:rsidP="009D5361">
      <w:pPr>
        <w:ind w:firstLine="709"/>
        <w:jc w:val="both"/>
        <w:rPr>
          <w:rFonts w:ascii="Times New Roman" w:eastAsia="Times New Roman" w:hAnsi="Times New Roman" w:cs="Times New Roman"/>
          <w:bCs/>
          <w:kern w:val="0"/>
          <w:sz w:val="24"/>
          <w:szCs w:val="24"/>
          <w:lang w:eastAsia="ru-RU"/>
        </w:rPr>
      </w:pPr>
      <w:r w:rsidRPr="009D5361">
        <w:rPr>
          <w:rFonts w:ascii="Times New Roman" w:eastAsia="Times New Roman" w:hAnsi="Times New Roman" w:cs="Times New Roman"/>
          <w:b/>
          <w:bCs/>
          <w:kern w:val="0"/>
          <w:sz w:val="24"/>
          <w:szCs w:val="24"/>
          <w:lang w:eastAsia="ru-RU"/>
        </w:rPr>
        <w:t>Начальная цена продажи лота №1</w:t>
      </w:r>
      <w:r w:rsidRPr="009D5361">
        <w:rPr>
          <w:rFonts w:ascii="Times New Roman" w:eastAsia="Times New Roman" w:hAnsi="Times New Roman" w:cs="Times New Roman"/>
          <w:bCs/>
          <w:kern w:val="0"/>
          <w:sz w:val="24"/>
          <w:szCs w:val="24"/>
          <w:lang w:eastAsia="ru-RU"/>
        </w:rPr>
        <w:t xml:space="preserve"> – </w:t>
      </w:r>
      <w:r w:rsidR="002C214E" w:rsidRPr="009D5361">
        <w:rPr>
          <w:rFonts w:ascii="Times New Roman" w:eastAsia="Times New Roman" w:hAnsi="Times New Roman" w:cs="Times New Roman"/>
          <w:bCs/>
          <w:kern w:val="0"/>
          <w:sz w:val="24"/>
          <w:szCs w:val="24"/>
          <w:lang w:eastAsia="ru-RU"/>
        </w:rPr>
        <w:t>36 750</w:t>
      </w:r>
      <w:r w:rsidRPr="009D5361">
        <w:rPr>
          <w:rFonts w:ascii="Times New Roman" w:eastAsia="Times New Roman" w:hAnsi="Times New Roman" w:cs="Times New Roman"/>
          <w:bCs/>
          <w:kern w:val="0"/>
          <w:sz w:val="24"/>
          <w:szCs w:val="24"/>
          <w:lang w:eastAsia="ru-RU"/>
        </w:rPr>
        <w:t xml:space="preserve"> 000 руб.</w:t>
      </w:r>
    </w:p>
    <w:p w:rsidR="00B04D6A" w:rsidRPr="009D5361" w:rsidRDefault="00B04D6A"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b/>
          <w:kern w:val="0"/>
          <w:sz w:val="24"/>
          <w:szCs w:val="24"/>
          <w:lang w:eastAsia="ru-RU"/>
        </w:rPr>
        <w:t>Место проведения торгов</w:t>
      </w:r>
      <w:r w:rsidRPr="009D5361">
        <w:rPr>
          <w:rFonts w:ascii="Times New Roman" w:eastAsia="Times New Roman" w:hAnsi="Times New Roman" w:cs="Times New Roman"/>
          <w:kern w:val="0"/>
          <w:sz w:val="24"/>
          <w:szCs w:val="24"/>
          <w:lang w:eastAsia="ru-RU"/>
        </w:rPr>
        <w:t>: торги проводятся по средствам сети «Интернет» электронная торговая площадка ООО «</w:t>
      </w:r>
      <w:r w:rsidR="00D422AD" w:rsidRPr="009D5361">
        <w:rPr>
          <w:rFonts w:ascii="Times New Roman" w:eastAsia="Times New Roman" w:hAnsi="Times New Roman" w:cs="Times New Roman"/>
          <w:kern w:val="0"/>
          <w:sz w:val="24"/>
          <w:szCs w:val="24"/>
          <w:lang w:eastAsia="ru-RU"/>
        </w:rPr>
        <w:t>Новые информационные сервисы</w:t>
      </w:r>
      <w:r w:rsidRPr="009D5361">
        <w:rPr>
          <w:rFonts w:ascii="Times New Roman" w:eastAsia="Times New Roman" w:hAnsi="Times New Roman" w:cs="Times New Roman"/>
          <w:kern w:val="0"/>
          <w:sz w:val="24"/>
          <w:szCs w:val="24"/>
          <w:lang w:eastAsia="ru-RU"/>
        </w:rPr>
        <w:t>» (</w:t>
      </w:r>
      <w:r w:rsidR="002C214E" w:rsidRPr="009D5361">
        <w:rPr>
          <w:rFonts w:ascii="Times New Roman" w:eastAsia="Times New Roman" w:hAnsi="Times New Roman" w:cs="Times New Roman"/>
          <w:kern w:val="0"/>
          <w:sz w:val="24"/>
          <w:szCs w:val="24"/>
          <w:lang w:eastAsia="ru-RU"/>
        </w:rPr>
        <w:t>https://trade.nistp.ru/newCompetitions?x_comps_form_type_id=4</w:t>
      </w:r>
      <w:r w:rsidRPr="009D5361">
        <w:rPr>
          <w:rFonts w:ascii="Times New Roman" w:eastAsia="Times New Roman" w:hAnsi="Times New Roman" w:cs="Times New Roman"/>
          <w:kern w:val="0"/>
          <w:sz w:val="24"/>
          <w:szCs w:val="24"/>
          <w:lang w:eastAsia="ru-RU"/>
        </w:rPr>
        <w:t>).</w:t>
      </w:r>
    </w:p>
    <w:p w:rsidR="00991E37" w:rsidRPr="009D5361" w:rsidRDefault="00991E37" w:rsidP="009D5361">
      <w:pPr>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Продажа лота осуществляется путем проведения торгов в электронной форме на электронной торговой площадке с открытой формой представления предложений о цене.</w:t>
      </w:r>
    </w:p>
    <w:p w:rsidR="00991E37" w:rsidRPr="009D5361" w:rsidRDefault="00991E37" w:rsidP="009D5361">
      <w:pPr>
        <w:ind w:firstLine="709"/>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Торги по продаже лота проводятся в электронной форме.</w:t>
      </w:r>
    </w:p>
    <w:p w:rsidR="00991E37" w:rsidRPr="009D5361" w:rsidRDefault="00991E37" w:rsidP="009D5361">
      <w:pPr>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xml:space="preserve">Задаток для участия в торгах составляет </w:t>
      </w:r>
      <w:r w:rsidR="002C214E" w:rsidRPr="009D5361">
        <w:rPr>
          <w:rFonts w:ascii="Times New Roman" w:eastAsia="Times New Roman" w:hAnsi="Times New Roman" w:cs="Times New Roman"/>
          <w:kern w:val="0"/>
          <w:sz w:val="24"/>
          <w:szCs w:val="24"/>
          <w:lang w:eastAsia="ru-RU"/>
        </w:rPr>
        <w:t>10</w:t>
      </w:r>
      <w:r w:rsidRPr="009D5361">
        <w:rPr>
          <w:rFonts w:ascii="Times New Roman" w:eastAsia="Times New Roman" w:hAnsi="Times New Roman" w:cs="Times New Roman"/>
          <w:kern w:val="0"/>
          <w:sz w:val="24"/>
          <w:szCs w:val="24"/>
          <w:lang w:eastAsia="ru-RU"/>
        </w:rPr>
        <w:t>% от стоимости лота.</w:t>
      </w:r>
    </w:p>
    <w:p w:rsidR="00991E37" w:rsidRPr="009D5361" w:rsidRDefault="007D7E9B" w:rsidP="009D5361">
      <w:pPr>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Продажа имущества осуществляется путем проведения открытых торгов в форме аукциона</w:t>
      </w:r>
      <w:r w:rsidR="00D422AD" w:rsidRPr="009D5361">
        <w:rPr>
          <w:rFonts w:ascii="Times New Roman" w:eastAsia="Times New Roman" w:hAnsi="Times New Roman" w:cs="Times New Roman"/>
          <w:kern w:val="0"/>
          <w:sz w:val="24"/>
          <w:szCs w:val="24"/>
          <w:lang w:eastAsia="ru-RU"/>
        </w:rPr>
        <w:t xml:space="preserve"> на понижение и повышение цены</w:t>
      </w:r>
      <w:r w:rsidRPr="009D5361">
        <w:rPr>
          <w:rFonts w:ascii="Times New Roman" w:eastAsia="Times New Roman" w:hAnsi="Times New Roman" w:cs="Times New Roman"/>
          <w:kern w:val="0"/>
          <w:sz w:val="24"/>
          <w:szCs w:val="24"/>
          <w:lang w:eastAsia="ru-RU"/>
        </w:rPr>
        <w:t xml:space="preserve"> с открытой формой представления предложений о цене имущества</w:t>
      </w:r>
      <w:r w:rsidR="00B04D6A" w:rsidRPr="009D5361">
        <w:rPr>
          <w:rFonts w:ascii="Times New Roman" w:eastAsia="Times New Roman" w:hAnsi="Times New Roman" w:cs="Times New Roman"/>
          <w:kern w:val="0"/>
          <w:sz w:val="24"/>
          <w:szCs w:val="24"/>
          <w:lang w:eastAsia="ru-RU"/>
        </w:rPr>
        <w:t>.</w:t>
      </w:r>
    </w:p>
    <w:p w:rsidR="00B04D6A" w:rsidRPr="009D5361" w:rsidRDefault="00B04D6A"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Для участия в торгах заявитель представляет заявку с платежным документом</w:t>
      </w:r>
      <w:r w:rsidR="002C214E" w:rsidRPr="009D5361">
        <w:rPr>
          <w:rFonts w:ascii="Times New Roman" w:eastAsia="Times New Roman" w:hAnsi="Times New Roman" w:cs="Times New Roman"/>
          <w:kern w:val="0"/>
          <w:sz w:val="24"/>
          <w:szCs w:val="24"/>
          <w:lang w:eastAsia="ru-RU"/>
        </w:rPr>
        <w:t xml:space="preserve"> (отметка банка об исполнении операции обязательна)</w:t>
      </w:r>
      <w:r w:rsidRPr="009D5361">
        <w:rPr>
          <w:rFonts w:ascii="Times New Roman" w:eastAsia="Times New Roman" w:hAnsi="Times New Roman" w:cs="Times New Roman"/>
          <w:kern w:val="0"/>
          <w:sz w:val="24"/>
          <w:szCs w:val="24"/>
          <w:lang w:eastAsia="ru-RU"/>
        </w:rPr>
        <w:t xml:space="preserve">, подтверждающим внесение задатка в размере </w:t>
      </w:r>
      <w:r w:rsidR="002C214E" w:rsidRPr="009D5361">
        <w:rPr>
          <w:rFonts w:ascii="Times New Roman" w:eastAsia="Times New Roman" w:hAnsi="Times New Roman" w:cs="Times New Roman"/>
          <w:kern w:val="0"/>
          <w:sz w:val="24"/>
          <w:szCs w:val="24"/>
          <w:lang w:eastAsia="ru-RU"/>
        </w:rPr>
        <w:t>10</w:t>
      </w:r>
      <w:r w:rsidRPr="009D5361">
        <w:rPr>
          <w:rFonts w:ascii="Times New Roman" w:eastAsia="Times New Roman" w:hAnsi="Times New Roman" w:cs="Times New Roman"/>
          <w:kern w:val="0"/>
          <w:sz w:val="24"/>
          <w:szCs w:val="24"/>
          <w:lang w:eastAsia="ru-RU"/>
        </w:rPr>
        <w:t xml:space="preserve"> (</w:t>
      </w:r>
      <w:r w:rsidR="002C214E" w:rsidRPr="009D5361">
        <w:rPr>
          <w:rFonts w:ascii="Times New Roman" w:eastAsia="Times New Roman" w:hAnsi="Times New Roman" w:cs="Times New Roman"/>
          <w:kern w:val="0"/>
          <w:sz w:val="24"/>
          <w:szCs w:val="24"/>
          <w:lang w:eastAsia="ru-RU"/>
        </w:rPr>
        <w:t>десять</w:t>
      </w:r>
      <w:r w:rsidRPr="009D5361">
        <w:rPr>
          <w:rFonts w:ascii="Times New Roman" w:eastAsia="Times New Roman" w:hAnsi="Times New Roman" w:cs="Times New Roman"/>
          <w:kern w:val="0"/>
          <w:sz w:val="24"/>
          <w:szCs w:val="24"/>
          <w:lang w:eastAsia="ru-RU"/>
        </w:rPr>
        <w:t>) процентов от</w:t>
      </w:r>
      <w:r w:rsidR="002C214E" w:rsidRPr="009D5361">
        <w:rPr>
          <w:rFonts w:ascii="Times New Roman" w:eastAsia="Times New Roman" w:hAnsi="Times New Roman" w:cs="Times New Roman"/>
          <w:kern w:val="0"/>
          <w:sz w:val="24"/>
          <w:szCs w:val="24"/>
          <w:lang w:eastAsia="ru-RU"/>
        </w:rPr>
        <w:t xml:space="preserve"> начальной </w:t>
      </w:r>
      <w:r w:rsidRPr="009D5361">
        <w:rPr>
          <w:rFonts w:ascii="Times New Roman" w:eastAsia="Times New Roman" w:hAnsi="Times New Roman" w:cs="Times New Roman"/>
          <w:kern w:val="0"/>
          <w:sz w:val="24"/>
          <w:szCs w:val="24"/>
          <w:lang w:eastAsia="ru-RU"/>
        </w:rPr>
        <w:t xml:space="preserve"> цены лота.</w:t>
      </w:r>
    </w:p>
    <w:p w:rsidR="00B04D6A" w:rsidRPr="009D5361" w:rsidRDefault="00991E37"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xml:space="preserve">Организатором торгов выступает </w:t>
      </w:r>
      <w:r w:rsidR="002C214E" w:rsidRPr="009D5361">
        <w:rPr>
          <w:rFonts w:ascii="Times New Roman" w:eastAsia="Times New Roman" w:hAnsi="Times New Roman" w:cs="Times New Roman"/>
          <w:kern w:val="0"/>
          <w:sz w:val="24"/>
          <w:szCs w:val="24"/>
          <w:lang w:eastAsia="ru-RU"/>
        </w:rPr>
        <w:t>ИП</w:t>
      </w:r>
      <w:r w:rsidRPr="009D5361">
        <w:rPr>
          <w:rFonts w:ascii="Times New Roman" w:eastAsia="Times New Roman" w:hAnsi="Times New Roman" w:cs="Times New Roman"/>
          <w:kern w:val="0"/>
          <w:sz w:val="24"/>
          <w:szCs w:val="24"/>
          <w:lang w:eastAsia="ru-RU"/>
        </w:rPr>
        <w:t xml:space="preserve"> </w:t>
      </w:r>
      <w:r w:rsidR="002C214E" w:rsidRPr="009D5361">
        <w:rPr>
          <w:rFonts w:ascii="Times New Roman" w:eastAsia="Times New Roman" w:hAnsi="Times New Roman" w:cs="Times New Roman"/>
          <w:kern w:val="0"/>
          <w:sz w:val="24"/>
          <w:szCs w:val="24"/>
          <w:lang w:eastAsia="ru-RU"/>
        </w:rPr>
        <w:t>Глотко О.В.</w:t>
      </w:r>
      <w:r w:rsidRPr="009D5361">
        <w:rPr>
          <w:rFonts w:ascii="Times New Roman" w:eastAsia="Times New Roman" w:hAnsi="Times New Roman" w:cs="Times New Roman"/>
          <w:kern w:val="0"/>
          <w:sz w:val="24"/>
          <w:szCs w:val="24"/>
          <w:lang w:eastAsia="ru-RU"/>
        </w:rPr>
        <w:t xml:space="preserve"> либо привлеченная им специализированная организация</w:t>
      </w:r>
      <w:r w:rsidR="00B04D6A" w:rsidRPr="009D5361">
        <w:rPr>
          <w:rFonts w:ascii="Times New Roman" w:eastAsia="Times New Roman" w:hAnsi="Times New Roman" w:cs="Times New Roman"/>
          <w:kern w:val="0"/>
          <w:sz w:val="24"/>
          <w:szCs w:val="24"/>
          <w:lang w:eastAsia="ru-RU"/>
        </w:rPr>
        <w:t>.</w:t>
      </w:r>
    </w:p>
    <w:p w:rsidR="00991E37" w:rsidRPr="009D5361" w:rsidRDefault="00B04D6A"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xml:space="preserve">Организатор торгов </w:t>
      </w:r>
      <w:r w:rsidR="00991E37" w:rsidRPr="009D5361">
        <w:rPr>
          <w:rFonts w:ascii="Times New Roman" w:eastAsia="Times New Roman" w:hAnsi="Times New Roman" w:cs="Times New Roman"/>
          <w:kern w:val="0"/>
          <w:sz w:val="24"/>
          <w:szCs w:val="24"/>
          <w:lang w:eastAsia="ru-RU"/>
        </w:rPr>
        <w:t xml:space="preserve">опубликовывает и размещает сообщение о продаже лота и сообщение о результатах проведения торгов в средствах Интернет </w:t>
      </w:r>
      <w:bookmarkStart w:id="0" w:name="_Hlk16173053"/>
      <w:r w:rsidR="00991E37" w:rsidRPr="009D5361">
        <w:rPr>
          <w:rFonts w:ascii="Times New Roman" w:eastAsia="Times New Roman" w:hAnsi="Times New Roman" w:cs="Times New Roman"/>
          <w:kern w:val="0"/>
          <w:sz w:val="24"/>
          <w:szCs w:val="24"/>
          <w:lang w:eastAsia="ru-RU"/>
        </w:rPr>
        <w:t>на электронной торговой площадке</w:t>
      </w:r>
      <w:bookmarkEnd w:id="0"/>
      <w:r w:rsidR="00991E37" w:rsidRPr="009D5361">
        <w:rPr>
          <w:rFonts w:ascii="Times New Roman" w:eastAsia="Times New Roman" w:hAnsi="Times New Roman" w:cs="Times New Roman"/>
          <w:kern w:val="0"/>
          <w:sz w:val="24"/>
          <w:szCs w:val="24"/>
          <w:lang w:eastAsia="ru-RU"/>
        </w:rPr>
        <w:t>.</w:t>
      </w:r>
    </w:p>
    <w:p w:rsidR="00991E37" w:rsidRPr="009D5361" w:rsidRDefault="00991E37"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Дата проведения открытых торгов указывается в информационном сообщении о продаже.</w:t>
      </w:r>
    </w:p>
    <w:p w:rsidR="00991E37" w:rsidRPr="009D5361" w:rsidRDefault="00991E37"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Не позднее, чем за 10 дней до даты проведения торгов их организатор обязан опубликовать на электронной торговой площадке сообщение о проведении торгов.</w:t>
      </w:r>
    </w:p>
    <w:p w:rsidR="00991E37" w:rsidRPr="009D5361" w:rsidRDefault="00991E37"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Информационном сообщении о проведении торгов должны содержаться:</w:t>
      </w:r>
    </w:p>
    <w:p w:rsidR="00991E37" w:rsidRPr="009D5361" w:rsidRDefault="00991E37"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lastRenderedPageBreak/>
        <w:t>* сведения о лоте, его составе, характеристиках, описание лота, порядок ознакомления;</w:t>
      </w:r>
    </w:p>
    <w:p w:rsidR="00991E37" w:rsidRPr="009D5361" w:rsidRDefault="00991E37"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сведения о форме проведения торгов и форме представления предложений о цене лота;</w:t>
      </w:r>
    </w:p>
    <w:p w:rsidR="00991E37" w:rsidRPr="009D5361" w:rsidRDefault="00991E37"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порядок, место, срок и время представления заявок на участие в торгах и предложений о цене лота (даты и время начала и окончания представления указанных заявок и предложений);</w:t>
      </w:r>
    </w:p>
    <w:p w:rsidR="00991E37" w:rsidRPr="009D5361" w:rsidRDefault="00991E37"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порядок оформления участия в торгах, перечень представляемых участниками торгов документов и требования к их оформлению;</w:t>
      </w:r>
    </w:p>
    <w:p w:rsidR="00991E37" w:rsidRPr="009D5361" w:rsidRDefault="00991E37"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размер задатка, сроки и порядок внесения задатка, реквизиты счетов, на которые вносится задаток, проект договора о задатке;</w:t>
      </w:r>
    </w:p>
    <w:p w:rsidR="00991E37" w:rsidRPr="009D5361" w:rsidRDefault="00991E37"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начальная цена продажи лота;</w:t>
      </w:r>
    </w:p>
    <w:p w:rsidR="00991E37" w:rsidRPr="009D5361" w:rsidRDefault="00991E37"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порядок и критерии выявления победителя торгов;</w:t>
      </w:r>
    </w:p>
    <w:p w:rsidR="00991E37" w:rsidRPr="009D5361" w:rsidRDefault="00991E37"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дата, время и место подведения результатов торгов;</w:t>
      </w:r>
    </w:p>
    <w:p w:rsidR="00991E37" w:rsidRPr="009D5361" w:rsidRDefault="00991E37"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порядок и срок заключения договора купли-продажи лота;</w:t>
      </w:r>
    </w:p>
    <w:p w:rsidR="00991E37" w:rsidRPr="009D5361" w:rsidRDefault="00991E37"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сроки платежей, реквизиты счетов, на которые вносятся платежи;</w:t>
      </w:r>
    </w:p>
    <w:p w:rsidR="00991E37" w:rsidRPr="009D5361" w:rsidRDefault="00991E37"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сведения об организаторе торгов, его почтовый адрес, адрес электронной почты, номер контактного телефона;</w:t>
      </w:r>
    </w:p>
    <w:p w:rsidR="00991E37" w:rsidRPr="009D5361" w:rsidRDefault="00991E37"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2. принимает заявки от юридических и физических лиц на участие в торгах, а также прилагаемые к ним другие документы;</w:t>
      </w:r>
    </w:p>
    <w:p w:rsidR="00991E37" w:rsidRPr="009D5361" w:rsidRDefault="00991E37"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3. принимает задатки;</w:t>
      </w:r>
    </w:p>
    <w:p w:rsidR="00991E37" w:rsidRPr="009D5361" w:rsidRDefault="00991E37"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4. определяет участников торгов;</w:t>
      </w:r>
    </w:p>
    <w:p w:rsidR="00991E37" w:rsidRPr="009D5361" w:rsidRDefault="00991E37"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5. осуществляет проведение торгов в случае использования открытой формы представления предложений о цене предприятия;</w:t>
      </w:r>
    </w:p>
    <w:p w:rsidR="00991E37" w:rsidRPr="009D5361" w:rsidRDefault="00991E37"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6. определяет победителя торгов и подписывает протокол о результатах проведения торгов;</w:t>
      </w:r>
    </w:p>
    <w:p w:rsidR="00991E37" w:rsidRPr="009D5361" w:rsidRDefault="00991E37"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7. уведомляет заявителей и участников торгов о результатах проведения торгов;</w:t>
      </w:r>
    </w:p>
    <w:p w:rsidR="00991E37" w:rsidRPr="009D5361" w:rsidRDefault="00991E37"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8. осуществляют рассмотрение заявок и уведомляют претендентов в случае отказа о причине отказа им в праве на участие в торгах;</w:t>
      </w:r>
    </w:p>
    <w:p w:rsidR="00991E37" w:rsidRPr="009D5361" w:rsidRDefault="00991E37"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9.  ведет учет заявок путем их регистрации в журнале учета заявок с указанием порядкового номера, даты и точного времени ее представления во избежание совпадения этого времени с временем представления других заявок на участие в торгах.</w:t>
      </w:r>
    </w:p>
    <w:p w:rsidR="009D5361" w:rsidRDefault="009D5361" w:rsidP="009D5361">
      <w:pPr>
        <w:widowControl w:val="0"/>
        <w:autoSpaceDE w:val="0"/>
        <w:autoSpaceDN w:val="0"/>
        <w:adjustRightInd w:val="0"/>
        <w:ind w:firstLine="709"/>
        <w:jc w:val="center"/>
        <w:rPr>
          <w:rFonts w:ascii="Times New Roman" w:eastAsia="Times New Roman" w:hAnsi="Times New Roman" w:cs="Times New Roman"/>
          <w:b/>
          <w:kern w:val="0"/>
          <w:sz w:val="24"/>
          <w:szCs w:val="24"/>
          <w:lang w:eastAsia="ru-RU"/>
        </w:rPr>
      </w:pPr>
    </w:p>
    <w:p w:rsidR="00EB2BA1" w:rsidRPr="009D5361" w:rsidRDefault="00EB2BA1" w:rsidP="009D5361">
      <w:pPr>
        <w:widowControl w:val="0"/>
        <w:autoSpaceDE w:val="0"/>
        <w:autoSpaceDN w:val="0"/>
        <w:adjustRightInd w:val="0"/>
        <w:ind w:firstLine="709"/>
        <w:jc w:val="center"/>
        <w:rPr>
          <w:rFonts w:ascii="Times New Roman" w:eastAsia="Times New Roman" w:hAnsi="Times New Roman" w:cs="Times New Roman"/>
          <w:b/>
          <w:kern w:val="0"/>
          <w:sz w:val="24"/>
          <w:szCs w:val="24"/>
          <w:lang w:eastAsia="ru-RU"/>
        </w:rPr>
      </w:pPr>
      <w:r w:rsidRPr="009D5361">
        <w:rPr>
          <w:rFonts w:ascii="Times New Roman" w:eastAsia="Times New Roman" w:hAnsi="Times New Roman" w:cs="Times New Roman"/>
          <w:b/>
          <w:kern w:val="0"/>
          <w:sz w:val="24"/>
          <w:szCs w:val="24"/>
          <w:lang w:eastAsia="ru-RU"/>
        </w:rPr>
        <w:t>Требования к Претендентам для участия в торгах.</w:t>
      </w:r>
    </w:p>
    <w:p w:rsidR="00EB2BA1" w:rsidRPr="009D5361" w:rsidRDefault="00EB2BA1"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10.1.</w:t>
      </w:r>
      <w:r w:rsidRPr="009D5361">
        <w:rPr>
          <w:rFonts w:ascii="Times New Roman" w:eastAsia="Times New Roman" w:hAnsi="Times New Roman" w:cs="Times New Roman"/>
          <w:kern w:val="0"/>
          <w:sz w:val="24"/>
          <w:szCs w:val="24"/>
          <w:lang w:eastAsia="ru-RU"/>
        </w:rPr>
        <w:tab/>
        <w:t>Для принятия участия в Аукционе Претендент должен быть юридическим лицом с любой организационно-правовой формой, формой собственности и местом нахождения, физическим лицом, в том числе индивидуальным предпринимателем, или субъектом гражданского права, указанным в пункте 1 статьи 124 Гражданского кодекса Российской Федерации.</w:t>
      </w:r>
    </w:p>
    <w:p w:rsidR="00EB2BA1" w:rsidRPr="009D5361" w:rsidRDefault="00EB2BA1"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10.2.</w:t>
      </w:r>
      <w:r w:rsidRPr="009D5361">
        <w:rPr>
          <w:rFonts w:ascii="Times New Roman" w:eastAsia="Times New Roman" w:hAnsi="Times New Roman" w:cs="Times New Roman"/>
          <w:kern w:val="0"/>
          <w:sz w:val="24"/>
          <w:szCs w:val="24"/>
          <w:lang w:eastAsia="ru-RU"/>
        </w:rPr>
        <w:tab/>
        <w:t>Претендент должен соответствовать следующим требованиям:</w:t>
      </w:r>
    </w:p>
    <w:p w:rsidR="00EB2BA1" w:rsidRPr="009D5361" w:rsidRDefault="00EB2BA1"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а)</w:t>
      </w:r>
      <w:r w:rsidRPr="009D5361">
        <w:rPr>
          <w:rFonts w:ascii="Times New Roman" w:eastAsia="Times New Roman" w:hAnsi="Times New Roman" w:cs="Times New Roman"/>
          <w:kern w:val="0"/>
          <w:sz w:val="24"/>
          <w:szCs w:val="24"/>
          <w:lang w:eastAsia="ru-RU"/>
        </w:rPr>
        <w:tab/>
        <w:t>не находиться в процессе ликвидации;</w:t>
      </w:r>
    </w:p>
    <w:p w:rsidR="00EB2BA1" w:rsidRPr="009D5361" w:rsidRDefault="00EB2BA1"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б)</w:t>
      </w:r>
      <w:r w:rsidRPr="009D5361">
        <w:rPr>
          <w:rFonts w:ascii="Times New Roman" w:eastAsia="Times New Roman" w:hAnsi="Times New Roman" w:cs="Times New Roman"/>
          <w:kern w:val="0"/>
          <w:sz w:val="24"/>
          <w:szCs w:val="24"/>
          <w:lang w:eastAsia="ru-RU"/>
        </w:rPr>
        <w:tab/>
        <w:t>не быть признанным несостоятельным (банкротом);</w:t>
      </w:r>
    </w:p>
    <w:p w:rsidR="00EB2BA1" w:rsidRPr="009D5361" w:rsidRDefault="00EB2BA1"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в)</w:t>
      </w:r>
      <w:r w:rsidRPr="009D5361">
        <w:rPr>
          <w:rFonts w:ascii="Times New Roman" w:eastAsia="Times New Roman" w:hAnsi="Times New Roman" w:cs="Times New Roman"/>
          <w:kern w:val="0"/>
          <w:sz w:val="24"/>
          <w:szCs w:val="24"/>
          <w:lang w:eastAsia="ru-RU"/>
        </w:rPr>
        <w:tab/>
        <w:t>экономическая деятельность Претендента не должна быть приостановлена;</w:t>
      </w:r>
    </w:p>
    <w:p w:rsidR="00EB2BA1" w:rsidRPr="009D5361" w:rsidRDefault="00EB2BA1"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10.3. Претендент не допускается к участию в Аукционе по следующим основаниям:</w:t>
      </w:r>
    </w:p>
    <w:p w:rsidR="00EB2BA1" w:rsidRPr="009D5361" w:rsidRDefault="00EB2BA1"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xml:space="preserve">а) представленные документы не подтверждают право Претендента на ведение хозяйственной деятельности на территории РФ; </w:t>
      </w:r>
    </w:p>
    <w:p w:rsidR="00EB2BA1" w:rsidRPr="009D5361" w:rsidRDefault="00EB2BA1"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xml:space="preserve">б) представлен не полный комплект документов, установленный п.5.4Аукционной документации; </w:t>
      </w:r>
    </w:p>
    <w:p w:rsidR="00EB2BA1" w:rsidRPr="009D5361" w:rsidRDefault="00EB2BA1"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в) представлена недостоверная информация, которая может существенно повлиять на решение о допуске Претендента к участию в Аукционе</w:t>
      </w:r>
    </w:p>
    <w:p w:rsidR="00EB2BA1" w:rsidRPr="009D5361" w:rsidRDefault="00EB2BA1"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xml:space="preserve">г) представленные документы оформлены ненадлежащим образом; </w:t>
      </w:r>
    </w:p>
    <w:p w:rsidR="00EB2BA1" w:rsidRPr="009D5361" w:rsidRDefault="00EB2BA1"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xml:space="preserve">д) заявка подана или подписана неуполномоченным лицом; </w:t>
      </w:r>
    </w:p>
    <w:p w:rsidR="00EB2BA1" w:rsidRPr="009D5361" w:rsidRDefault="00EB2BA1"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е) не подтверждено поступление в установленный срок задатка</w:t>
      </w:r>
    </w:p>
    <w:p w:rsidR="00EB2BA1" w:rsidRPr="009D5361" w:rsidRDefault="00EB2BA1"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xml:space="preserve">ж) претендент не соответствует требованиям, указанным в п. </w:t>
      </w:r>
      <w:r w:rsidR="00D422AD" w:rsidRPr="009D5361">
        <w:rPr>
          <w:rFonts w:ascii="Times New Roman" w:eastAsia="Times New Roman" w:hAnsi="Times New Roman" w:cs="Times New Roman"/>
          <w:kern w:val="0"/>
          <w:sz w:val="24"/>
          <w:szCs w:val="24"/>
          <w:lang w:eastAsia="ru-RU"/>
        </w:rPr>
        <w:t>10</w:t>
      </w:r>
      <w:r w:rsidRPr="009D5361">
        <w:rPr>
          <w:rFonts w:ascii="Times New Roman" w:eastAsia="Times New Roman" w:hAnsi="Times New Roman" w:cs="Times New Roman"/>
          <w:kern w:val="0"/>
          <w:sz w:val="24"/>
          <w:szCs w:val="24"/>
          <w:lang w:eastAsia="ru-RU"/>
        </w:rPr>
        <w:t>.2 настоящей Аукционной документации.</w:t>
      </w:r>
    </w:p>
    <w:p w:rsidR="009D5361" w:rsidRDefault="009D5361" w:rsidP="009D5361">
      <w:pPr>
        <w:widowControl w:val="0"/>
        <w:autoSpaceDE w:val="0"/>
        <w:autoSpaceDN w:val="0"/>
        <w:adjustRightInd w:val="0"/>
        <w:ind w:firstLine="709"/>
        <w:jc w:val="center"/>
        <w:rPr>
          <w:rFonts w:ascii="Times New Roman" w:eastAsia="Times New Roman" w:hAnsi="Times New Roman" w:cs="Times New Roman"/>
          <w:b/>
          <w:kern w:val="0"/>
          <w:sz w:val="24"/>
          <w:szCs w:val="24"/>
          <w:lang w:eastAsia="ru-RU"/>
        </w:rPr>
      </w:pPr>
    </w:p>
    <w:p w:rsidR="009D5361" w:rsidRDefault="009D5361" w:rsidP="009D5361">
      <w:pPr>
        <w:widowControl w:val="0"/>
        <w:autoSpaceDE w:val="0"/>
        <w:autoSpaceDN w:val="0"/>
        <w:adjustRightInd w:val="0"/>
        <w:ind w:firstLine="709"/>
        <w:jc w:val="center"/>
        <w:rPr>
          <w:rFonts w:ascii="Times New Roman" w:eastAsia="Times New Roman" w:hAnsi="Times New Roman" w:cs="Times New Roman"/>
          <w:b/>
          <w:kern w:val="0"/>
          <w:sz w:val="24"/>
          <w:szCs w:val="24"/>
          <w:lang w:eastAsia="ru-RU"/>
        </w:rPr>
      </w:pPr>
    </w:p>
    <w:p w:rsidR="007126FD" w:rsidRPr="009D5361" w:rsidRDefault="007126FD" w:rsidP="009D5361">
      <w:pPr>
        <w:widowControl w:val="0"/>
        <w:autoSpaceDE w:val="0"/>
        <w:autoSpaceDN w:val="0"/>
        <w:adjustRightInd w:val="0"/>
        <w:ind w:firstLine="709"/>
        <w:jc w:val="center"/>
        <w:rPr>
          <w:rFonts w:ascii="Times New Roman" w:eastAsia="Times New Roman" w:hAnsi="Times New Roman" w:cs="Times New Roman"/>
          <w:b/>
          <w:kern w:val="0"/>
          <w:sz w:val="24"/>
          <w:szCs w:val="24"/>
          <w:lang w:eastAsia="ru-RU"/>
        </w:rPr>
      </w:pPr>
      <w:r w:rsidRPr="009D5361">
        <w:rPr>
          <w:rFonts w:ascii="Times New Roman" w:eastAsia="Times New Roman" w:hAnsi="Times New Roman" w:cs="Times New Roman"/>
          <w:b/>
          <w:kern w:val="0"/>
          <w:sz w:val="24"/>
          <w:szCs w:val="24"/>
          <w:lang w:eastAsia="ru-RU"/>
        </w:rPr>
        <w:lastRenderedPageBreak/>
        <w:t>Заявка на участие в Аукционе юридических лиц должна содержать следующие документы:</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а) заявка по форме согласно приложению № 1 к настоящему информационному сообщению;</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б) анкета Претендента (Приложение № 2 к настоящему информационному сообщению);</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в) зарегистрированные в установленном порядке учредительные документы в последней редакции с учетом всех изменений и дополнений (предоставляет каждое юридическое лицо, выступающее на стороне одного Претендента) ;</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xml:space="preserve">г) выписку из Единого государственного реестра юридических лиц, выданную в установленном порядке не ранее чем за 30 календарных дней до размещения извещения о проведении Процедуры (предоставляет каждое юридическое лицо, выступающее на стороне одного Претендента); </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xml:space="preserve">д) документ, подтверждающий полномочия лица на участие в Процедуре, в том числе на осуществление необходимых действий от имени Претендента (для уполномоченного представителя Претендента); </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е)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ж) платежное поручение (платежный документ), подтверждающее внесение Претендентом задатка для участия в Аукционе с отметкой банка об исполнении.</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11.1.</w:t>
      </w:r>
      <w:r w:rsidRPr="009D5361">
        <w:rPr>
          <w:rFonts w:ascii="Times New Roman" w:eastAsia="Times New Roman" w:hAnsi="Times New Roman" w:cs="Times New Roman"/>
          <w:kern w:val="0"/>
          <w:sz w:val="24"/>
          <w:szCs w:val="24"/>
          <w:lang w:eastAsia="ru-RU"/>
        </w:rPr>
        <w:tab/>
        <w:t>Заявка на участие в Процедуре индивидуальных предпринимателей должна содержать следующие документы:</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а) заявка по форме согласно приложению № 1 к настоящему информационному сообщению;</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б) анкета Претендента (Приложение № 3 к настоящему информационному сообщению);</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в) копия паспорта (представляются копии всех страниц паспорта, заверенные лицом, которому он выдан; предоставляет каждое физическое лицо, выступающее на стороне одного Претендента);</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xml:space="preserve">г) выписку из Единого государственного реестра индивидуальных предпринимателей, выданную в установленном порядке не ранее чем за 30 календарных дней до размещения извещения о проведении Процедуры (предоставляет каждое лицо, выступающее на стороне одного Претендента); </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д) документ, подтверждающий полномочия лица на участие в Процедуре, в том числе на осуществление необходимых действий от имени Претендента/Участника (для уполномоченного лица);</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е) платежное поручение (платежный документ), подтверждающее внесение Претендентом задатка для участия в Аукционе с отметкой банка об исполнении.</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11.2.</w:t>
      </w:r>
      <w:r w:rsidRPr="009D5361">
        <w:rPr>
          <w:rFonts w:ascii="Times New Roman" w:eastAsia="Times New Roman" w:hAnsi="Times New Roman" w:cs="Times New Roman"/>
          <w:kern w:val="0"/>
          <w:sz w:val="24"/>
          <w:szCs w:val="24"/>
          <w:lang w:eastAsia="ru-RU"/>
        </w:rPr>
        <w:tab/>
        <w:t>Заявка на участие в Процедуре физических лиц должна содержать следующие документы:</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а) заявка по форме согласно приложению № 1 к настоящему информационному сообщению;</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б) анкета Претендента (Приложение № 3 к настоящему информационному сообщению);</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в) копию паспорта (представляются копии всех страниц паспорта, заверенные лицом, которому он выдан; предоставляет каждое физическое лицо, выступающее на стороне одного Претендента);</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г) документ, подтверждающий полномочия лица на участие в Процедуре, в том числе на осуществление необходимых действий от имени Претендента/Участника (для уполномоченного лица);</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д) платежное поручение (платежный документ), подтверждающее внесение Претендентом задатка для участия в Аукционе с отметкой банка об исполнении.</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xml:space="preserve">11.3. Претендент/Участник самостоятельно несет все расходы и убытки, связанные с подготовкой и подачей Документов для участия в Аукционе, участием в Аукционе и заключением </w:t>
      </w:r>
      <w:r w:rsidRPr="009D5361">
        <w:rPr>
          <w:rFonts w:ascii="Times New Roman" w:eastAsia="Times New Roman" w:hAnsi="Times New Roman" w:cs="Times New Roman"/>
          <w:kern w:val="0"/>
          <w:sz w:val="24"/>
          <w:szCs w:val="24"/>
          <w:lang w:eastAsia="ru-RU"/>
        </w:rPr>
        <w:lastRenderedPageBreak/>
        <w:t>договора (в случае победы в Аукционе либо в случае признания соответствующего Претендента единственным участником Аукциона, с которым заключается договор). Заказчик и (или) Организатор не несут никакой ответственности по расходам и убыткам, которые могут возникнуть в таких случаях.</w:t>
      </w:r>
      <w:r w:rsidR="001E0CC5" w:rsidRPr="009D5361">
        <w:rPr>
          <w:rFonts w:ascii="Times New Roman" w:eastAsia="Times New Roman" w:hAnsi="Times New Roman" w:cs="Times New Roman"/>
          <w:kern w:val="0"/>
          <w:sz w:val="24"/>
          <w:szCs w:val="24"/>
          <w:lang w:eastAsia="ru-RU"/>
        </w:rPr>
        <w:t xml:space="preserve">. </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11.4.</w:t>
      </w:r>
      <w:r w:rsidRPr="009D5361">
        <w:rPr>
          <w:rFonts w:ascii="Times New Roman" w:eastAsia="Times New Roman" w:hAnsi="Times New Roman" w:cs="Times New Roman"/>
          <w:kern w:val="0"/>
          <w:sz w:val="24"/>
          <w:szCs w:val="24"/>
          <w:lang w:eastAsia="ru-RU"/>
        </w:rPr>
        <w:tab/>
        <w:t xml:space="preserve">Документы, указанные в п. </w:t>
      </w:r>
      <w:r w:rsidR="001E0CC5" w:rsidRPr="009D5361">
        <w:rPr>
          <w:rFonts w:ascii="Times New Roman" w:eastAsia="Times New Roman" w:hAnsi="Times New Roman" w:cs="Times New Roman"/>
          <w:kern w:val="0"/>
          <w:sz w:val="24"/>
          <w:szCs w:val="24"/>
          <w:lang w:eastAsia="ru-RU"/>
        </w:rPr>
        <w:t xml:space="preserve">11.1, 11.2 </w:t>
      </w:r>
      <w:r w:rsidRPr="009D5361">
        <w:rPr>
          <w:rFonts w:ascii="Times New Roman" w:eastAsia="Times New Roman" w:hAnsi="Times New Roman" w:cs="Times New Roman"/>
          <w:kern w:val="0"/>
          <w:sz w:val="24"/>
          <w:szCs w:val="24"/>
          <w:lang w:eastAsia="ru-RU"/>
        </w:rPr>
        <w:t xml:space="preserve"> Аукционной документации, представляются на русском языке. К документам на иностранном языке прилагается нотариально заверенный перевод на русский язык.</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11.5.</w:t>
      </w:r>
      <w:r w:rsidRPr="009D5361">
        <w:rPr>
          <w:rFonts w:ascii="Times New Roman" w:eastAsia="Times New Roman" w:hAnsi="Times New Roman" w:cs="Times New Roman"/>
          <w:kern w:val="0"/>
          <w:sz w:val="24"/>
          <w:szCs w:val="24"/>
          <w:lang w:eastAsia="ru-RU"/>
        </w:rPr>
        <w:tab/>
        <w:t>Претендент может подать только одну Заявку для участия в Аукционе.</w:t>
      </w:r>
    </w:p>
    <w:p w:rsidR="007126FD" w:rsidRPr="009D5361" w:rsidRDefault="007126FD"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11.6.</w:t>
      </w:r>
      <w:r w:rsidRPr="009D5361">
        <w:rPr>
          <w:rFonts w:ascii="Times New Roman" w:eastAsia="Times New Roman" w:hAnsi="Times New Roman" w:cs="Times New Roman"/>
          <w:kern w:val="0"/>
          <w:sz w:val="24"/>
          <w:szCs w:val="24"/>
          <w:lang w:eastAsia="ru-RU"/>
        </w:rPr>
        <w:tab/>
        <w:t>Документы для участия в Аукционе, имеющие в составе заявку на участие в Аукционе, не соответствующую форме, предусмотренной Аукционной документацией (приложение № 1 к Аукционной документации) не рассматриваются.</w:t>
      </w:r>
    </w:p>
    <w:p w:rsidR="00991E37" w:rsidRPr="009D5361" w:rsidRDefault="00991E37"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Электронная площадка функционирует в режиме круглосуточной непрерывной работы в течение семи дней в неделю согласно расписанию, определенному оператором площадки, за исключением времени проведения профилактических работ.</w:t>
      </w:r>
    </w:p>
    <w:p w:rsidR="00D422AD" w:rsidRPr="009D5361" w:rsidRDefault="00D422AD" w:rsidP="009D5361">
      <w:pPr>
        <w:widowControl w:val="0"/>
        <w:ind w:firstLine="709"/>
        <w:jc w:val="center"/>
        <w:rPr>
          <w:rFonts w:ascii="Times New Roman" w:eastAsia="Times New Roman" w:hAnsi="Times New Roman" w:cs="Times New Roman"/>
          <w:b/>
          <w:kern w:val="0"/>
          <w:sz w:val="24"/>
          <w:szCs w:val="24"/>
          <w:lang w:eastAsia="ru-RU"/>
        </w:rPr>
      </w:pPr>
    </w:p>
    <w:p w:rsidR="00D422AD" w:rsidRPr="009D5361" w:rsidRDefault="00D422AD" w:rsidP="009D5361">
      <w:pPr>
        <w:widowControl w:val="0"/>
        <w:ind w:firstLine="709"/>
        <w:jc w:val="center"/>
        <w:rPr>
          <w:rFonts w:ascii="Times New Roman" w:eastAsia="Times New Roman" w:hAnsi="Times New Roman" w:cs="Times New Roman"/>
          <w:b/>
          <w:kern w:val="0"/>
          <w:sz w:val="24"/>
          <w:szCs w:val="24"/>
          <w:lang w:eastAsia="ru-RU"/>
        </w:rPr>
      </w:pPr>
      <w:r w:rsidRPr="009D5361">
        <w:rPr>
          <w:rFonts w:ascii="Times New Roman" w:eastAsia="Times New Roman" w:hAnsi="Times New Roman" w:cs="Times New Roman"/>
          <w:b/>
          <w:kern w:val="0"/>
          <w:sz w:val="24"/>
          <w:szCs w:val="24"/>
          <w:lang w:eastAsia="ru-RU"/>
        </w:rPr>
        <w:t>Порядок внесения и возврата задатка</w:t>
      </w:r>
    </w:p>
    <w:p w:rsidR="00D422AD" w:rsidRPr="009D5361" w:rsidRDefault="00D422AD" w:rsidP="009D5361">
      <w:pPr>
        <w:pStyle w:val="ConsPlusNormal"/>
        <w:tabs>
          <w:tab w:val="left" w:pos="1134"/>
          <w:tab w:val="left" w:pos="1560"/>
        </w:tabs>
        <w:ind w:firstLine="709"/>
        <w:jc w:val="both"/>
      </w:pPr>
      <w:r w:rsidRPr="009D5361">
        <w:t>С момента перечисления Претендентом задатка, договор о задатке считается заключенным в установленном порядке.</w:t>
      </w:r>
    </w:p>
    <w:p w:rsidR="00D422AD" w:rsidRPr="009D5361" w:rsidRDefault="00D422AD" w:rsidP="009D5361">
      <w:pPr>
        <w:pStyle w:val="ConsPlusNormal"/>
        <w:tabs>
          <w:tab w:val="left" w:pos="1134"/>
          <w:tab w:val="left" w:pos="1560"/>
        </w:tabs>
        <w:ind w:firstLine="709"/>
        <w:jc w:val="both"/>
      </w:pPr>
      <w:r w:rsidRPr="009D5361">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D422AD" w:rsidRPr="009D5361" w:rsidRDefault="00D422AD" w:rsidP="009D5361">
      <w:pPr>
        <w:pStyle w:val="ConsPlusNormal"/>
        <w:tabs>
          <w:tab w:val="left" w:pos="1134"/>
          <w:tab w:val="left" w:pos="1560"/>
        </w:tabs>
        <w:ind w:firstLine="709"/>
        <w:jc w:val="both"/>
      </w:pPr>
      <w:r w:rsidRPr="009D5361">
        <w:t>Задаток, внесенный лицом, впоследствии признанным победителем Процедуры, засчитывается в счет оплаты приобретаемого Объекта. При этом заключение договора купли-продажи для победителя Процедуры является обязательным.</w:t>
      </w:r>
    </w:p>
    <w:p w:rsidR="00D422AD" w:rsidRPr="009D5361" w:rsidRDefault="00D422AD" w:rsidP="009D5361">
      <w:pPr>
        <w:pStyle w:val="ConsPlusNormal"/>
        <w:tabs>
          <w:tab w:val="left" w:pos="1134"/>
          <w:tab w:val="left" w:pos="1560"/>
        </w:tabs>
        <w:ind w:firstLine="709"/>
        <w:jc w:val="both"/>
      </w:pPr>
      <w:r w:rsidRPr="009D5361">
        <w:t xml:space="preserve">При уклонении или отказе победителя Аукциона, от заключения в установленный срок договора купли-продажи Объекта он утрачивает право на заключение указанного договора и задаток ему не возвращается. </w:t>
      </w:r>
    </w:p>
    <w:p w:rsidR="00D422AD" w:rsidRPr="009D5361" w:rsidRDefault="00D422AD" w:rsidP="009D5361">
      <w:pPr>
        <w:pStyle w:val="ConsPlusNormal"/>
        <w:tabs>
          <w:tab w:val="left" w:pos="1134"/>
          <w:tab w:val="left" w:pos="1560"/>
        </w:tabs>
        <w:ind w:firstLine="709"/>
        <w:jc w:val="both"/>
      </w:pPr>
      <w:r w:rsidRPr="009D5361">
        <w:t>В случае отказа Заказчика от проведения Аукциона, поступившие задатки возвращаются претендентам/участникам.</w:t>
      </w:r>
    </w:p>
    <w:p w:rsidR="00D422AD" w:rsidRPr="009D5361" w:rsidRDefault="00D422AD" w:rsidP="009D5361">
      <w:pPr>
        <w:pStyle w:val="ConsPlusNormal"/>
        <w:tabs>
          <w:tab w:val="left" w:pos="1134"/>
          <w:tab w:val="left" w:pos="1560"/>
        </w:tabs>
        <w:ind w:firstLine="709"/>
        <w:jc w:val="both"/>
      </w:pPr>
      <w:r w:rsidRPr="009D5361">
        <w:t>В случае изменения реквизитов претендента/ участника для возврата задатка, указанных в Заявке, претендент/ участник должен направить в адрес Организатора уведомление об их изменении до дня проведения Аукциона, при этом задаток возвращается претенденту/ участнику в порядке, установленном настоящим разделом.</w:t>
      </w:r>
    </w:p>
    <w:p w:rsidR="00D422AD" w:rsidRPr="009D5361" w:rsidRDefault="00D422AD" w:rsidP="009D5361">
      <w:pPr>
        <w:widowControl w:val="0"/>
        <w:ind w:firstLine="709"/>
        <w:jc w:val="both"/>
        <w:rPr>
          <w:rFonts w:ascii="Times New Roman" w:eastAsia="Times New Roman" w:hAnsi="Times New Roman" w:cs="Times New Roman"/>
          <w:b/>
          <w:kern w:val="0"/>
          <w:sz w:val="24"/>
          <w:szCs w:val="24"/>
          <w:lang w:eastAsia="ru-RU"/>
        </w:rPr>
      </w:pPr>
    </w:p>
    <w:p w:rsidR="00991E37" w:rsidRPr="009D5361" w:rsidRDefault="00991E37"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Информация о плановых профилактических работах, во время проведения которых не осуществляется работа электронной площадки, размещается на электронной площадке не позже чем за сорок календарных дней до даты начала проведения таких работ. При этом период проведения профилактических работ не должен совпадать со временем проведения открытых торгов.</w:t>
      </w:r>
    </w:p>
    <w:p w:rsidR="00991E37" w:rsidRPr="009D5361" w:rsidRDefault="00991E37"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Вся информация на электронной площадке размещается на русском языке. Использование латинских и иных символов и букв при написании русских слов не допускается.</w:t>
      </w:r>
    </w:p>
    <w:p w:rsidR="00991E37" w:rsidRPr="009D5361" w:rsidRDefault="00991E37" w:rsidP="009D5361">
      <w:pPr>
        <w:widowControl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Использование в информации, размещаемой на электронной площадке, букв и символов иностранных языков допускается только в случаях, когда использование букв и символов русского языка приводит к искажению такой информации, в частности при указании адресов сайтов в сети "Интернет", адресов электронной почты.</w:t>
      </w:r>
    </w:p>
    <w:p w:rsidR="00991E37" w:rsidRPr="009D5361" w:rsidRDefault="00991E37"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сроки, указанные в сообщении о продаже имущества посредством публичного предложения.</w:t>
      </w:r>
    </w:p>
    <w:p w:rsidR="00991E37" w:rsidRPr="009D5361" w:rsidRDefault="00991E37"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xml:space="preserve">Победителем торгов по продаже имущества посредством публичного предложения признается участник торгов, который первым представил в установленный срок заявку на участие </w:t>
      </w:r>
      <w:r w:rsidRPr="009D5361">
        <w:rPr>
          <w:rFonts w:ascii="Times New Roman" w:eastAsia="Times New Roman" w:hAnsi="Times New Roman" w:cs="Times New Roman"/>
          <w:kern w:val="0"/>
          <w:sz w:val="24"/>
          <w:szCs w:val="24"/>
          <w:lang w:eastAsia="ru-RU"/>
        </w:rPr>
        <w:lastRenderedPageBreak/>
        <w:t>в торгах, содержащую цену продажи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по продаже имущества посредством публичного предложения.</w:t>
      </w:r>
    </w:p>
    <w:p w:rsidR="00991E37" w:rsidRPr="009D5361" w:rsidRDefault="00991E37"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В случае, если несколько участников торгов по продаже имущества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w:t>
      </w:r>
    </w:p>
    <w:p w:rsidR="00991E37" w:rsidRPr="009D5361" w:rsidRDefault="00991E37"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В случае, если несколько участников торгов по продаже имущества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право приобретения имущества принадлежит участнику торгов, который первым представил в установленный срок заявку на участие в торгах по продаже имущества посредством публичного предложения.</w:t>
      </w:r>
    </w:p>
    <w:p w:rsidR="00991E37" w:rsidRPr="009D5361" w:rsidRDefault="00991E37"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r w:rsidRPr="009D5361">
        <w:rPr>
          <w:rFonts w:ascii="Times New Roman" w:eastAsia="Times New Roman" w:hAnsi="Times New Roman" w:cs="Times New Roman"/>
          <w:kern w:val="0"/>
          <w:sz w:val="24"/>
          <w:szCs w:val="24"/>
          <w:lang w:eastAsia="ru-RU"/>
        </w:rPr>
        <w:t xml:space="preserve">Оплата в соответствии с договором купли-продажи имущества должна быть осуществлена покупателем в течение </w:t>
      </w:r>
      <w:r w:rsidR="002C214E" w:rsidRPr="009D5361">
        <w:rPr>
          <w:rFonts w:ascii="Times New Roman" w:eastAsia="Times New Roman" w:hAnsi="Times New Roman" w:cs="Times New Roman"/>
          <w:kern w:val="0"/>
          <w:sz w:val="24"/>
          <w:szCs w:val="24"/>
          <w:lang w:eastAsia="ru-RU"/>
        </w:rPr>
        <w:t>2</w:t>
      </w:r>
      <w:r w:rsidRPr="009D5361">
        <w:rPr>
          <w:rFonts w:ascii="Times New Roman" w:eastAsia="Times New Roman" w:hAnsi="Times New Roman" w:cs="Times New Roman"/>
          <w:kern w:val="0"/>
          <w:sz w:val="24"/>
          <w:szCs w:val="24"/>
          <w:lang w:eastAsia="ru-RU"/>
        </w:rPr>
        <w:t xml:space="preserve"> (</w:t>
      </w:r>
      <w:r w:rsidR="002C214E" w:rsidRPr="009D5361">
        <w:rPr>
          <w:rFonts w:ascii="Times New Roman" w:eastAsia="Times New Roman" w:hAnsi="Times New Roman" w:cs="Times New Roman"/>
          <w:kern w:val="0"/>
          <w:sz w:val="24"/>
          <w:szCs w:val="24"/>
          <w:lang w:eastAsia="ru-RU"/>
        </w:rPr>
        <w:t>два</w:t>
      </w:r>
      <w:r w:rsidRPr="009D5361">
        <w:rPr>
          <w:rFonts w:ascii="Times New Roman" w:eastAsia="Times New Roman" w:hAnsi="Times New Roman" w:cs="Times New Roman"/>
          <w:kern w:val="0"/>
          <w:sz w:val="24"/>
          <w:szCs w:val="24"/>
          <w:lang w:eastAsia="ru-RU"/>
        </w:rPr>
        <w:t>) календарных дней со дня подписания договора.</w:t>
      </w:r>
    </w:p>
    <w:p w:rsidR="00991E37" w:rsidRPr="009D5361" w:rsidRDefault="00991E37" w:rsidP="009D5361">
      <w:pPr>
        <w:widowControl w:val="0"/>
        <w:autoSpaceDE w:val="0"/>
        <w:autoSpaceDN w:val="0"/>
        <w:adjustRightInd w:val="0"/>
        <w:ind w:firstLine="709"/>
        <w:jc w:val="both"/>
        <w:rPr>
          <w:rFonts w:ascii="Times New Roman" w:eastAsia="Times New Roman" w:hAnsi="Times New Roman" w:cs="Times New Roman"/>
          <w:kern w:val="0"/>
          <w:sz w:val="24"/>
          <w:szCs w:val="24"/>
          <w:lang w:eastAsia="ru-RU"/>
        </w:rPr>
      </w:pPr>
    </w:p>
    <w:p w:rsidR="002C214E" w:rsidRPr="009D5361" w:rsidRDefault="002C214E" w:rsidP="009D5361">
      <w:pPr>
        <w:ind w:firstLine="709"/>
        <w:rPr>
          <w:rFonts w:ascii="Times New Roman" w:hAnsi="Times New Roman" w:cs="Times New Roman"/>
          <w:b/>
          <w:sz w:val="24"/>
          <w:szCs w:val="24"/>
        </w:rPr>
      </w:pPr>
    </w:p>
    <w:p w:rsidR="00445943" w:rsidRPr="009D5361" w:rsidRDefault="002C214E" w:rsidP="009D5361">
      <w:pPr>
        <w:ind w:firstLine="709"/>
        <w:rPr>
          <w:rFonts w:ascii="Times New Roman" w:hAnsi="Times New Roman" w:cs="Times New Roman"/>
          <w:sz w:val="24"/>
          <w:szCs w:val="24"/>
        </w:rPr>
      </w:pPr>
      <w:r w:rsidRPr="009D5361">
        <w:rPr>
          <w:rFonts w:ascii="Times New Roman" w:hAnsi="Times New Roman" w:cs="Times New Roman"/>
          <w:sz w:val="24"/>
          <w:szCs w:val="24"/>
        </w:rPr>
        <w:t>Организатор торгов                                                                                                       Глотко О.В.</w:t>
      </w: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pStyle w:val="2"/>
        <w:spacing w:before="0" w:after="0"/>
        <w:ind w:firstLine="709"/>
        <w:jc w:val="right"/>
        <w:rPr>
          <w:rFonts w:ascii="Times New Roman" w:hAnsi="Times New Roman" w:cs="Times New Roman"/>
          <w:color w:val="auto"/>
          <w:sz w:val="24"/>
          <w:szCs w:val="24"/>
        </w:rPr>
      </w:pPr>
      <w:r w:rsidRPr="009D5361">
        <w:rPr>
          <w:rFonts w:ascii="Times New Roman" w:hAnsi="Times New Roman" w:cs="Times New Roman"/>
          <w:color w:val="auto"/>
          <w:sz w:val="24"/>
          <w:szCs w:val="24"/>
        </w:rPr>
        <w:lastRenderedPageBreak/>
        <w:t>Приложение № 1</w:t>
      </w:r>
    </w:p>
    <w:p w:rsidR="00A40EDD" w:rsidRPr="009D5361" w:rsidRDefault="00A40EDD" w:rsidP="009D5361">
      <w:pPr>
        <w:pStyle w:val="ConsPlusNormal"/>
        <w:ind w:firstLine="709"/>
        <w:jc w:val="right"/>
      </w:pPr>
      <w:r w:rsidRPr="009D5361">
        <w:rPr>
          <w:b/>
        </w:rPr>
        <w:t>к Аукционной документации</w:t>
      </w:r>
    </w:p>
    <w:p w:rsidR="00A40EDD" w:rsidRPr="009D5361" w:rsidRDefault="00A40EDD" w:rsidP="009D5361">
      <w:pPr>
        <w:pStyle w:val="ConsPlusNormal"/>
        <w:ind w:firstLine="709"/>
      </w:pPr>
    </w:p>
    <w:p w:rsidR="00A40EDD" w:rsidRPr="009D5361" w:rsidRDefault="00A40EDD" w:rsidP="009D5361">
      <w:pPr>
        <w:widowControl w:val="0"/>
        <w:ind w:firstLine="709"/>
        <w:jc w:val="center"/>
        <w:rPr>
          <w:rFonts w:ascii="Times New Roman" w:eastAsia="Calibri" w:hAnsi="Times New Roman" w:cs="Times New Roman"/>
          <w:b/>
          <w:color w:val="000000"/>
          <w:sz w:val="24"/>
          <w:szCs w:val="24"/>
        </w:rPr>
      </w:pPr>
      <w:r w:rsidRPr="009D5361">
        <w:rPr>
          <w:rFonts w:ascii="Times New Roman" w:eastAsia="Calibri" w:hAnsi="Times New Roman" w:cs="Times New Roman"/>
          <w:b/>
          <w:color w:val="000000"/>
          <w:sz w:val="24"/>
          <w:szCs w:val="24"/>
        </w:rPr>
        <w:t>На бланке Претендента</w:t>
      </w:r>
    </w:p>
    <w:p w:rsidR="00A40EDD" w:rsidRPr="009D5361" w:rsidRDefault="00A40EDD" w:rsidP="009D5361">
      <w:pPr>
        <w:pStyle w:val="4"/>
        <w:spacing w:before="0" w:after="0"/>
        <w:ind w:firstLine="709"/>
        <w:jc w:val="center"/>
        <w:rPr>
          <w:rFonts w:ascii="Times New Roman" w:hAnsi="Times New Roman" w:cs="Times New Roman"/>
          <w:i w:val="0"/>
          <w:color w:val="auto"/>
          <w:sz w:val="24"/>
          <w:szCs w:val="24"/>
        </w:rPr>
      </w:pPr>
      <w:r w:rsidRPr="009D5361">
        <w:rPr>
          <w:rFonts w:ascii="Times New Roman" w:hAnsi="Times New Roman" w:cs="Times New Roman"/>
          <w:i w:val="0"/>
          <w:color w:val="auto"/>
          <w:sz w:val="24"/>
          <w:szCs w:val="24"/>
        </w:rPr>
        <w:t>ЗАЯВКА ______________ (наименование претендента) НА УЧАСТИЕ</w:t>
      </w:r>
      <w:r w:rsidRPr="009D5361">
        <w:rPr>
          <w:rFonts w:ascii="Times New Roman" w:hAnsi="Times New Roman" w:cs="Times New Roman"/>
          <w:i w:val="0"/>
          <w:color w:val="auto"/>
          <w:sz w:val="24"/>
          <w:szCs w:val="24"/>
        </w:rPr>
        <w:br/>
        <w:t>В АУКЦИОНЕ №</w:t>
      </w:r>
      <w:r w:rsidR="009D5361">
        <w:rPr>
          <w:rFonts w:ascii="Times New Roman" w:hAnsi="Times New Roman" w:cs="Times New Roman"/>
          <w:i w:val="0"/>
          <w:color w:val="auto"/>
          <w:sz w:val="24"/>
          <w:szCs w:val="24"/>
        </w:rPr>
        <w:t xml:space="preserve"> </w:t>
      </w:r>
      <w:r w:rsidRPr="009D5361">
        <w:rPr>
          <w:rFonts w:ascii="Times New Roman" w:hAnsi="Times New Roman" w:cs="Times New Roman"/>
          <w:i w:val="0"/>
          <w:color w:val="auto"/>
          <w:sz w:val="24"/>
          <w:szCs w:val="24"/>
        </w:rPr>
        <w:t>___</w:t>
      </w:r>
      <w:r w:rsidR="009D5361">
        <w:rPr>
          <w:rFonts w:ascii="Times New Roman" w:hAnsi="Times New Roman" w:cs="Times New Roman"/>
          <w:i w:val="0"/>
          <w:color w:val="auto"/>
          <w:sz w:val="24"/>
          <w:szCs w:val="24"/>
        </w:rPr>
        <w:t xml:space="preserve"> </w:t>
      </w:r>
      <w:r w:rsidRPr="009D5361">
        <w:rPr>
          <w:rFonts w:ascii="Times New Roman" w:hAnsi="Times New Roman" w:cs="Times New Roman"/>
          <w:i w:val="0"/>
          <w:color w:val="auto"/>
          <w:sz w:val="24"/>
          <w:szCs w:val="24"/>
        </w:rPr>
        <w:t>Лот</w:t>
      </w:r>
      <w:r w:rsidR="009D5361">
        <w:rPr>
          <w:rFonts w:ascii="Times New Roman" w:hAnsi="Times New Roman" w:cs="Times New Roman"/>
          <w:i w:val="0"/>
          <w:color w:val="auto"/>
          <w:sz w:val="24"/>
          <w:szCs w:val="24"/>
        </w:rPr>
        <w:t xml:space="preserve"> </w:t>
      </w:r>
      <w:r w:rsidRPr="009D5361">
        <w:rPr>
          <w:rFonts w:ascii="Times New Roman" w:hAnsi="Times New Roman" w:cs="Times New Roman"/>
          <w:i w:val="0"/>
          <w:color w:val="auto"/>
          <w:sz w:val="24"/>
          <w:szCs w:val="24"/>
        </w:rPr>
        <w:t>№____</w:t>
      </w:r>
    </w:p>
    <w:p w:rsidR="00A40EDD" w:rsidRPr="009D5361" w:rsidRDefault="00A40EDD" w:rsidP="009D5361">
      <w:pPr>
        <w:ind w:firstLine="709"/>
        <w:jc w:val="right"/>
        <w:rPr>
          <w:rFonts w:ascii="Times New Roman" w:hAnsi="Times New Roman" w:cs="Times New Roman"/>
          <w:sz w:val="24"/>
          <w:szCs w:val="24"/>
        </w:rPr>
      </w:pPr>
      <w:r w:rsidRPr="009D5361">
        <w:rPr>
          <w:rFonts w:ascii="Times New Roman" w:hAnsi="Times New Roman" w:cs="Times New Roman"/>
          <w:sz w:val="24"/>
          <w:szCs w:val="24"/>
        </w:rPr>
        <w:t xml:space="preserve">Организатору торгов </w:t>
      </w:r>
    </w:p>
    <w:p w:rsidR="00A40EDD" w:rsidRPr="009D5361" w:rsidRDefault="00A40EDD" w:rsidP="009D5361">
      <w:pPr>
        <w:widowControl w:val="0"/>
        <w:ind w:firstLine="709"/>
        <w:rPr>
          <w:rFonts w:ascii="Times New Roman" w:eastAsia="Calibri" w:hAnsi="Times New Roman" w:cs="Times New Roman"/>
          <w:color w:val="000000"/>
          <w:sz w:val="24"/>
          <w:szCs w:val="24"/>
        </w:rPr>
      </w:pPr>
    </w:p>
    <w:p w:rsidR="00A40EDD" w:rsidRPr="009D5361" w:rsidRDefault="00A40EDD" w:rsidP="009D5361">
      <w:pPr>
        <w:widowControl w:val="0"/>
        <w:ind w:firstLine="709"/>
        <w:jc w:val="both"/>
        <w:rPr>
          <w:rFonts w:ascii="Times New Roman" w:hAnsi="Times New Roman" w:cs="Times New Roman"/>
          <w:color w:val="000000"/>
          <w:sz w:val="24"/>
          <w:szCs w:val="24"/>
        </w:rPr>
      </w:pPr>
      <w:r w:rsidRPr="009D5361">
        <w:rPr>
          <w:rFonts w:ascii="Times New Roman" w:hAnsi="Times New Roman" w:cs="Times New Roman"/>
          <w:color w:val="000000"/>
          <w:sz w:val="24"/>
          <w:szCs w:val="24"/>
        </w:rPr>
        <w:t xml:space="preserve">Будучи уполномоченным представлять и действовать от имени ________________ (далее – Претендент) </w:t>
      </w:r>
      <w:r w:rsidRPr="009D5361">
        <w:rPr>
          <w:rFonts w:ascii="Times New Roman" w:hAnsi="Times New Roman" w:cs="Times New Roman"/>
          <w:b/>
          <w:i/>
          <w:color w:val="000000"/>
          <w:sz w:val="24"/>
          <w:szCs w:val="24"/>
        </w:rPr>
        <w:t>(указать наименование претендента или, в случае участия нескольких лиц на стороне одного претендента, наименования таких лиц)</w:t>
      </w:r>
      <w:r w:rsidRPr="009D5361">
        <w:rPr>
          <w:rFonts w:ascii="Times New Roman" w:hAnsi="Times New Roman" w:cs="Times New Roman"/>
          <w:color w:val="000000"/>
          <w:sz w:val="24"/>
          <w:szCs w:val="24"/>
        </w:rPr>
        <w:t xml:space="preserve">, а также полностью изучив Аукционную документацию, я, нижеподписавшийся, настоящим подаю заявку на участие в аукционе № Лот № ____(далее – аукцион) </w:t>
      </w:r>
      <w:r w:rsidRPr="009D5361">
        <w:rPr>
          <w:rFonts w:ascii="Times New Roman" w:hAnsi="Times New Roman" w:cs="Times New Roman"/>
          <w:sz w:val="24"/>
          <w:szCs w:val="24"/>
        </w:rPr>
        <w:t>по определению покупателей имущества находящегося в залоге Ассоциации СРО АС.</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 xml:space="preserve">Продавцу настоящим предоставляются полномочия запрашивать информацию или проводить исследования с целью изучения отчетов, документов и сведений, представленных в связи с настоящей заявкой, и обращаться к обслуживаемым нас банкам и клиентам за разъяснениями относительно финансовых и технических вопросов. </w:t>
      </w:r>
    </w:p>
    <w:p w:rsidR="00A40EDD" w:rsidRPr="009D5361" w:rsidRDefault="00A40EDD" w:rsidP="009D5361">
      <w:pPr>
        <w:widowControl w:val="0"/>
        <w:ind w:firstLine="709"/>
        <w:jc w:val="both"/>
        <w:rPr>
          <w:rFonts w:ascii="Times New Roman" w:hAnsi="Times New Roman" w:cs="Times New Roman"/>
          <w:color w:val="000000"/>
          <w:sz w:val="24"/>
          <w:szCs w:val="24"/>
        </w:rPr>
      </w:pPr>
      <w:r w:rsidRPr="009D5361">
        <w:rPr>
          <w:rFonts w:ascii="Times New Roman" w:hAnsi="Times New Roman" w:cs="Times New Roman"/>
          <w:color w:val="000000"/>
          <w:sz w:val="24"/>
          <w:szCs w:val="24"/>
        </w:rPr>
        <w:t>Заявка служит также разрешением любому лицу или уполномоченному представителю любой организации, на которую содержится ссылка в сопровождающей документации, представлять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Претендента.</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Продавец может связаться со следующими лицами для получения дальнейшей информации: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6"/>
        <w:gridCol w:w="5226"/>
      </w:tblGrid>
      <w:tr w:rsidR="00A40EDD" w:rsidRPr="009D5361" w:rsidTr="007912A1">
        <w:tc>
          <w:tcPr>
            <w:tcW w:w="5000" w:type="pct"/>
            <w:gridSpan w:val="2"/>
          </w:tcPr>
          <w:p w:rsidR="00A40EDD" w:rsidRPr="009D5361" w:rsidRDefault="00A40EDD" w:rsidP="009D5361">
            <w:pPr>
              <w:ind w:firstLine="709"/>
              <w:jc w:val="center"/>
              <w:rPr>
                <w:rFonts w:ascii="Times New Roman" w:hAnsi="Times New Roman" w:cs="Times New Roman"/>
                <w:sz w:val="24"/>
                <w:szCs w:val="24"/>
              </w:rPr>
            </w:pPr>
            <w:r w:rsidRPr="009D5361">
              <w:rPr>
                <w:rFonts w:ascii="Times New Roman" w:hAnsi="Times New Roman" w:cs="Times New Roman"/>
                <w:sz w:val="24"/>
                <w:szCs w:val="24"/>
              </w:rPr>
              <w:t>Справки по общим вопросам</w:t>
            </w:r>
          </w:p>
        </w:tc>
      </w:tr>
      <w:tr w:rsidR="00A40EDD" w:rsidRPr="009D5361" w:rsidTr="007912A1">
        <w:tc>
          <w:tcPr>
            <w:tcW w:w="2493" w:type="pct"/>
          </w:tcPr>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 xml:space="preserve">ФИО </w:t>
            </w:r>
          </w:p>
        </w:tc>
        <w:tc>
          <w:tcPr>
            <w:tcW w:w="2507" w:type="pct"/>
          </w:tcPr>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 xml:space="preserve">Телефон  </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 xml:space="preserve">Факс  </w:t>
            </w:r>
          </w:p>
          <w:p w:rsidR="00A40EDD" w:rsidRPr="009D5361" w:rsidRDefault="00A40EDD" w:rsidP="009D5361">
            <w:pPr>
              <w:ind w:firstLine="709"/>
              <w:jc w:val="both"/>
              <w:rPr>
                <w:rFonts w:ascii="Times New Roman" w:hAnsi="Times New Roman" w:cs="Times New Roman"/>
                <w:sz w:val="24"/>
                <w:szCs w:val="24"/>
                <w:lang w:val="en-US"/>
              </w:rPr>
            </w:pPr>
            <w:r w:rsidRPr="009D5361">
              <w:rPr>
                <w:rFonts w:ascii="Times New Roman" w:hAnsi="Times New Roman" w:cs="Times New Roman"/>
                <w:sz w:val="24"/>
                <w:szCs w:val="24"/>
                <w:lang w:val="en-US"/>
              </w:rPr>
              <w:t>E-mail:</w:t>
            </w:r>
          </w:p>
        </w:tc>
      </w:tr>
      <w:tr w:rsidR="00A40EDD" w:rsidRPr="009D5361" w:rsidTr="007912A1">
        <w:tc>
          <w:tcPr>
            <w:tcW w:w="5000" w:type="pct"/>
            <w:gridSpan w:val="2"/>
          </w:tcPr>
          <w:p w:rsidR="00A40EDD" w:rsidRPr="009D5361" w:rsidRDefault="00A40EDD" w:rsidP="009D5361">
            <w:pPr>
              <w:ind w:firstLine="709"/>
              <w:jc w:val="center"/>
              <w:rPr>
                <w:rFonts w:ascii="Times New Roman" w:hAnsi="Times New Roman" w:cs="Times New Roman"/>
                <w:sz w:val="24"/>
                <w:szCs w:val="24"/>
              </w:rPr>
            </w:pPr>
            <w:r w:rsidRPr="009D5361">
              <w:rPr>
                <w:rFonts w:ascii="Times New Roman" w:hAnsi="Times New Roman" w:cs="Times New Roman"/>
                <w:sz w:val="24"/>
                <w:szCs w:val="24"/>
              </w:rPr>
              <w:t>Справки по финансовым вопросам</w:t>
            </w:r>
          </w:p>
        </w:tc>
      </w:tr>
      <w:tr w:rsidR="00A40EDD" w:rsidRPr="009D5361" w:rsidTr="007912A1">
        <w:tc>
          <w:tcPr>
            <w:tcW w:w="2493" w:type="pct"/>
          </w:tcPr>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ФИО</w:t>
            </w:r>
          </w:p>
        </w:tc>
        <w:tc>
          <w:tcPr>
            <w:tcW w:w="2507" w:type="pct"/>
          </w:tcPr>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Телефон</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 xml:space="preserve">Факс  </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E-mail:</w:t>
            </w:r>
          </w:p>
        </w:tc>
      </w:tr>
    </w:tbl>
    <w:p w:rsidR="00A40EDD" w:rsidRPr="009D5361" w:rsidRDefault="00A40EDD" w:rsidP="009D5361">
      <w:pPr>
        <w:widowControl w:val="0"/>
        <w:ind w:firstLine="709"/>
        <w:jc w:val="both"/>
        <w:rPr>
          <w:rFonts w:ascii="Times New Roman" w:hAnsi="Times New Roman" w:cs="Times New Roman"/>
          <w:color w:val="000000"/>
          <w:sz w:val="24"/>
          <w:szCs w:val="24"/>
        </w:rPr>
      </w:pPr>
    </w:p>
    <w:p w:rsidR="00A40EDD" w:rsidRPr="009D5361" w:rsidRDefault="00A40EDD" w:rsidP="009D5361">
      <w:pPr>
        <w:widowControl w:val="0"/>
        <w:ind w:firstLine="709"/>
        <w:jc w:val="both"/>
        <w:rPr>
          <w:rFonts w:ascii="Times New Roman" w:hAnsi="Times New Roman" w:cs="Times New Roman"/>
          <w:color w:val="000000"/>
          <w:sz w:val="24"/>
          <w:szCs w:val="24"/>
        </w:rPr>
      </w:pPr>
      <w:r w:rsidRPr="009D5361">
        <w:rPr>
          <w:rFonts w:ascii="Times New Roman" w:hAnsi="Times New Roman" w:cs="Times New Roman"/>
          <w:color w:val="000000"/>
          <w:sz w:val="24"/>
          <w:szCs w:val="24"/>
        </w:rPr>
        <w:t>Настоящим подтверждается, что _________(</w:t>
      </w:r>
      <w:r w:rsidRPr="009D5361">
        <w:rPr>
          <w:rFonts w:ascii="Times New Roman" w:hAnsi="Times New Roman" w:cs="Times New Roman"/>
          <w:i/>
          <w:color w:val="000000"/>
          <w:sz w:val="24"/>
          <w:szCs w:val="24"/>
        </w:rPr>
        <w:t>наименование претендента)</w:t>
      </w:r>
      <w:r w:rsidRPr="009D5361">
        <w:rPr>
          <w:rFonts w:ascii="Times New Roman" w:hAnsi="Times New Roman" w:cs="Times New Roman"/>
          <w:color w:val="000000"/>
          <w:sz w:val="24"/>
          <w:szCs w:val="24"/>
        </w:rPr>
        <w:t xml:space="preserve"> ознакомилось(ся) с условиями </w:t>
      </w:r>
      <w:r w:rsidRPr="009D5361">
        <w:rPr>
          <w:rFonts w:ascii="Times New Roman" w:hAnsi="Times New Roman" w:cs="Times New Roman"/>
          <w:sz w:val="24"/>
          <w:szCs w:val="24"/>
        </w:rPr>
        <w:t>Аукционной документации</w:t>
      </w:r>
      <w:r w:rsidRPr="009D5361">
        <w:rPr>
          <w:rFonts w:ascii="Times New Roman" w:hAnsi="Times New Roman" w:cs="Times New Roman"/>
          <w:color w:val="000000"/>
          <w:sz w:val="24"/>
          <w:szCs w:val="24"/>
        </w:rPr>
        <w:t>, с ними согласно(ен) и возражений не имеет.</w:t>
      </w:r>
    </w:p>
    <w:p w:rsidR="00A40EDD" w:rsidRPr="009D5361" w:rsidRDefault="00A40EDD" w:rsidP="009D5361">
      <w:pPr>
        <w:widowControl w:val="0"/>
        <w:ind w:firstLine="709"/>
        <w:jc w:val="both"/>
        <w:rPr>
          <w:rFonts w:ascii="Times New Roman" w:hAnsi="Times New Roman" w:cs="Times New Roman"/>
          <w:color w:val="000000"/>
          <w:sz w:val="24"/>
          <w:szCs w:val="24"/>
        </w:rPr>
      </w:pPr>
      <w:r w:rsidRPr="009D5361">
        <w:rPr>
          <w:rFonts w:ascii="Times New Roman" w:hAnsi="Times New Roman" w:cs="Times New Roman"/>
          <w:color w:val="000000"/>
          <w:sz w:val="24"/>
          <w:szCs w:val="24"/>
        </w:rPr>
        <w:t>В частности, _______ (</w:t>
      </w:r>
      <w:r w:rsidRPr="009D5361">
        <w:rPr>
          <w:rFonts w:ascii="Times New Roman" w:hAnsi="Times New Roman" w:cs="Times New Roman"/>
          <w:i/>
          <w:color w:val="000000"/>
          <w:sz w:val="24"/>
          <w:szCs w:val="24"/>
        </w:rPr>
        <w:t>наименование претендента)</w:t>
      </w:r>
      <w:r w:rsidRPr="009D5361">
        <w:rPr>
          <w:rFonts w:ascii="Times New Roman" w:hAnsi="Times New Roman" w:cs="Times New Roman"/>
          <w:color w:val="000000"/>
          <w:sz w:val="24"/>
          <w:szCs w:val="24"/>
        </w:rPr>
        <w:t>, подавая настоящую заявку, согласно(ен) с тем, что:</w:t>
      </w:r>
    </w:p>
    <w:p w:rsidR="00A40EDD" w:rsidRPr="009D5361" w:rsidRDefault="00A40EDD" w:rsidP="009D5361">
      <w:pPr>
        <w:widowControl w:val="0"/>
        <w:tabs>
          <w:tab w:val="left" w:pos="0"/>
          <w:tab w:val="left" w:pos="960"/>
        </w:tabs>
        <w:ind w:firstLine="709"/>
        <w:jc w:val="both"/>
        <w:rPr>
          <w:rFonts w:ascii="Times New Roman" w:hAnsi="Times New Roman" w:cs="Times New Roman"/>
          <w:color w:val="000000"/>
          <w:sz w:val="24"/>
          <w:szCs w:val="24"/>
        </w:rPr>
      </w:pPr>
      <w:r w:rsidRPr="009D5361">
        <w:rPr>
          <w:rFonts w:ascii="Times New Roman" w:hAnsi="Times New Roman" w:cs="Times New Roman"/>
          <w:color w:val="000000"/>
          <w:sz w:val="24"/>
          <w:szCs w:val="24"/>
        </w:rPr>
        <w:t xml:space="preserve">-результаты рассмотрения заявки зависят от проверки всех данных, представленных </w:t>
      </w:r>
      <w:r w:rsidRPr="009D5361">
        <w:rPr>
          <w:rFonts w:ascii="Times New Roman" w:hAnsi="Times New Roman" w:cs="Times New Roman"/>
          <w:i/>
          <w:color w:val="000000"/>
          <w:sz w:val="24"/>
          <w:szCs w:val="24"/>
        </w:rPr>
        <w:t>______________ (наименование претендента)</w:t>
      </w:r>
      <w:r w:rsidRPr="009D5361">
        <w:rPr>
          <w:rFonts w:ascii="Times New Roman" w:hAnsi="Times New Roman" w:cs="Times New Roman"/>
          <w:color w:val="000000"/>
          <w:sz w:val="24"/>
          <w:szCs w:val="24"/>
        </w:rPr>
        <w:t>, а также иных сведений, имеющихся в распоряжении Продавца;</w:t>
      </w:r>
    </w:p>
    <w:p w:rsidR="00A40EDD" w:rsidRPr="009D5361" w:rsidRDefault="00A40EDD" w:rsidP="009D5361">
      <w:pPr>
        <w:widowControl w:val="0"/>
        <w:tabs>
          <w:tab w:val="left" w:pos="0"/>
          <w:tab w:val="left" w:pos="7938"/>
        </w:tabs>
        <w:ind w:firstLine="709"/>
        <w:jc w:val="both"/>
        <w:rPr>
          <w:rFonts w:ascii="Times New Roman" w:hAnsi="Times New Roman" w:cs="Times New Roman"/>
          <w:color w:val="000000"/>
          <w:sz w:val="24"/>
          <w:szCs w:val="24"/>
        </w:rPr>
      </w:pPr>
      <w:r w:rsidRPr="009D5361">
        <w:rPr>
          <w:rFonts w:ascii="Times New Roman" w:hAnsi="Times New Roman" w:cs="Times New Roman"/>
          <w:color w:val="000000"/>
          <w:sz w:val="24"/>
          <w:szCs w:val="24"/>
        </w:rPr>
        <w:t xml:space="preserve">-за любую ошибку или упущение в представленной </w:t>
      </w:r>
      <w:r w:rsidRPr="009D5361">
        <w:rPr>
          <w:rFonts w:ascii="Times New Roman" w:hAnsi="Times New Roman" w:cs="Times New Roman"/>
          <w:i/>
          <w:color w:val="000000"/>
          <w:sz w:val="24"/>
          <w:szCs w:val="24"/>
        </w:rPr>
        <w:t xml:space="preserve">__________________ (наименование претендента) </w:t>
      </w:r>
      <w:r w:rsidRPr="009D5361">
        <w:rPr>
          <w:rFonts w:ascii="Times New Roman" w:hAnsi="Times New Roman" w:cs="Times New Roman"/>
          <w:color w:val="000000"/>
          <w:sz w:val="24"/>
          <w:szCs w:val="24"/>
        </w:rPr>
        <w:t xml:space="preserve">заявке ответственность целиком и полностью будет лежать на </w:t>
      </w:r>
      <w:r w:rsidRPr="009D5361">
        <w:rPr>
          <w:rFonts w:ascii="Times New Roman" w:hAnsi="Times New Roman" w:cs="Times New Roman"/>
          <w:i/>
          <w:color w:val="000000"/>
          <w:sz w:val="24"/>
          <w:szCs w:val="24"/>
        </w:rPr>
        <w:t>__________________ (наименование претендента)</w:t>
      </w:r>
      <w:r w:rsidRPr="009D5361">
        <w:rPr>
          <w:rFonts w:ascii="Times New Roman" w:hAnsi="Times New Roman" w:cs="Times New Roman"/>
          <w:color w:val="000000"/>
          <w:sz w:val="24"/>
          <w:szCs w:val="24"/>
        </w:rPr>
        <w:t>;</w:t>
      </w:r>
    </w:p>
    <w:p w:rsidR="00A40EDD" w:rsidRPr="009D5361" w:rsidRDefault="00A40EDD" w:rsidP="009D5361">
      <w:pPr>
        <w:widowControl w:val="0"/>
        <w:tabs>
          <w:tab w:val="left" w:pos="0"/>
          <w:tab w:val="left" w:pos="7938"/>
        </w:tabs>
        <w:ind w:firstLine="709"/>
        <w:jc w:val="both"/>
        <w:rPr>
          <w:rFonts w:ascii="Times New Roman" w:hAnsi="Times New Roman" w:cs="Times New Roman"/>
          <w:color w:val="000000"/>
          <w:sz w:val="24"/>
          <w:szCs w:val="24"/>
        </w:rPr>
      </w:pPr>
      <w:r w:rsidRPr="009D5361">
        <w:rPr>
          <w:rFonts w:ascii="Times New Roman" w:hAnsi="Times New Roman" w:cs="Times New Roman"/>
          <w:color w:val="000000"/>
          <w:sz w:val="24"/>
          <w:szCs w:val="24"/>
        </w:rPr>
        <w:t xml:space="preserve">- аукцион может быть прекращен в порядке, предусмотренном Аукционной документацией без объяснения причин. </w:t>
      </w:r>
    </w:p>
    <w:p w:rsidR="00A40EDD" w:rsidRPr="009D5361" w:rsidRDefault="00A40EDD" w:rsidP="009D5361">
      <w:pPr>
        <w:widowControl w:val="0"/>
        <w:ind w:firstLine="709"/>
        <w:jc w:val="both"/>
        <w:rPr>
          <w:rFonts w:ascii="Times New Roman" w:eastAsia="Calibri" w:hAnsi="Times New Roman" w:cs="Times New Roman"/>
          <w:color w:val="000000"/>
          <w:sz w:val="24"/>
          <w:szCs w:val="24"/>
        </w:rPr>
      </w:pPr>
      <w:r w:rsidRPr="009D5361">
        <w:rPr>
          <w:rFonts w:ascii="Times New Roman" w:eastAsia="Calibri" w:hAnsi="Times New Roman" w:cs="Times New Roman"/>
          <w:color w:val="000000"/>
          <w:sz w:val="24"/>
          <w:szCs w:val="24"/>
        </w:rPr>
        <w:t xml:space="preserve">В случае признания _________ </w:t>
      </w:r>
      <w:r w:rsidRPr="009D5361">
        <w:rPr>
          <w:rFonts w:ascii="Times New Roman" w:eastAsia="Calibri" w:hAnsi="Times New Roman" w:cs="Times New Roman"/>
          <w:i/>
          <w:color w:val="000000"/>
          <w:sz w:val="24"/>
          <w:szCs w:val="24"/>
        </w:rPr>
        <w:t>(наименование претендента)</w:t>
      </w:r>
      <w:r w:rsidRPr="009D5361">
        <w:rPr>
          <w:rFonts w:ascii="Times New Roman" w:eastAsia="Calibri" w:hAnsi="Times New Roman" w:cs="Times New Roman"/>
          <w:color w:val="000000"/>
          <w:sz w:val="24"/>
          <w:szCs w:val="24"/>
        </w:rPr>
        <w:t xml:space="preserve"> победителем мы обязуемся:</w:t>
      </w:r>
    </w:p>
    <w:p w:rsidR="00A40EDD" w:rsidRPr="009D5361" w:rsidRDefault="00A40EDD" w:rsidP="009D5361">
      <w:pPr>
        <w:widowControl w:val="0"/>
        <w:numPr>
          <w:ilvl w:val="0"/>
          <w:numId w:val="3"/>
        </w:numPr>
        <w:ind w:left="0" w:firstLine="709"/>
        <w:jc w:val="both"/>
        <w:rPr>
          <w:rFonts w:ascii="Times New Roman" w:eastAsia="Calibri" w:hAnsi="Times New Roman" w:cs="Times New Roman"/>
          <w:color w:val="000000"/>
          <w:sz w:val="24"/>
          <w:szCs w:val="24"/>
        </w:rPr>
      </w:pPr>
      <w:r w:rsidRPr="009D5361">
        <w:rPr>
          <w:rFonts w:ascii="Times New Roman" w:eastAsia="Calibri" w:hAnsi="Times New Roman" w:cs="Times New Roman"/>
          <w:color w:val="000000"/>
          <w:sz w:val="24"/>
          <w:szCs w:val="24"/>
        </w:rPr>
        <w:t>Подписать договор(ы) на условиях настоящей заявки на участие в Процедуре и на условиях, объявленных в Аукционной документации.</w:t>
      </w:r>
    </w:p>
    <w:p w:rsidR="00A40EDD" w:rsidRPr="009D5361" w:rsidRDefault="00A40EDD" w:rsidP="009D5361">
      <w:pPr>
        <w:widowControl w:val="0"/>
        <w:numPr>
          <w:ilvl w:val="0"/>
          <w:numId w:val="3"/>
        </w:numPr>
        <w:ind w:left="0" w:firstLine="709"/>
        <w:jc w:val="both"/>
        <w:rPr>
          <w:rFonts w:ascii="Times New Roman" w:eastAsia="Calibri" w:hAnsi="Times New Roman" w:cs="Times New Roman"/>
          <w:color w:val="000000"/>
          <w:sz w:val="24"/>
          <w:szCs w:val="24"/>
        </w:rPr>
      </w:pPr>
      <w:r w:rsidRPr="009D5361">
        <w:rPr>
          <w:rFonts w:ascii="Times New Roman" w:eastAsia="Calibri" w:hAnsi="Times New Roman" w:cs="Times New Roman"/>
          <w:color w:val="000000"/>
          <w:sz w:val="24"/>
          <w:szCs w:val="24"/>
        </w:rPr>
        <w:t xml:space="preserve">Исполнять обязанности, предусмотренные заключенным договором, строго в соответствии с требованиями такого договора. </w:t>
      </w:r>
    </w:p>
    <w:p w:rsidR="00A40EDD" w:rsidRPr="009D5361" w:rsidRDefault="00A40EDD" w:rsidP="009D5361">
      <w:pPr>
        <w:widowControl w:val="0"/>
        <w:numPr>
          <w:ilvl w:val="0"/>
          <w:numId w:val="3"/>
        </w:numPr>
        <w:ind w:left="0" w:firstLine="709"/>
        <w:jc w:val="both"/>
        <w:rPr>
          <w:rFonts w:ascii="Times New Roman" w:eastAsia="Calibri" w:hAnsi="Times New Roman" w:cs="Times New Roman"/>
          <w:color w:val="000000"/>
          <w:sz w:val="24"/>
          <w:szCs w:val="24"/>
        </w:rPr>
      </w:pPr>
      <w:r w:rsidRPr="009D5361">
        <w:rPr>
          <w:rFonts w:ascii="Times New Roman" w:eastAsia="Calibri" w:hAnsi="Times New Roman" w:cs="Times New Roman"/>
          <w:color w:val="000000"/>
          <w:sz w:val="24"/>
          <w:szCs w:val="24"/>
        </w:rPr>
        <w:t>Не вносить в договор изменения, не предусмотренные условиями Аукционной документации  о проведении Процедуры.</w:t>
      </w:r>
    </w:p>
    <w:p w:rsidR="00A40EDD" w:rsidRPr="009D5361" w:rsidRDefault="00A40EDD" w:rsidP="009D5361">
      <w:pPr>
        <w:widowControl w:val="0"/>
        <w:ind w:firstLine="709"/>
        <w:jc w:val="both"/>
        <w:rPr>
          <w:rFonts w:ascii="Times New Roman" w:hAnsi="Times New Roman" w:cs="Times New Roman"/>
          <w:color w:val="000000"/>
          <w:sz w:val="24"/>
          <w:szCs w:val="24"/>
        </w:rPr>
      </w:pPr>
      <w:r w:rsidRPr="009D5361">
        <w:rPr>
          <w:rFonts w:ascii="Times New Roman" w:hAnsi="Times New Roman" w:cs="Times New Roman"/>
          <w:color w:val="000000"/>
          <w:sz w:val="24"/>
          <w:szCs w:val="24"/>
        </w:rPr>
        <w:lastRenderedPageBreak/>
        <w:t>Настоящим подтверждаем, что:</w:t>
      </w:r>
    </w:p>
    <w:p w:rsidR="00A40EDD" w:rsidRPr="009D5361" w:rsidRDefault="00A40EDD" w:rsidP="009D5361">
      <w:pPr>
        <w:widowControl w:val="0"/>
        <w:ind w:firstLine="709"/>
        <w:jc w:val="both"/>
        <w:rPr>
          <w:rFonts w:ascii="Times New Roman" w:hAnsi="Times New Roman" w:cs="Times New Roman"/>
          <w:sz w:val="24"/>
          <w:szCs w:val="24"/>
        </w:rPr>
      </w:pPr>
      <w:r w:rsidRPr="009D5361">
        <w:rPr>
          <w:rFonts w:ascii="Times New Roman" w:hAnsi="Times New Roman" w:cs="Times New Roman"/>
          <w:color w:val="000000"/>
          <w:sz w:val="24"/>
          <w:szCs w:val="24"/>
        </w:rPr>
        <w:t>- ________</w:t>
      </w:r>
      <w:r w:rsidRPr="009D5361">
        <w:rPr>
          <w:rFonts w:ascii="Times New Roman" w:hAnsi="Times New Roman" w:cs="Times New Roman"/>
          <w:i/>
          <w:color w:val="000000"/>
          <w:sz w:val="24"/>
          <w:szCs w:val="24"/>
        </w:rPr>
        <w:t>(наименование претендента, лиц, выступающих на стороне претендента)</w:t>
      </w:r>
      <w:r w:rsidRPr="009D5361">
        <w:rPr>
          <w:rFonts w:ascii="Times New Roman" w:hAnsi="Times New Roman" w:cs="Times New Roman"/>
          <w:color w:val="000000"/>
          <w:sz w:val="24"/>
          <w:szCs w:val="24"/>
        </w:rPr>
        <w:t xml:space="preserve"> не находится в процессе ликвидации</w:t>
      </w:r>
      <w:r w:rsidRPr="009D5361">
        <w:rPr>
          <w:rFonts w:ascii="Times New Roman" w:hAnsi="Times New Roman" w:cs="Times New Roman"/>
          <w:sz w:val="24"/>
          <w:szCs w:val="24"/>
        </w:rPr>
        <w:t>;</w:t>
      </w:r>
    </w:p>
    <w:p w:rsidR="00A40EDD" w:rsidRPr="009D5361" w:rsidRDefault="00A40EDD" w:rsidP="009D5361">
      <w:pPr>
        <w:widowControl w:val="0"/>
        <w:ind w:firstLine="709"/>
        <w:jc w:val="both"/>
        <w:rPr>
          <w:rFonts w:ascii="Times New Roman" w:hAnsi="Times New Roman" w:cs="Times New Roman"/>
          <w:sz w:val="24"/>
          <w:szCs w:val="24"/>
        </w:rPr>
      </w:pPr>
      <w:r w:rsidRPr="009D5361">
        <w:rPr>
          <w:rFonts w:ascii="Times New Roman" w:hAnsi="Times New Roman" w:cs="Times New Roman"/>
          <w:sz w:val="24"/>
          <w:szCs w:val="24"/>
        </w:rPr>
        <w:t xml:space="preserve">- в отношении ________ </w:t>
      </w:r>
      <w:r w:rsidRPr="009D5361">
        <w:rPr>
          <w:rFonts w:ascii="Times New Roman" w:hAnsi="Times New Roman" w:cs="Times New Roman"/>
          <w:i/>
          <w:sz w:val="24"/>
          <w:szCs w:val="24"/>
        </w:rPr>
        <w:t>(наименование претендента, лиц, выступающих на стороне претендента)</w:t>
      </w:r>
      <w:r w:rsidRPr="009D5361">
        <w:rPr>
          <w:rFonts w:ascii="Times New Roman" w:hAnsi="Times New Roman" w:cs="Times New Roman"/>
          <w:sz w:val="24"/>
          <w:szCs w:val="24"/>
        </w:rPr>
        <w:t xml:space="preserve"> не открыто конкурсное производство;</w:t>
      </w:r>
    </w:p>
    <w:p w:rsidR="00A40EDD" w:rsidRPr="009D5361" w:rsidRDefault="00A40EDD" w:rsidP="009D5361">
      <w:pPr>
        <w:widowControl w:val="0"/>
        <w:ind w:firstLine="709"/>
        <w:jc w:val="both"/>
        <w:rPr>
          <w:rFonts w:ascii="Times New Roman" w:hAnsi="Times New Roman" w:cs="Times New Roman"/>
          <w:sz w:val="24"/>
          <w:szCs w:val="24"/>
        </w:rPr>
      </w:pPr>
      <w:r w:rsidRPr="009D5361">
        <w:rPr>
          <w:rFonts w:ascii="Times New Roman" w:hAnsi="Times New Roman" w:cs="Times New Roman"/>
          <w:sz w:val="24"/>
          <w:szCs w:val="24"/>
        </w:rPr>
        <w:t xml:space="preserve">- на имущество ________ </w:t>
      </w:r>
      <w:r w:rsidRPr="009D5361">
        <w:rPr>
          <w:rFonts w:ascii="Times New Roman" w:hAnsi="Times New Roman" w:cs="Times New Roman"/>
          <w:i/>
          <w:sz w:val="24"/>
          <w:szCs w:val="24"/>
        </w:rPr>
        <w:t>(наименование претендента, лиц, выступающих на стороне претендента)</w:t>
      </w:r>
      <w:r w:rsidRPr="009D5361">
        <w:rPr>
          <w:rFonts w:ascii="Times New Roman" w:hAnsi="Times New Roman" w:cs="Times New Roman"/>
          <w:sz w:val="24"/>
          <w:szCs w:val="24"/>
        </w:rPr>
        <w:t xml:space="preserve"> не наложен арест, экономическая деятельность не приостановлена;</w:t>
      </w:r>
    </w:p>
    <w:p w:rsidR="00A40EDD" w:rsidRPr="009D5361" w:rsidRDefault="00A40EDD" w:rsidP="009D5361">
      <w:pPr>
        <w:widowControl w:val="0"/>
        <w:ind w:firstLine="709"/>
        <w:jc w:val="both"/>
        <w:rPr>
          <w:rFonts w:ascii="Times New Roman" w:eastAsia="MS Mincho" w:hAnsi="Times New Roman" w:cs="Times New Roman"/>
          <w:sz w:val="24"/>
          <w:szCs w:val="24"/>
        </w:rPr>
      </w:pPr>
      <w:r w:rsidRPr="009D5361">
        <w:rPr>
          <w:rFonts w:ascii="Times New Roman" w:eastAsia="MS Mincho" w:hAnsi="Times New Roman" w:cs="Times New Roman"/>
          <w:sz w:val="24"/>
          <w:szCs w:val="24"/>
        </w:rPr>
        <w:t xml:space="preserve">- у </w:t>
      </w:r>
      <w:r w:rsidRPr="009D5361">
        <w:rPr>
          <w:rFonts w:ascii="Times New Roman" w:eastAsia="MS Mincho" w:hAnsi="Times New Roman" w:cs="Times New Roman"/>
          <w:i/>
          <w:sz w:val="24"/>
          <w:szCs w:val="24"/>
        </w:rPr>
        <w:t xml:space="preserve">________(наименование претендента, лиц, выступающих на стороне претендента) </w:t>
      </w:r>
      <w:r w:rsidRPr="009D5361">
        <w:rPr>
          <w:rFonts w:ascii="Times New Roman" w:eastAsia="MS Mincho" w:hAnsi="Times New Roman" w:cs="Times New Roman"/>
          <w:sz w:val="24"/>
          <w:szCs w:val="24"/>
        </w:rPr>
        <w:t>отсутствуют неисполненные обязательства перед Ассоциацией СРО АС;</w:t>
      </w:r>
    </w:p>
    <w:p w:rsidR="00A40EDD" w:rsidRPr="009D5361" w:rsidRDefault="00A40EDD" w:rsidP="009D5361">
      <w:pPr>
        <w:widowControl w:val="0"/>
        <w:ind w:firstLine="709"/>
        <w:jc w:val="both"/>
        <w:rPr>
          <w:rFonts w:ascii="Times New Roman" w:hAnsi="Times New Roman" w:cs="Times New Roman"/>
          <w:sz w:val="24"/>
          <w:szCs w:val="24"/>
        </w:rPr>
      </w:pPr>
      <w:r w:rsidRPr="009D5361">
        <w:rPr>
          <w:rFonts w:ascii="Times New Roman" w:hAnsi="Times New Roman" w:cs="Times New Roman"/>
          <w:sz w:val="24"/>
          <w:szCs w:val="24"/>
        </w:rPr>
        <w:t xml:space="preserve">- </w:t>
      </w:r>
      <w:r w:rsidRPr="009D5361">
        <w:rPr>
          <w:rFonts w:ascii="Times New Roman" w:hAnsi="Times New Roman" w:cs="Times New Roman"/>
          <w:i/>
          <w:sz w:val="24"/>
          <w:szCs w:val="24"/>
        </w:rPr>
        <w:t xml:space="preserve">________(наименование </w:t>
      </w:r>
      <w:r w:rsidRPr="009D5361">
        <w:rPr>
          <w:rFonts w:ascii="Times New Roman" w:eastAsia="MS Mincho" w:hAnsi="Times New Roman" w:cs="Times New Roman"/>
          <w:i/>
          <w:sz w:val="24"/>
          <w:szCs w:val="24"/>
        </w:rPr>
        <w:t>претендента</w:t>
      </w:r>
      <w:r w:rsidRPr="009D5361">
        <w:rPr>
          <w:rFonts w:ascii="Times New Roman" w:hAnsi="Times New Roman" w:cs="Times New Roman"/>
          <w:i/>
          <w:sz w:val="24"/>
          <w:szCs w:val="24"/>
        </w:rPr>
        <w:t xml:space="preserve">, лиц, выступающих на стороне </w:t>
      </w:r>
      <w:r w:rsidRPr="009D5361">
        <w:rPr>
          <w:rFonts w:ascii="Times New Roman" w:eastAsia="MS Mincho" w:hAnsi="Times New Roman" w:cs="Times New Roman"/>
          <w:i/>
          <w:sz w:val="24"/>
          <w:szCs w:val="24"/>
        </w:rPr>
        <w:t>претендента</w:t>
      </w:r>
      <w:r w:rsidRPr="009D5361">
        <w:rPr>
          <w:rFonts w:ascii="Times New Roman" w:hAnsi="Times New Roman" w:cs="Times New Roman"/>
          <w:i/>
          <w:sz w:val="24"/>
          <w:szCs w:val="24"/>
        </w:rPr>
        <w:t>)</w:t>
      </w:r>
      <w:r w:rsidRPr="009D5361">
        <w:rPr>
          <w:rFonts w:ascii="Times New Roman" w:hAnsi="Times New Roman" w:cs="Times New Roman"/>
          <w:sz w:val="24"/>
          <w:szCs w:val="24"/>
        </w:rPr>
        <w:t xml:space="preserve"> не причиняло вреда имуществу Ассоциации СРО АС.</w:t>
      </w:r>
    </w:p>
    <w:p w:rsidR="00A40EDD" w:rsidRPr="009D5361" w:rsidRDefault="00A40EDD" w:rsidP="009D5361">
      <w:pPr>
        <w:widowControl w:val="0"/>
        <w:ind w:firstLine="709"/>
        <w:jc w:val="both"/>
        <w:rPr>
          <w:rFonts w:ascii="Times New Roman" w:hAnsi="Times New Roman" w:cs="Times New Roman"/>
          <w:sz w:val="24"/>
          <w:szCs w:val="24"/>
        </w:rPr>
      </w:pPr>
      <w:r w:rsidRPr="009D5361">
        <w:rPr>
          <w:rFonts w:ascii="Times New Roman" w:hAnsi="Times New Roman" w:cs="Times New Roman"/>
          <w:sz w:val="24"/>
          <w:szCs w:val="24"/>
        </w:rPr>
        <w:t xml:space="preserve">Настоящим </w:t>
      </w:r>
      <w:r w:rsidRPr="009D5361">
        <w:rPr>
          <w:rFonts w:ascii="Times New Roman" w:hAnsi="Times New Roman" w:cs="Times New Roman"/>
          <w:i/>
          <w:sz w:val="24"/>
          <w:szCs w:val="24"/>
        </w:rPr>
        <w:t xml:space="preserve">________ (наименование </w:t>
      </w:r>
      <w:r w:rsidRPr="009D5361">
        <w:rPr>
          <w:rFonts w:ascii="Times New Roman" w:eastAsia="MS Mincho" w:hAnsi="Times New Roman" w:cs="Times New Roman"/>
          <w:i/>
          <w:sz w:val="24"/>
          <w:szCs w:val="24"/>
        </w:rPr>
        <w:t>претендента</w:t>
      </w:r>
      <w:r w:rsidRPr="009D5361">
        <w:rPr>
          <w:rFonts w:ascii="Times New Roman" w:hAnsi="Times New Roman" w:cs="Times New Roman"/>
          <w:i/>
          <w:sz w:val="24"/>
          <w:szCs w:val="24"/>
        </w:rPr>
        <w:t xml:space="preserve">, лиц, выступающих на стороне </w:t>
      </w:r>
      <w:r w:rsidRPr="009D5361">
        <w:rPr>
          <w:rFonts w:ascii="Times New Roman" w:eastAsia="MS Mincho" w:hAnsi="Times New Roman" w:cs="Times New Roman"/>
          <w:i/>
          <w:sz w:val="24"/>
          <w:szCs w:val="24"/>
        </w:rPr>
        <w:t>претендента</w:t>
      </w:r>
      <w:r w:rsidRPr="009D5361">
        <w:rPr>
          <w:rFonts w:ascii="Times New Roman" w:hAnsi="Times New Roman" w:cs="Times New Roman"/>
          <w:i/>
          <w:sz w:val="24"/>
          <w:szCs w:val="24"/>
        </w:rPr>
        <w:t xml:space="preserve">) </w:t>
      </w:r>
      <w:r w:rsidRPr="009D5361">
        <w:rPr>
          <w:rFonts w:ascii="Times New Roman" w:hAnsi="Times New Roman" w:cs="Times New Roman"/>
          <w:sz w:val="24"/>
          <w:szCs w:val="24"/>
        </w:rPr>
        <w:t>подтверждаем, что при подготовке заявки на участие в аукционе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аукциона.</w:t>
      </w:r>
    </w:p>
    <w:p w:rsidR="00A40EDD" w:rsidRPr="009D5361" w:rsidRDefault="00A40EDD" w:rsidP="009D5361">
      <w:pPr>
        <w:widowControl w:val="0"/>
        <w:ind w:firstLine="709"/>
        <w:jc w:val="both"/>
        <w:rPr>
          <w:rFonts w:ascii="Times New Roman" w:hAnsi="Times New Roman" w:cs="Times New Roman"/>
          <w:sz w:val="24"/>
          <w:szCs w:val="24"/>
        </w:rPr>
      </w:pPr>
      <w:r w:rsidRPr="009D5361">
        <w:rPr>
          <w:rFonts w:ascii="Times New Roman" w:hAnsi="Times New Roman" w:cs="Times New Roman"/>
          <w:sz w:val="24"/>
          <w:szCs w:val="24"/>
        </w:rPr>
        <w:t xml:space="preserve">_______ </w:t>
      </w:r>
      <w:r w:rsidRPr="009D5361">
        <w:rPr>
          <w:rFonts w:ascii="Times New Roman" w:hAnsi="Times New Roman" w:cs="Times New Roman"/>
          <w:i/>
          <w:sz w:val="24"/>
          <w:szCs w:val="24"/>
        </w:rPr>
        <w:t>(указывается ФИО лица, подписавшего Заявку)</w:t>
      </w:r>
      <w:r w:rsidRPr="009D5361">
        <w:rPr>
          <w:rFonts w:ascii="Times New Roman" w:hAnsi="Times New Roman" w:cs="Times New Roman"/>
          <w:sz w:val="24"/>
          <w:szCs w:val="24"/>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аукциона.</w:t>
      </w:r>
    </w:p>
    <w:p w:rsidR="00A40EDD" w:rsidRPr="009D5361" w:rsidRDefault="00A40EDD" w:rsidP="009D5361">
      <w:pPr>
        <w:widowControl w:val="0"/>
        <w:ind w:firstLine="709"/>
        <w:jc w:val="both"/>
        <w:rPr>
          <w:rFonts w:ascii="Times New Roman" w:hAnsi="Times New Roman" w:cs="Times New Roman"/>
          <w:sz w:val="24"/>
          <w:szCs w:val="24"/>
        </w:rPr>
      </w:pPr>
      <w:r w:rsidRPr="009D5361">
        <w:rPr>
          <w:rFonts w:ascii="Times New Roman" w:hAnsi="Times New Roman" w:cs="Times New Roman"/>
          <w:sz w:val="24"/>
          <w:szCs w:val="24"/>
        </w:rPr>
        <w:t>Нижеподписавшийся удостоверяет, что сделанные заявления и сведения, представленные в настоящей заявке, являются полными, точными и верными.</w:t>
      </w:r>
    </w:p>
    <w:p w:rsidR="00A40EDD" w:rsidRPr="009D5361" w:rsidRDefault="00A40EDD" w:rsidP="009D5361">
      <w:pPr>
        <w:widowControl w:val="0"/>
        <w:ind w:firstLine="709"/>
        <w:jc w:val="both"/>
        <w:rPr>
          <w:rFonts w:ascii="Times New Roman" w:hAnsi="Times New Roman" w:cs="Times New Roman"/>
          <w:sz w:val="24"/>
          <w:szCs w:val="24"/>
        </w:rPr>
      </w:pPr>
      <w:r w:rsidRPr="009D5361">
        <w:rPr>
          <w:rFonts w:ascii="Times New Roman" w:hAnsi="Times New Roman" w:cs="Times New Roman"/>
          <w:sz w:val="24"/>
          <w:szCs w:val="24"/>
        </w:rPr>
        <w:t>В подтверждение этого прилагаем все необходимые документы.</w:t>
      </w:r>
    </w:p>
    <w:p w:rsidR="00A40EDD" w:rsidRPr="009D5361" w:rsidRDefault="00A40EDD" w:rsidP="009D5361">
      <w:pPr>
        <w:ind w:firstLine="709"/>
        <w:rPr>
          <w:rFonts w:ascii="Times New Roman" w:hAnsi="Times New Roman" w:cs="Times New Roman"/>
          <w:sz w:val="24"/>
          <w:szCs w:val="24"/>
        </w:rPr>
      </w:pPr>
      <w:r w:rsidRPr="009D5361">
        <w:rPr>
          <w:rFonts w:ascii="Times New Roman" w:hAnsi="Times New Roman" w:cs="Times New Roman"/>
          <w:sz w:val="24"/>
          <w:szCs w:val="24"/>
        </w:rPr>
        <w:t>Представитель, имеющий полномочия подписать заявку на участие от имени</w:t>
      </w:r>
    </w:p>
    <w:p w:rsidR="00A40EDD" w:rsidRPr="009D5361" w:rsidRDefault="00A40EDD" w:rsidP="009D5361">
      <w:pPr>
        <w:widowControl w:val="0"/>
        <w:tabs>
          <w:tab w:val="left" w:pos="8640"/>
        </w:tabs>
        <w:ind w:firstLine="709"/>
        <w:jc w:val="center"/>
        <w:rPr>
          <w:rFonts w:ascii="Times New Roman" w:eastAsia="Calibri" w:hAnsi="Times New Roman" w:cs="Times New Roman"/>
          <w:sz w:val="24"/>
          <w:szCs w:val="24"/>
        </w:rPr>
      </w:pPr>
      <w:r w:rsidRPr="009D5361">
        <w:rPr>
          <w:rFonts w:ascii="Times New Roman" w:eastAsia="Calibri" w:hAnsi="Times New Roman" w:cs="Times New Roman"/>
          <w:sz w:val="24"/>
          <w:szCs w:val="24"/>
        </w:rPr>
        <w:t>__________________________________________________________________</w:t>
      </w:r>
    </w:p>
    <w:p w:rsidR="00A40EDD" w:rsidRPr="009D5361" w:rsidRDefault="00A40EDD" w:rsidP="009D5361">
      <w:pPr>
        <w:widowControl w:val="0"/>
        <w:tabs>
          <w:tab w:val="left" w:pos="8640"/>
        </w:tabs>
        <w:ind w:firstLine="709"/>
        <w:jc w:val="center"/>
        <w:rPr>
          <w:rFonts w:ascii="Times New Roman" w:eastAsia="Calibri" w:hAnsi="Times New Roman" w:cs="Times New Roman"/>
          <w:sz w:val="24"/>
          <w:szCs w:val="24"/>
        </w:rPr>
      </w:pPr>
      <w:r w:rsidRPr="009D5361">
        <w:rPr>
          <w:rFonts w:ascii="Times New Roman" w:eastAsia="Calibri" w:hAnsi="Times New Roman" w:cs="Times New Roman"/>
          <w:sz w:val="24"/>
          <w:szCs w:val="24"/>
        </w:rPr>
        <w:t>(полное наименование участника)</w:t>
      </w:r>
    </w:p>
    <w:p w:rsidR="00A40EDD" w:rsidRPr="009D5361" w:rsidRDefault="00A40EDD" w:rsidP="009D5361">
      <w:pPr>
        <w:widowControl w:val="0"/>
        <w:ind w:firstLine="709"/>
        <w:rPr>
          <w:rFonts w:ascii="Times New Roman" w:hAnsi="Times New Roman" w:cs="Times New Roman"/>
          <w:sz w:val="24"/>
          <w:szCs w:val="24"/>
        </w:rPr>
      </w:pPr>
      <w:r w:rsidRPr="009D5361">
        <w:rPr>
          <w:rFonts w:ascii="Times New Roman" w:hAnsi="Times New Roman" w:cs="Times New Roman"/>
          <w:sz w:val="24"/>
          <w:szCs w:val="24"/>
        </w:rPr>
        <w:t>___________________________________________</w:t>
      </w:r>
    </w:p>
    <w:p w:rsidR="00A40EDD" w:rsidRPr="009D5361" w:rsidRDefault="00A40EDD" w:rsidP="009D5361">
      <w:pPr>
        <w:widowControl w:val="0"/>
        <w:ind w:firstLine="709"/>
        <w:rPr>
          <w:rFonts w:ascii="Times New Roman" w:eastAsia="Calibri" w:hAnsi="Times New Roman" w:cs="Times New Roman"/>
          <w:sz w:val="24"/>
          <w:szCs w:val="24"/>
        </w:rPr>
      </w:pPr>
      <w:r w:rsidRPr="009D5361">
        <w:rPr>
          <w:rFonts w:ascii="Times New Roman" w:eastAsia="Calibri" w:hAnsi="Times New Roman" w:cs="Times New Roman"/>
          <w:sz w:val="24"/>
          <w:szCs w:val="24"/>
        </w:rPr>
        <w:t xml:space="preserve">Печать (при  наличии) </w:t>
      </w:r>
      <w:r w:rsidRPr="009D5361">
        <w:rPr>
          <w:rFonts w:ascii="Times New Roman" w:eastAsia="Calibri" w:hAnsi="Times New Roman" w:cs="Times New Roman"/>
          <w:sz w:val="24"/>
          <w:szCs w:val="24"/>
        </w:rPr>
        <w:tab/>
      </w:r>
      <w:r w:rsidRPr="009D5361">
        <w:rPr>
          <w:rFonts w:ascii="Times New Roman" w:eastAsia="Calibri" w:hAnsi="Times New Roman" w:cs="Times New Roman"/>
          <w:sz w:val="24"/>
          <w:szCs w:val="24"/>
        </w:rPr>
        <w:tab/>
      </w:r>
      <w:r w:rsidRPr="009D5361">
        <w:rPr>
          <w:rFonts w:ascii="Times New Roman" w:eastAsia="Calibri" w:hAnsi="Times New Roman" w:cs="Times New Roman"/>
          <w:sz w:val="24"/>
          <w:szCs w:val="24"/>
        </w:rPr>
        <w:tab/>
        <w:t>(должность, подпись, ФИО)</w:t>
      </w:r>
    </w:p>
    <w:p w:rsidR="00A40EDD" w:rsidRPr="009D5361" w:rsidRDefault="00A40EDD" w:rsidP="009D5361">
      <w:pPr>
        <w:ind w:firstLine="709"/>
        <w:jc w:val="right"/>
        <w:rPr>
          <w:rFonts w:ascii="Times New Roman" w:eastAsia="Calibri" w:hAnsi="Times New Roman" w:cs="Times New Roman"/>
          <w:sz w:val="24"/>
          <w:szCs w:val="24"/>
        </w:rPr>
      </w:pPr>
      <w:r w:rsidRPr="009D5361">
        <w:rPr>
          <w:rFonts w:ascii="Times New Roman" w:eastAsia="Calibri" w:hAnsi="Times New Roman" w:cs="Times New Roman"/>
          <w:sz w:val="24"/>
          <w:szCs w:val="24"/>
        </w:rPr>
        <w:t>«____» _________ 20__ г.</w:t>
      </w:r>
    </w:p>
    <w:p w:rsidR="00A40EDD" w:rsidRPr="009D5361" w:rsidRDefault="00A40EDD" w:rsidP="009D5361">
      <w:pPr>
        <w:ind w:firstLine="709"/>
        <w:jc w:val="right"/>
        <w:rPr>
          <w:rFonts w:ascii="Times New Roman" w:eastAsia="Calibri" w:hAnsi="Times New Roman" w:cs="Times New Roman"/>
          <w:sz w:val="24"/>
          <w:szCs w:val="24"/>
        </w:rPr>
      </w:pPr>
    </w:p>
    <w:p w:rsidR="00A40EDD" w:rsidRPr="009D5361" w:rsidRDefault="00A40EDD" w:rsidP="009D5361">
      <w:pPr>
        <w:ind w:firstLine="709"/>
        <w:jc w:val="right"/>
        <w:rPr>
          <w:rFonts w:ascii="Times New Roman" w:hAnsi="Times New Roman" w:cs="Times New Roman"/>
          <w:bCs/>
          <w:sz w:val="24"/>
          <w:szCs w:val="24"/>
        </w:rPr>
        <w:sectPr w:rsidR="00A40EDD" w:rsidRPr="009D5361" w:rsidSect="00016032">
          <w:headerReference w:type="default" r:id="rId7"/>
          <w:pgSz w:w="11906" w:h="16838"/>
          <w:pgMar w:top="851" w:right="566" w:bottom="1276" w:left="1134" w:header="708" w:footer="708" w:gutter="0"/>
          <w:pgNumType w:start="14"/>
          <w:cols w:space="708"/>
          <w:docGrid w:linePitch="360"/>
        </w:sectPr>
      </w:pPr>
    </w:p>
    <w:p w:rsidR="00A40EDD" w:rsidRPr="009D5361" w:rsidRDefault="00A40EDD" w:rsidP="009D5361">
      <w:pPr>
        <w:pStyle w:val="2"/>
        <w:spacing w:before="0" w:after="0"/>
        <w:ind w:firstLine="709"/>
        <w:jc w:val="center"/>
        <w:rPr>
          <w:rFonts w:ascii="Times New Roman" w:eastAsia="MS Mincho" w:hAnsi="Times New Roman" w:cs="Times New Roman"/>
          <w:color w:val="auto"/>
          <w:sz w:val="24"/>
          <w:szCs w:val="24"/>
        </w:rPr>
      </w:pPr>
      <w:r w:rsidRPr="009D5361">
        <w:rPr>
          <w:rFonts w:ascii="Times New Roman" w:eastAsia="MS Mincho" w:hAnsi="Times New Roman" w:cs="Times New Roman"/>
          <w:color w:val="auto"/>
          <w:sz w:val="24"/>
          <w:szCs w:val="24"/>
        </w:rPr>
        <w:lastRenderedPageBreak/>
        <w:t>Приложение № 2</w:t>
      </w:r>
    </w:p>
    <w:p w:rsidR="00A40EDD" w:rsidRPr="009D5361" w:rsidRDefault="00A40EDD" w:rsidP="009D5361">
      <w:pPr>
        <w:ind w:firstLine="709"/>
        <w:jc w:val="right"/>
        <w:rPr>
          <w:rFonts w:ascii="Times New Roman" w:hAnsi="Times New Roman" w:cs="Times New Roman"/>
          <w:b/>
          <w:sz w:val="24"/>
          <w:szCs w:val="24"/>
        </w:rPr>
      </w:pPr>
      <w:r w:rsidRPr="009D5361">
        <w:rPr>
          <w:rFonts w:ascii="Times New Roman" w:eastAsia="MS Mincho" w:hAnsi="Times New Roman" w:cs="Times New Roman"/>
          <w:b/>
          <w:bCs/>
          <w:kern w:val="32"/>
          <w:sz w:val="24"/>
          <w:szCs w:val="24"/>
          <w:lang/>
        </w:rPr>
        <w:t>к Аукционной документации</w:t>
      </w:r>
    </w:p>
    <w:p w:rsidR="00A40EDD" w:rsidRPr="009D5361" w:rsidRDefault="00A40EDD" w:rsidP="009D5361">
      <w:pPr>
        <w:ind w:firstLine="709"/>
        <w:jc w:val="center"/>
        <w:rPr>
          <w:rFonts w:ascii="Times New Roman" w:hAnsi="Times New Roman" w:cs="Times New Roman"/>
          <w:b/>
          <w:sz w:val="24"/>
          <w:szCs w:val="24"/>
        </w:rPr>
      </w:pPr>
    </w:p>
    <w:p w:rsidR="00A40EDD" w:rsidRPr="009D5361" w:rsidRDefault="00A40EDD" w:rsidP="009D5361">
      <w:pPr>
        <w:pStyle w:val="4"/>
        <w:spacing w:before="0" w:after="0"/>
        <w:ind w:firstLine="709"/>
        <w:jc w:val="center"/>
        <w:rPr>
          <w:rFonts w:ascii="Times New Roman" w:hAnsi="Times New Roman" w:cs="Times New Roman"/>
          <w:i w:val="0"/>
          <w:color w:val="auto"/>
          <w:sz w:val="24"/>
          <w:szCs w:val="24"/>
        </w:rPr>
      </w:pPr>
      <w:r w:rsidRPr="009D5361">
        <w:rPr>
          <w:rFonts w:ascii="Times New Roman" w:hAnsi="Times New Roman" w:cs="Times New Roman"/>
          <w:i w:val="0"/>
          <w:color w:val="auto"/>
          <w:sz w:val="24"/>
          <w:szCs w:val="24"/>
        </w:rPr>
        <w:t>Анкета Претендента (юридического лица) на участие в Аукционе*</w:t>
      </w:r>
    </w:p>
    <w:p w:rsidR="00A40EDD" w:rsidRPr="009D5361" w:rsidRDefault="00A40EDD" w:rsidP="009D5361">
      <w:pPr>
        <w:ind w:firstLine="709"/>
        <w:jc w:val="center"/>
        <w:rPr>
          <w:rFonts w:ascii="Times New Roman" w:hAnsi="Times New Roman" w:cs="Times New Roman"/>
          <w:b/>
          <w:sz w:val="24"/>
          <w:szCs w:val="24"/>
        </w:rPr>
      </w:pP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1.</w:t>
      </w:r>
      <w:r w:rsidRPr="009D5361">
        <w:rPr>
          <w:rFonts w:ascii="Times New Roman" w:hAnsi="Times New Roman" w:cs="Times New Roman"/>
          <w:sz w:val="24"/>
          <w:szCs w:val="24"/>
          <w:lang w:val="en-US"/>
        </w:rPr>
        <w:t> </w:t>
      </w:r>
      <w:r w:rsidRPr="009D5361">
        <w:rPr>
          <w:rFonts w:ascii="Times New Roman" w:hAnsi="Times New Roman" w:cs="Times New Roman"/>
          <w:sz w:val="24"/>
          <w:szCs w:val="24"/>
        </w:rPr>
        <w:t>Наименование организации, претендующей на участие в Процедуре:</w:t>
      </w:r>
    </w:p>
    <w:p w:rsidR="00A40EDD" w:rsidRPr="009D5361" w:rsidRDefault="00A40EDD" w:rsidP="009D5361">
      <w:pPr>
        <w:tabs>
          <w:tab w:val="center" w:pos="4153"/>
          <w:tab w:val="right" w:pos="8306"/>
        </w:tabs>
        <w:ind w:firstLine="709"/>
        <w:jc w:val="both"/>
        <w:rPr>
          <w:rFonts w:ascii="Times New Roman" w:hAnsi="Times New Roman" w:cs="Times New Roman"/>
          <w:noProof/>
          <w:sz w:val="24"/>
          <w:szCs w:val="24"/>
        </w:rPr>
      </w:pPr>
      <w:r w:rsidRPr="009D5361">
        <w:rPr>
          <w:rFonts w:ascii="Times New Roman" w:hAnsi="Times New Roman" w:cs="Times New Roman"/>
          <w:noProof/>
          <w:sz w:val="24"/>
          <w:szCs w:val="24"/>
        </w:rPr>
        <w:t>____________________________________________________________________________</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2. Реквизиты организации: адрес, телефон, телефакс, электронная почта:</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____________________________________________________________________________</w:t>
      </w:r>
    </w:p>
    <w:p w:rsidR="00A40EDD" w:rsidRPr="009D5361" w:rsidRDefault="00A40EDD" w:rsidP="009D5361">
      <w:pPr>
        <w:ind w:firstLine="709"/>
        <w:rPr>
          <w:rFonts w:ascii="Times New Roman" w:hAnsi="Times New Roman" w:cs="Times New Roman"/>
          <w:sz w:val="24"/>
          <w:szCs w:val="24"/>
        </w:rPr>
      </w:pPr>
      <w:r w:rsidRPr="009D5361">
        <w:rPr>
          <w:rFonts w:ascii="Times New Roman" w:hAnsi="Times New Roman" w:cs="Times New Roman"/>
          <w:sz w:val="24"/>
          <w:szCs w:val="24"/>
        </w:rPr>
        <w:t>3. Банковские реквизиты 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4785"/>
        <w:gridCol w:w="4786"/>
      </w:tblGrid>
      <w:tr w:rsidR="00A40EDD" w:rsidRPr="009D5361" w:rsidTr="007912A1">
        <w:trPr>
          <w:trHeight w:val="639"/>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iCs/>
                <w:sz w:val="24"/>
                <w:szCs w:val="24"/>
              </w:rPr>
            </w:pPr>
            <w:r w:rsidRPr="009D5361">
              <w:rPr>
                <w:rFonts w:ascii="Times New Roman" w:hAnsi="Times New Roman" w:cs="Times New Roman"/>
                <w:bCs/>
                <w:iCs/>
                <w:sz w:val="24"/>
                <w:szCs w:val="24"/>
              </w:rPr>
              <w:t>Полное наименование организации и организационно-правовая форма</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iCs/>
                <w:sz w:val="24"/>
                <w:szCs w:val="24"/>
              </w:rPr>
            </w:pPr>
          </w:p>
        </w:tc>
      </w:tr>
      <w:tr w:rsidR="00A40EDD" w:rsidRPr="009D5361" w:rsidTr="007912A1">
        <w:trPr>
          <w:trHeight w:val="268"/>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iCs/>
                <w:sz w:val="24"/>
                <w:szCs w:val="24"/>
              </w:rPr>
            </w:pPr>
            <w:r w:rsidRPr="009D5361">
              <w:rPr>
                <w:rFonts w:ascii="Times New Roman" w:hAnsi="Times New Roman" w:cs="Times New Roman"/>
                <w:bCs/>
                <w:iCs/>
                <w:sz w:val="24"/>
                <w:szCs w:val="24"/>
              </w:rPr>
              <w:t xml:space="preserve">ИНН / </w:t>
            </w:r>
            <w:r w:rsidRPr="009D5361">
              <w:rPr>
                <w:rFonts w:ascii="Times New Roman" w:hAnsi="Times New Roman" w:cs="Times New Roman"/>
                <w:bCs/>
                <w:sz w:val="24"/>
                <w:szCs w:val="24"/>
              </w:rPr>
              <w:t>КПП</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iCs/>
                <w:sz w:val="24"/>
                <w:szCs w:val="24"/>
              </w:rPr>
            </w:pPr>
          </w:p>
        </w:tc>
      </w:tr>
      <w:tr w:rsidR="00A40EDD" w:rsidRPr="009D5361" w:rsidTr="007912A1">
        <w:trPr>
          <w:trHeight w:val="274"/>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iCs/>
                <w:sz w:val="24"/>
                <w:szCs w:val="24"/>
              </w:rPr>
            </w:pPr>
            <w:r w:rsidRPr="009D5361">
              <w:rPr>
                <w:rFonts w:ascii="Times New Roman" w:hAnsi="Times New Roman" w:cs="Times New Roman"/>
                <w:bCs/>
                <w:sz w:val="24"/>
                <w:szCs w:val="24"/>
              </w:rPr>
              <w:t>Банк</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sz w:val="24"/>
                <w:szCs w:val="24"/>
              </w:rPr>
            </w:pPr>
          </w:p>
        </w:tc>
      </w:tr>
      <w:tr w:rsidR="00A40EDD" w:rsidRPr="009D5361" w:rsidTr="007912A1">
        <w:trPr>
          <w:trHeight w:val="280"/>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iCs/>
                <w:sz w:val="24"/>
                <w:szCs w:val="24"/>
              </w:rPr>
            </w:pPr>
            <w:r w:rsidRPr="009D5361">
              <w:rPr>
                <w:rFonts w:ascii="Times New Roman" w:hAnsi="Times New Roman" w:cs="Times New Roman"/>
                <w:bCs/>
                <w:sz w:val="24"/>
                <w:szCs w:val="24"/>
              </w:rPr>
              <w:t>Расчетный счет</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sz w:val="24"/>
                <w:szCs w:val="24"/>
              </w:rPr>
            </w:pPr>
          </w:p>
        </w:tc>
      </w:tr>
      <w:tr w:rsidR="00A40EDD" w:rsidRPr="009D5361" w:rsidTr="007912A1">
        <w:trPr>
          <w:trHeight w:val="257"/>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iCs/>
                <w:sz w:val="24"/>
                <w:szCs w:val="24"/>
              </w:rPr>
            </w:pPr>
            <w:r w:rsidRPr="009D5361">
              <w:rPr>
                <w:rFonts w:ascii="Times New Roman" w:hAnsi="Times New Roman" w:cs="Times New Roman"/>
                <w:bCs/>
                <w:sz w:val="24"/>
                <w:szCs w:val="24"/>
              </w:rPr>
              <w:t>БИК</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sz w:val="24"/>
                <w:szCs w:val="24"/>
              </w:rPr>
            </w:pPr>
          </w:p>
        </w:tc>
      </w:tr>
      <w:tr w:rsidR="00A40EDD" w:rsidRPr="009D5361" w:rsidTr="007912A1">
        <w:trPr>
          <w:trHeight w:val="278"/>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iCs/>
                <w:sz w:val="24"/>
                <w:szCs w:val="24"/>
              </w:rPr>
            </w:pPr>
            <w:r w:rsidRPr="009D5361">
              <w:rPr>
                <w:rFonts w:ascii="Times New Roman" w:hAnsi="Times New Roman" w:cs="Times New Roman"/>
                <w:bCs/>
                <w:sz w:val="24"/>
                <w:szCs w:val="24"/>
              </w:rPr>
              <w:t>Корр. счет</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sz w:val="24"/>
                <w:szCs w:val="24"/>
              </w:rPr>
            </w:pPr>
          </w:p>
        </w:tc>
      </w:tr>
    </w:tbl>
    <w:p w:rsidR="00A40EDD" w:rsidRPr="009D5361" w:rsidRDefault="00A40EDD" w:rsidP="009D5361">
      <w:pPr>
        <w:ind w:firstLine="709"/>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r w:rsidRPr="009D5361">
        <w:rPr>
          <w:rFonts w:ascii="Times New Roman" w:hAnsi="Times New Roman" w:cs="Times New Roman"/>
          <w:sz w:val="24"/>
          <w:szCs w:val="24"/>
        </w:rPr>
        <w:t>4. Профиль деятельности организации: ____________________________________________________________________________</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5.</w:t>
      </w:r>
      <w:r w:rsidRPr="009D5361">
        <w:rPr>
          <w:rFonts w:ascii="Times New Roman" w:hAnsi="Times New Roman" w:cs="Times New Roman"/>
          <w:sz w:val="24"/>
          <w:szCs w:val="24"/>
          <w:lang w:val="en-US"/>
        </w:rPr>
        <w:t> </w:t>
      </w:r>
      <w:r w:rsidRPr="009D5361">
        <w:rPr>
          <w:rFonts w:ascii="Times New Roman" w:hAnsi="Times New Roman" w:cs="Times New Roman"/>
          <w:sz w:val="24"/>
          <w:szCs w:val="24"/>
        </w:rPr>
        <w:t xml:space="preserve">Дата, место и орган регистрации: </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____________________________________________________________________________</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6. Организационно-правовая форма:</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____________________________________________________________________________</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7.</w:t>
      </w:r>
      <w:r w:rsidRPr="009D5361">
        <w:rPr>
          <w:rFonts w:ascii="Times New Roman" w:hAnsi="Times New Roman" w:cs="Times New Roman"/>
          <w:sz w:val="24"/>
          <w:szCs w:val="24"/>
          <w:lang w:val="en-US"/>
        </w:rPr>
        <w:t> </w:t>
      </w:r>
      <w:r w:rsidRPr="009D5361">
        <w:rPr>
          <w:rFonts w:ascii="Times New Roman" w:hAnsi="Times New Roman" w:cs="Times New Roman"/>
          <w:sz w:val="24"/>
          <w:szCs w:val="24"/>
        </w:rPr>
        <w:t>Головная организация (при ее наличии), сведения о дате создания, месте регистрации, руководитель, адрес, телефон</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____________________________________________________________________________</w:t>
      </w:r>
    </w:p>
    <w:p w:rsidR="00A40EDD" w:rsidRPr="009D5361" w:rsidRDefault="00A40EDD" w:rsidP="009D5361">
      <w:pPr>
        <w:ind w:firstLine="709"/>
        <w:rPr>
          <w:rFonts w:ascii="Times New Roman" w:hAnsi="Times New Roman" w:cs="Times New Roman"/>
          <w:sz w:val="24"/>
          <w:szCs w:val="24"/>
        </w:rPr>
      </w:pPr>
      <w:r w:rsidRPr="009D5361">
        <w:rPr>
          <w:rFonts w:ascii="Times New Roman" w:hAnsi="Times New Roman" w:cs="Times New Roman"/>
          <w:sz w:val="24"/>
          <w:szCs w:val="24"/>
        </w:rPr>
        <w:t>8. Уставный капитал (при его наличии): ____________________________________________________________________________</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 xml:space="preserve">9. Сведения об учредителях, участниках, акционерах Претендента и распределении долей: </w:t>
      </w:r>
    </w:p>
    <w:p w:rsidR="00A40EDD" w:rsidRPr="009D5361" w:rsidRDefault="00A40EDD" w:rsidP="009D5361">
      <w:pPr>
        <w:ind w:firstLine="709"/>
        <w:rPr>
          <w:rFonts w:ascii="Times New Roman" w:hAnsi="Times New Roman" w:cs="Times New Roman"/>
          <w:sz w:val="24"/>
          <w:szCs w:val="24"/>
        </w:rPr>
      </w:pPr>
      <w:r w:rsidRPr="009D5361">
        <w:rPr>
          <w:rFonts w:ascii="Times New Roman" w:hAnsi="Times New Roman" w:cs="Times New Roman"/>
          <w:sz w:val="24"/>
          <w:szCs w:val="24"/>
        </w:rPr>
        <w:t>____________________________________________________________________________</w:t>
      </w:r>
    </w:p>
    <w:p w:rsidR="00A40EDD" w:rsidRPr="009D5361" w:rsidRDefault="00A40EDD" w:rsidP="009D5361">
      <w:pPr>
        <w:ind w:firstLine="709"/>
        <w:rPr>
          <w:rFonts w:ascii="Times New Roman" w:hAnsi="Times New Roman" w:cs="Times New Roman"/>
          <w:sz w:val="24"/>
          <w:szCs w:val="24"/>
        </w:rPr>
      </w:pPr>
      <w:r w:rsidRPr="009D5361">
        <w:rPr>
          <w:rFonts w:ascii="Times New Roman" w:hAnsi="Times New Roman" w:cs="Times New Roman"/>
          <w:sz w:val="24"/>
          <w:szCs w:val="24"/>
        </w:rPr>
        <w:t>10. Сведения о руководителях (Ф.И.О. основных руководителей и руководителей подразделений, гражданство):</w:t>
      </w:r>
    </w:p>
    <w:p w:rsidR="00A40EDD" w:rsidRPr="009D5361" w:rsidRDefault="00A40EDD" w:rsidP="009D5361">
      <w:pPr>
        <w:ind w:firstLine="709"/>
        <w:rPr>
          <w:rFonts w:ascii="Times New Roman" w:hAnsi="Times New Roman" w:cs="Times New Roman"/>
          <w:sz w:val="24"/>
          <w:szCs w:val="24"/>
        </w:rPr>
      </w:pPr>
      <w:r w:rsidRPr="009D5361">
        <w:rPr>
          <w:rFonts w:ascii="Times New Roman" w:hAnsi="Times New Roman" w:cs="Times New Roman"/>
          <w:sz w:val="24"/>
          <w:szCs w:val="24"/>
        </w:rPr>
        <w:t>____________________________________________________________________________</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 xml:space="preserve">11. Финансирующие банки: </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____________________________________________________________________________</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12. Аудиторские организации:</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____________________________________________________________________________</w:t>
      </w:r>
    </w:p>
    <w:p w:rsidR="00A40EDD" w:rsidRPr="009D5361" w:rsidRDefault="00A40EDD" w:rsidP="009D5361">
      <w:pPr>
        <w:ind w:firstLine="709"/>
        <w:jc w:val="both"/>
        <w:rPr>
          <w:rFonts w:ascii="Times New Roman" w:hAnsi="Times New Roman" w:cs="Times New Roman"/>
          <w:sz w:val="24"/>
          <w:szCs w:val="24"/>
        </w:rPr>
      </w:pP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 xml:space="preserve">Подпись руководителя организации </w:t>
      </w:r>
    </w:p>
    <w:p w:rsidR="00A40EDD" w:rsidRPr="009D5361" w:rsidRDefault="00A40EDD" w:rsidP="009D5361">
      <w:pPr>
        <w:ind w:firstLine="709"/>
        <w:jc w:val="both"/>
        <w:rPr>
          <w:rFonts w:ascii="Times New Roman" w:hAnsi="Times New Roman" w:cs="Times New Roman"/>
          <w:sz w:val="24"/>
          <w:szCs w:val="24"/>
        </w:rPr>
      </w:pP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Подпись главного бухгалтера</w:t>
      </w:r>
    </w:p>
    <w:p w:rsidR="00A40EDD" w:rsidRPr="009D5361" w:rsidRDefault="00A40EDD" w:rsidP="009D5361">
      <w:pPr>
        <w:ind w:firstLine="709"/>
        <w:jc w:val="both"/>
        <w:rPr>
          <w:rFonts w:ascii="Times New Roman" w:hAnsi="Times New Roman" w:cs="Times New Roman"/>
          <w:sz w:val="24"/>
          <w:szCs w:val="24"/>
        </w:rPr>
      </w:pP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М.П.</w:t>
      </w:r>
    </w:p>
    <w:p w:rsidR="00A40EDD" w:rsidRPr="009D5361" w:rsidRDefault="00A40EDD" w:rsidP="009D5361">
      <w:pPr>
        <w:ind w:firstLine="709"/>
        <w:jc w:val="both"/>
        <w:rPr>
          <w:rFonts w:ascii="Times New Roman" w:hAnsi="Times New Roman" w:cs="Times New Roman"/>
          <w:b/>
          <w:bCs/>
          <w:iCs/>
          <w:sz w:val="24"/>
          <w:szCs w:val="24"/>
        </w:rPr>
      </w:pP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b/>
          <w:bCs/>
          <w:iCs/>
          <w:sz w:val="24"/>
          <w:szCs w:val="24"/>
        </w:rPr>
        <w:t xml:space="preserve">* - </w:t>
      </w:r>
      <w:r w:rsidRPr="009D5361">
        <w:rPr>
          <w:rFonts w:ascii="Times New Roman" w:hAnsi="Times New Roman" w:cs="Times New Roman"/>
          <w:bCs/>
          <w:iCs/>
          <w:sz w:val="24"/>
          <w:szCs w:val="24"/>
        </w:rPr>
        <w:t>В</w:t>
      </w:r>
      <w:r w:rsidRPr="009D5361">
        <w:rPr>
          <w:rFonts w:ascii="Times New Roman" w:hAnsi="Times New Roman" w:cs="Times New Roman"/>
          <w:sz w:val="24"/>
          <w:szCs w:val="24"/>
        </w:rPr>
        <w:t xml:space="preserve"> случае несоответствия документа форме Участник может быть не допущен к участию в торгах.</w:t>
      </w:r>
    </w:p>
    <w:p w:rsidR="00A40EDD" w:rsidRPr="009D5361" w:rsidRDefault="00A40EDD" w:rsidP="009D5361">
      <w:pPr>
        <w:pStyle w:val="2"/>
        <w:spacing w:before="0" w:after="0"/>
        <w:ind w:firstLine="709"/>
        <w:jc w:val="right"/>
        <w:rPr>
          <w:rFonts w:ascii="Times New Roman" w:hAnsi="Times New Roman" w:cs="Times New Roman"/>
          <w:color w:val="auto"/>
          <w:sz w:val="24"/>
          <w:szCs w:val="24"/>
        </w:rPr>
      </w:pPr>
      <w:r w:rsidRPr="009D5361">
        <w:rPr>
          <w:rFonts w:ascii="Times New Roman" w:hAnsi="Times New Roman" w:cs="Times New Roman"/>
          <w:color w:val="auto"/>
          <w:sz w:val="24"/>
          <w:szCs w:val="24"/>
        </w:rPr>
        <w:t>Приложение № 3</w:t>
      </w:r>
    </w:p>
    <w:p w:rsidR="00A40EDD" w:rsidRPr="009D5361" w:rsidRDefault="00A40EDD" w:rsidP="009D5361">
      <w:pPr>
        <w:ind w:firstLine="709"/>
        <w:jc w:val="right"/>
        <w:rPr>
          <w:rFonts w:ascii="Times New Roman" w:hAnsi="Times New Roman" w:cs="Times New Roman"/>
          <w:b/>
          <w:sz w:val="24"/>
          <w:szCs w:val="24"/>
        </w:rPr>
      </w:pPr>
      <w:r w:rsidRPr="009D5361">
        <w:rPr>
          <w:rFonts w:ascii="Times New Roman" w:hAnsi="Times New Roman" w:cs="Times New Roman"/>
          <w:b/>
          <w:sz w:val="24"/>
          <w:szCs w:val="24"/>
        </w:rPr>
        <w:t xml:space="preserve">   к Аукционной документации</w:t>
      </w:r>
    </w:p>
    <w:p w:rsidR="00A40EDD" w:rsidRPr="009D5361" w:rsidRDefault="00A40EDD" w:rsidP="009D5361">
      <w:pPr>
        <w:ind w:firstLine="709"/>
        <w:jc w:val="right"/>
        <w:rPr>
          <w:rFonts w:ascii="Times New Roman" w:hAnsi="Times New Roman" w:cs="Times New Roman"/>
          <w:b/>
          <w:sz w:val="24"/>
          <w:szCs w:val="24"/>
        </w:rPr>
      </w:pPr>
    </w:p>
    <w:p w:rsidR="00A40EDD" w:rsidRPr="009D5361" w:rsidRDefault="00A40EDD" w:rsidP="009D5361">
      <w:pPr>
        <w:pStyle w:val="4"/>
        <w:spacing w:before="0" w:after="0"/>
        <w:ind w:firstLine="709"/>
        <w:jc w:val="center"/>
        <w:rPr>
          <w:rFonts w:ascii="Times New Roman" w:hAnsi="Times New Roman" w:cs="Times New Roman"/>
          <w:i w:val="0"/>
          <w:color w:val="auto"/>
          <w:sz w:val="24"/>
          <w:szCs w:val="24"/>
        </w:rPr>
      </w:pPr>
      <w:r w:rsidRPr="009D5361">
        <w:rPr>
          <w:rFonts w:ascii="Times New Roman" w:hAnsi="Times New Roman" w:cs="Times New Roman"/>
          <w:i w:val="0"/>
          <w:color w:val="auto"/>
          <w:sz w:val="24"/>
          <w:szCs w:val="24"/>
        </w:rPr>
        <w:t>Анкета Претендента (физического лица) на участие в Аукционе *</w:t>
      </w:r>
    </w:p>
    <w:p w:rsidR="00A40EDD" w:rsidRPr="009D5361" w:rsidRDefault="00A40EDD" w:rsidP="009D5361">
      <w:pPr>
        <w:ind w:firstLine="709"/>
        <w:jc w:val="center"/>
        <w:rPr>
          <w:rFonts w:ascii="Times New Roman" w:hAnsi="Times New Roman" w:cs="Times New Roman"/>
          <w:b/>
          <w:sz w:val="24"/>
          <w:szCs w:val="24"/>
        </w:rPr>
      </w:pP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1.</w:t>
      </w:r>
      <w:r w:rsidRPr="009D5361">
        <w:rPr>
          <w:rFonts w:ascii="Times New Roman" w:hAnsi="Times New Roman" w:cs="Times New Roman"/>
          <w:sz w:val="24"/>
          <w:szCs w:val="24"/>
          <w:lang w:val="en-US"/>
        </w:rPr>
        <w:t> </w:t>
      </w:r>
      <w:r w:rsidRPr="009D5361">
        <w:rPr>
          <w:rFonts w:ascii="Times New Roman" w:hAnsi="Times New Roman" w:cs="Times New Roman"/>
          <w:sz w:val="24"/>
          <w:szCs w:val="24"/>
        </w:rPr>
        <w:t>ФИО лица, претендующего на участие в Процедуре:</w:t>
      </w:r>
    </w:p>
    <w:p w:rsidR="00A40EDD" w:rsidRPr="009D5361" w:rsidRDefault="00A40EDD" w:rsidP="009D5361">
      <w:pPr>
        <w:tabs>
          <w:tab w:val="center" w:pos="4153"/>
          <w:tab w:val="right" w:pos="8306"/>
        </w:tabs>
        <w:ind w:firstLine="709"/>
        <w:jc w:val="both"/>
        <w:rPr>
          <w:rFonts w:ascii="Times New Roman" w:hAnsi="Times New Roman" w:cs="Times New Roman"/>
          <w:noProof/>
          <w:sz w:val="24"/>
          <w:szCs w:val="24"/>
        </w:rPr>
      </w:pPr>
      <w:r w:rsidRPr="009D5361">
        <w:rPr>
          <w:rFonts w:ascii="Times New Roman" w:hAnsi="Times New Roman" w:cs="Times New Roman"/>
          <w:noProof/>
          <w:sz w:val="24"/>
          <w:szCs w:val="24"/>
        </w:rPr>
        <w:t>____________________________________________________________________________</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 xml:space="preserve">2. Паспортные данные: </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____________________________________________________________________________</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 xml:space="preserve">3. ИНН (физ. лица/индивидуального предпринимателя): </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____________________________________________________________________________</w:t>
      </w:r>
    </w:p>
    <w:p w:rsidR="00A40EDD" w:rsidRPr="009D5361" w:rsidRDefault="00A40EDD" w:rsidP="009D5361">
      <w:pPr>
        <w:ind w:firstLine="709"/>
        <w:rPr>
          <w:rFonts w:ascii="Times New Roman" w:hAnsi="Times New Roman" w:cs="Times New Roman"/>
          <w:sz w:val="24"/>
          <w:szCs w:val="24"/>
        </w:rPr>
      </w:pPr>
      <w:r w:rsidRPr="009D5361">
        <w:rPr>
          <w:rFonts w:ascii="Times New Roman" w:hAnsi="Times New Roman" w:cs="Times New Roman"/>
          <w:sz w:val="24"/>
          <w:szCs w:val="24"/>
        </w:rPr>
        <w:t xml:space="preserve">4. Адрес места регистрации: </w:t>
      </w:r>
    </w:p>
    <w:p w:rsidR="00A40EDD" w:rsidRPr="009D5361" w:rsidRDefault="00A40EDD" w:rsidP="009D5361">
      <w:pPr>
        <w:ind w:firstLine="709"/>
        <w:rPr>
          <w:rFonts w:ascii="Times New Roman" w:hAnsi="Times New Roman" w:cs="Times New Roman"/>
          <w:sz w:val="24"/>
          <w:szCs w:val="24"/>
        </w:rPr>
      </w:pPr>
      <w:r w:rsidRPr="009D5361">
        <w:rPr>
          <w:rFonts w:ascii="Times New Roman" w:hAnsi="Times New Roman" w:cs="Times New Roman"/>
          <w:sz w:val="24"/>
          <w:szCs w:val="24"/>
        </w:rPr>
        <w:t>____________________________________________________________________________</w:t>
      </w:r>
    </w:p>
    <w:p w:rsidR="00A40EDD" w:rsidRPr="009D5361" w:rsidRDefault="00A40EDD" w:rsidP="009D5361">
      <w:pPr>
        <w:ind w:firstLine="709"/>
        <w:rPr>
          <w:rFonts w:ascii="Times New Roman" w:hAnsi="Times New Roman" w:cs="Times New Roman"/>
          <w:sz w:val="24"/>
          <w:szCs w:val="24"/>
        </w:rPr>
      </w:pPr>
      <w:r w:rsidRPr="009D5361">
        <w:rPr>
          <w:rFonts w:ascii="Times New Roman" w:hAnsi="Times New Roman" w:cs="Times New Roman"/>
          <w:sz w:val="24"/>
          <w:szCs w:val="24"/>
        </w:rPr>
        <w:t>5. Фактический адрес: ____________________________________________________________________________</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6.</w:t>
      </w:r>
      <w:r w:rsidRPr="009D5361">
        <w:rPr>
          <w:rFonts w:ascii="Times New Roman" w:hAnsi="Times New Roman" w:cs="Times New Roman"/>
          <w:sz w:val="24"/>
          <w:szCs w:val="24"/>
          <w:lang w:val="en-US"/>
        </w:rPr>
        <w:t> </w:t>
      </w:r>
      <w:r w:rsidRPr="009D5361">
        <w:rPr>
          <w:rFonts w:ascii="Times New Roman" w:hAnsi="Times New Roman" w:cs="Times New Roman"/>
          <w:sz w:val="24"/>
          <w:szCs w:val="24"/>
        </w:rPr>
        <w:t xml:space="preserve">Контактные данные (телефон, телефакс, электронная почта): </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____________________________________________________________________________</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7. Банковские реквизиты: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4785"/>
        <w:gridCol w:w="4786"/>
      </w:tblGrid>
      <w:tr w:rsidR="00A40EDD" w:rsidRPr="009D5361" w:rsidTr="007912A1">
        <w:trPr>
          <w:trHeight w:val="559"/>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iCs/>
                <w:sz w:val="24"/>
                <w:szCs w:val="24"/>
              </w:rPr>
            </w:pPr>
            <w:r w:rsidRPr="009D5361">
              <w:rPr>
                <w:rFonts w:ascii="Times New Roman" w:hAnsi="Times New Roman" w:cs="Times New Roman"/>
                <w:bCs/>
                <w:iCs/>
                <w:sz w:val="24"/>
                <w:szCs w:val="24"/>
              </w:rPr>
              <w:t>Полное наименование получателя (ФИО)</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iCs/>
                <w:sz w:val="24"/>
                <w:szCs w:val="24"/>
              </w:rPr>
            </w:pPr>
          </w:p>
        </w:tc>
      </w:tr>
      <w:tr w:rsidR="00A40EDD" w:rsidRPr="009D5361" w:rsidTr="007912A1">
        <w:trPr>
          <w:trHeight w:val="559"/>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iCs/>
                <w:sz w:val="24"/>
                <w:szCs w:val="24"/>
              </w:rPr>
            </w:pPr>
            <w:r w:rsidRPr="009D5361">
              <w:rPr>
                <w:rFonts w:ascii="Times New Roman" w:hAnsi="Times New Roman" w:cs="Times New Roman"/>
                <w:bCs/>
                <w:iCs/>
                <w:sz w:val="24"/>
                <w:szCs w:val="24"/>
              </w:rPr>
              <w:t>ИНН получателя</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iCs/>
                <w:sz w:val="24"/>
                <w:szCs w:val="24"/>
              </w:rPr>
            </w:pPr>
          </w:p>
        </w:tc>
      </w:tr>
      <w:tr w:rsidR="00A40EDD" w:rsidRPr="009D5361" w:rsidTr="007912A1">
        <w:trPr>
          <w:trHeight w:val="412"/>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iCs/>
                <w:sz w:val="24"/>
                <w:szCs w:val="24"/>
              </w:rPr>
            </w:pPr>
            <w:r w:rsidRPr="009D5361">
              <w:rPr>
                <w:rFonts w:ascii="Times New Roman" w:hAnsi="Times New Roman" w:cs="Times New Roman"/>
                <w:bCs/>
                <w:sz w:val="24"/>
                <w:szCs w:val="24"/>
              </w:rPr>
              <w:t>Полное наименование Банка</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iCs/>
                <w:sz w:val="24"/>
                <w:szCs w:val="24"/>
              </w:rPr>
            </w:pPr>
          </w:p>
        </w:tc>
      </w:tr>
      <w:tr w:rsidR="00A40EDD" w:rsidRPr="009D5361" w:rsidTr="007912A1">
        <w:trPr>
          <w:trHeight w:val="404"/>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iCs/>
                <w:sz w:val="24"/>
                <w:szCs w:val="24"/>
              </w:rPr>
            </w:pPr>
            <w:r w:rsidRPr="009D5361">
              <w:rPr>
                <w:rFonts w:ascii="Times New Roman" w:hAnsi="Times New Roman" w:cs="Times New Roman"/>
                <w:bCs/>
                <w:sz w:val="24"/>
                <w:szCs w:val="24"/>
              </w:rPr>
              <w:t>Расчетный счет/номер банковской карточки физического лица</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sz w:val="24"/>
                <w:szCs w:val="24"/>
              </w:rPr>
            </w:pPr>
          </w:p>
        </w:tc>
      </w:tr>
      <w:tr w:rsidR="00A40EDD" w:rsidRPr="009D5361" w:rsidTr="007912A1">
        <w:trPr>
          <w:trHeight w:val="423"/>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sz w:val="24"/>
                <w:szCs w:val="24"/>
              </w:rPr>
            </w:pPr>
            <w:r w:rsidRPr="009D5361">
              <w:rPr>
                <w:rFonts w:ascii="Times New Roman" w:hAnsi="Times New Roman" w:cs="Times New Roman"/>
                <w:bCs/>
                <w:sz w:val="24"/>
                <w:szCs w:val="24"/>
              </w:rPr>
              <w:t>Полное наименование Банка</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sz w:val="24"/>
                <w:szCs w:val="24"/>
              </w:rPr>
            </w:pPr>
          </w:p>
        </w:tc>
      </w:tr>
      <w:tr w:rsidR="00A40EDD" w:rsidRPr="009D5361" w:rsidTr="007912A1">
        <w:trPr>
          <w:trHeight w:val="423"/>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iCs/>
                <w:sz w:val="24"/>
                <w:szCs w:val="24"/>
              </w:rPr>
            </w:pPr>
            <w:r w:rsidRPr="009D5361">
              <w:rPr>
                <w:rFonts w:ascii="Times New Roman" w:hAnsi="Times New Roman" w:cs="Times New Roman"/>
                <w:bCs/>
                <w:sz w:val="24"/>
                <w:szCs w:val="24"/>
              </w:rPr>
              <w:t>БИК банка</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sz w:val="24"/>
                <w:szCs w:val="24"/>
              </w:rPr>
            </w:pPr>
          </w:p>
        </w:tc>
      </w:tr>
      <w:tr w:rsidR="00A40EDD" w:rsidRPr="009D5361" w:rsidTr="007912A1">
        <w:trPr>
          <w:trHeight w:val="273"/>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iCs/>
                <w:sz w:val="24"/>
                <w:szCs w:val="24"/>
              </w:rPr>
            </w:pPr>
            <w:r w:rsidRPr="009D5361">
              <w:rPr>
                <w:rFonts w:ascii="Times New Roman" w:hAnsi="Times New Roman" w:cs="Times New Roman"/>
                <w:bCs/>
                <w:sz w:val="24"/>
                <w:szCs w:val="24"/>
              </w:rPr>
              <w:t>Корр. Счет банка</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A40EDD" w:rsidRPr="009D5361" w:rsidRDefault="00A40EDD" w:rsidP="009D536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rPr>
                <w:rFonts w:ascii="Times New Roman" w:hAnsi="Times New Roman" w:cs="Times New Roman"/>
                <w:bCs/>
                <w:sz w:val="24"/>
                <w:szCs w:val="24"/>
              </w:rPr>
            </w:pPr>
          </w:p>
        </w:tc>
      </w:tr>
    </w:tbl>
    <w:p w:rsidR="00A40EDD" w:rsidRPr="009D5361" w:rsidRDefault="00A40EDD" w:rsidP="009D5361">
      <w:pPr>
        <w:ind w:firstLine="709"/>
        <w:jc w:val="both"/>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r w:rsidRPr="009D5361">
        <w:rPr>
          <w:rFonts w:ascii="Times New Roman" w:hAnsi="Times New Roman" w:cs="Times New Roman"/>
          <w:sz w:val="24"/>
          <w:szCs w:val="24"/>
        </w:rPr>
        <w:t>8. Краткая справка о деятельности организации:** ____________________________________________________________________________</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 xml:space="preserve">9. Финансирующие банки:** </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____________________________________________________________________________</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10. Аудиторские организации:**</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____________________________________________________________________________</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11. Реквизиты (номер, дата) документов о регистрации:**</w:t>
      </w: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sz w:val="24"/>
          <w:szCs w:val="24"/>
        </w:rPr>
        <w:t>_________________________________________________________________________</w:t>
      </w:r>
    </w:p>
    <w:p w:rsidR="00A40EDD" w:rsidRPr="009D5361" w:rsidRDefault="00A40EDD" w:rsidP="009D5361">
      <w:pPr>
        <w:ind w:firstLine="709"/>
        <w:jc w:val="both"/>
        <w:rPr>
          <w:rFonts w:ascii="Times New Roman" w:hAnsi="Times New Roman" w:cs="Times New Roman"/>
          <w:sz w:val="24"/>
          <w:szCs w:val="24"/>
        </w:rPr>
      </w:pPr>
    </w:p>
    <w:p w:rsidR="00A40EDD" w:rsidRPr="009D5361" w:rsidRDefault="00A40EDD" w:rsidP="009D5361">
      <w:pPr>
        <w:ind w:firstLine="709"/>
        <w:jc w:val="both"/>
        <w:rPr>
          <w:rFonts w:ascii="Times New Roman" w:hAnsi="Times New Roman" w:cs="Times New Roman"/>
          <w:sz w:val="24"/>
          <w:szCs w:val="24"/>
        </w:rPr>
      </w:pPr>
    </w:p>
    <w:p w:rsidR="00A40EDD" w:rsidRPr="009D5361" w:rsidRDefault="00A40EDD" w:rsidP="009D5361">
      <w:pPr>
        <w:ind w:firstLine="709"/>
        <w:rPr>
          <w:rFonts w:ascii="Times New Roman" w:hAnsi="Times New Roman" w:cs="Times New Roman"/>
          <w:sz w:val="24"/>
          <w:szCs w:val="24"/>
        </w:rPr>
      </w:pPr>
      <w:r w:rsidRPr="009D5361">
        <w:rPr>
          <w:rFonts w:ascii="Times New Roman" w:hAnsi="Times New Roman" w:cs="Times New Roman"/>
          <w:sz w:val="24"/>
          <w:szCs w:val="24"/>
        </w:rPr>
        <w:t xml:space="preserve">Подпись </w:t>
      </w:r>
      <w:r w:rsidRPr="009D5361">
        <w:rPr>
          <w:rFonts w:ascii="Times New Roman" w:hAnsi="Times New Roman" w:cs="Times New Roman"/>
          <w:sz w:val="24"/>
          <w:szCs w:val="24"/>
        </w:rPr>
        <w:tab/>
      </w:r>
      <w:r w:rsidRPr="009D5361">
        <w:rPr>
          <w:rFonts w:ascii="Times New Roman" w:hAnsi="Times New Roman" w:cs="Times New Roman"/>
          <w:sz w:val="24"/>
          <w:szCs w:val="24"/>
        </w:rPr>
        <w:tab/>
      </w:r>
      <w:r w:rsidRPr="009D5361">
        <w:rPr>
          <w:rFonts w:ascii="Times New Roman" w:hAnsi="Times New Roman" w:cs="Times New Roman"/>
          <w:sz w:val="24"/>
          <w:szCs w:val="24"/>
        </w:rPr>
        <w:tab/>
      </w:r>
      <w:r w:rsidRPr="009D5361">
        <w:rPr>
          <w:rFonts w:ascii="Times New Roman" w:hAnsi="Times New Roman" w:cs="Times New Roman"/>
          <w:sz w:val="24"/>
          <w:szCs w:val="24"/>
        </w:rPr>
        <w:tab/>
      </w:r>
      <w:r w:rsidRPr="009D5361">
        <w:rPr>
          <w:rFonts w:ascii="Times New Roman" w:hAnsi="Times New Roman" w:cs="Times New Roman"/>
          <w:sz w:val="24"/>
          <w:szCs w:val="24"/>
        </w:rPr>
        <w:tab/>
        <w:t>ФИО</w:t>
      </w:r>
    </w:p>
    <w:p w:rsidR="00A40EDD" w:rsidRPr="009D5361" w:rsidRDefault="00A40EDD" w:rsidP="009D5361">
      <w:pPr>
        <w:ind w:firstLine="709"/>
        <w:jc w:val="both"/>
        <w:rPr>
          <w:rFonts w:ascii="Times New Roman" w:hAnsi="Times New Roman" w:cs="Times New Roman"/>
          <w:sz w:val="24"/>
          <w:szCs w:val="24"/>
        </w:rPr>
      </w:pPr>
    </w:p>
    <w:p w:rsidR="00A40EDD" w:rsidRPr="009D5361" w:rsidRDefault="00A40EDD" w:rsidP="009D5361">
      <w:pPr>
        <w:ind w:firstLine="709"/>
        <w:jc w:val="both"/>
        <w:rPr>
          <w:rFonts w:ascii="Times New Roman" w:hAnsi="Times New Roman" w:cs="Times New Roman"/>
          <w:sz w:val="24"/>
          <w:szCs w:val="24"/>
        </w:rPr>
      </w:pPr>
    </w:p>
    <w:p w:rsidR="00A40EDD" w:rsidRPr="009D5361" w:rsidRDefault="00A40EDD" w:rsidP="009D5361">
      <w:pPr>
        <w:ind w:firstLine="709"/>
        <w:jc w:val="right"/>
        <w:rPr>
          <w:rFonts w:ascii="Times New Roman" w:hAnsi="Times New Roman" w:cs="Times New Roman"/>
          <w:sz w:val="24"/>
          <w:szCs w:val="24"/>
        </w:rPr>
      </w:pPr>
      <w:r w:rsidRPr="009D5361">
        <w:rPr>
          <w:rFonts w:ascii="Times New Roman" w:hAnsi="Times New Roman" w:cs="Times New Roman"/>
          <w:sz w:val="24"/>
          <w:szCs w:val="24"/>
        </w:rPr>
        <w:t>М.П.**</w:t>
      </w:r>
    </w:p>
    <w:p w:rsidR="00A40EDD" w:rsidRPr="009D5361" w:rsidRDefault="00A40EDD" w:rsidP="009D5361">
      <w:pPr>
        <w:ind w:firstLine="709"/>
        <w:jc w:val="both"/>
        <w:rPr>
          <w:rFonts w:ascii="Times New Roman" w:hAnsi="Times New Roman" w:cs="Times New Roman"/>
          <w:b/>
          <w:bCs/>
          <w:iCs/>
          <w:sz w:val="24"/>
          <w:szCs w:val="24"/>
        </w:rPr>
      </w:pPr>
    </w:p>
    <w:p w:rsidR="00A40EDD" w:rsidRPr="009D5361" w:rsidRDefault="00A40EDD" w:rsidP="009D5361">
      <w:pPr>
        <w:ind w:firstLine="709"/>
        <w:jc w:val="both"/>
        <w:rPr>
          <w:rFonts w:ascii="Times New Roman" w:hAnsi="Times New Roman" w:cs="Times New Roman"/>
          <w:sz w:val="24"/>
          <w:szCs w:val="24"/>
        </w:rPr>
      </w:pPr>
      <w:r w:rsidRPr="009D5361">
        <w:rPr>
          <w:rFonts w:ascii="Times New Roman" w:hAnsi="Times New Roman" w:cs="Times New Roman"/>
          <w:b/>
          <w:bCs/>
          <w:iCs/>
          <w:sz w:val="24"/>
          <w:szCs w:val="24"/>
        </w:rPr>
        <w:t xml:space="preserve">* - </w:t>
      </w:r>
      <w:r w:rsidRPr="009D5361">
        <w:rPr>
          <w:rFonts w:ascii="Times New Roman" w:hAnsi="Times New Roman" w:cs="Times New Roman"/>
          <w:bCs/>
          <w:iCs/>
          <w:sz w:val="24"/>
          <w:szCs w:val="24"/>
        </w:rPr>
        <w:t>В</w:t>
      </w:r>
      <w:r w:rsidRPr="009D5361">
        <w:rPr>
          <w:rFonts w:ascii="Times New Roman" w:hAnsi="Times New Roman" w:cs="Times New Roman"/>
          <w:sz w:val="24"/>
          <w:szCs w:val="24"/>
        </w:rPr>
        <w:t xml:space="preserve"> случае несоответствия документа форме Участник может быть не допущен к участию в торгах.</w:t>
      </w:r>
    </w:p>
    <w:p w:rsidR="00A40EDD" w:rsidRPr="009D5361" w:rsidRDefault="00A40EDD" w:rsidP="009D5361">
      <w:pPr>
        <w:tabs>
          <w:tab w:val="num" w:pos="0"/>
          <w:tab w:val="left" w:pos="240"/>
          <w:tab w:val="left" w:pos="1080"/>
        </w:tabs>
        <w:ind w:firstLine="709"/>
        <w:jc w:val="both"/>
        <w:rPr>
          <w:rFonts w:ascii="Times New Roman" w:hAnsi="Times New Roman" w:cs="Times New Roman"/>
          <w:sz w:val="24"/>
          <w:szCs w:val="24"/>
        </w:rPr>
      </w:pPr>
      <w:r w:rsidRPr="009D5361">
        <w:rPr>
          <w:rFonts w:ascii="Times New Roman" w:hAnsi="Times New Roman" w:cs="Times New Roman"/>
          <w:sz w:val="24"/>
          <w:szCs w:val="24"/>
        </w:rPr>
        <w:t>** - заполняется индивидуальными предпринимателями</w:t>
      </w:r>
    </w:p>
    <w:p w:rsidR="00A40EDD" w:rsidRPr="009D5361" w:rsidRDefault="00A40EDD" w:rsidP="009D5361">
      <w:pPr>
        <w:tabs>
          <w:tab w:val="num" w:pos="0"/>
          <w:tab w:val="left" w:pos="240"/>
          <w:tab w:val="left" w:pos="1080"/>
        </w:tabs>
        <w:ind w:firstLine="709"/>
        <w:jc w:val="both"/>
        <w:rPr>
          <w:rFonts w:ascii="Times New Roman" w:hAnsi="Times New Roman" w:cs="Times New Roman"/>
          <w:sz w:val="24"/>
          <w:szCs w:val="24"/>
        </w:rPr>
        <w:sectPr w:rsidR="00A40EDD" w:rsidRPr="009D5361" w:rsidSect="00016032">
          <w:pgSz w:w="11906" w:h="16838"/>
          <w:pgMar w:top="1134" w:right="850" w:bottom="1134" w:left="1701" w:header="708" w:footer="708" w:gutter="0"/>
          <w:pgNumType w:start="16"/>
          <w:cols w:space="708"/>
          <w:docGrid w:linePitch="360"/>
        </w:sectPr>
      </w:pPr>
    </w:p>
    <w:p w:rsidR="00A40EDD" w:rsidRPr="009D5361" w:rsidRDefault="00A40EDD" w:rsidP="009D5361">
      <w:pPr>
        <w:pStyle w:val="2"/>
        <w:spacing w:before="0" w:after="0"/>
        <w:ind w:firstLine="709"/>
        <w:jc w:val="right"/>
        <w:rPr>
          <w:rFonts w:ascii="Times New Roman" w:eastAsia="MS Mincho" w:hAnsi="Times New Roman" w:cs="Times New Roman"/>
          <w:color w:val="auto"/>
          <w:sz w:val="24"/>
          <w:szCs w:val="24"/>
        </w:rPr>
      </w:pPr>
      <w:r w:rsidRPr="009D5361">
        <w:rPr>
          <w:rFonts w:ascii="Times New Roman" w:eastAsia="MS Mincho" w:hAnsi="Times New Roman" w:cs="Times New Roman"/>
          <w:color w:val="auto"/>
          <w:sz w:val="24"/>
          <w:szCs w:val="24"/>
        </w:rPr>
        <w:lastRenderedPageBreak/>
        <w:t>Приложение № 4</w:t>
      </w:r>
    </w:p>
    <w:p w:rsidR="00A40EDD" w:rsidRPr="009D5361" w:rsidRDefault="00A40EDD" w:rsidP="009D5361">
      <w:pPr>
        <w:tabs>
          <w:tab w:val="num" w:pos="0"/>
          <w:tab w:val="left" w:pos="240"/>
          <w:tab w:val="left" w:pos="1080"/>
        </w:tabs>
        <w:ind w:firstLine="709"/>
        <w:jc w:val="right"/>
        <w:rPr>
          <w:rFonts w:ascii="Times New Roman" w:hAnsi="Times New Roman" w:cs="Times New Roman"/>
          <w:sz w:val="24"/>
          <w:szCs w:val="24"/>
        </w:rPr>
      </w:pPr>
      <w:r w:rsidRPr="009D5361">
        <w:rPr>
          <w:rFonts w:ascii="Times New Roman" w:eastAsia="MS Mincho" w:hAnsi="Times New Roman" w:cs="Times New Roman"/>
          <w:b/>
          <w:bCs/>
          <w:kern w:val="32"/>
          <w:sz w:val="24"/>
          <w:szCs w:val="24"/>
          <w:lang/>
        </w:rPr>
        <w:t>к Аукционной документации</w:t>
      </w:r>
    </w:p>
    <w:p w:rsidR="00A40EDD" w:rsidRPr="009D5361" w:rsidRDefault="00A40EDD" w:rsidP="009D5361">
      <w:pPr>
        <w:tabs>
          <w:tab w:val="num" w:pos="0"/>
          <w:tab w:val="left" w:pos="240"/>
          <w:tab w:val="left" w:pos="1080"/>
        </w:tabs>
        <w:ind w:firstLine="709"/>
        <w:jc w:val="both"/>
        <w:rPr>
          <w:rFonts w:ascii="Times New Roman" w:hAnsi="Times New Roman" w:cs="Times New Roman"/>
          <w:sz w:val="24"/>
          <w:szCs w:val="24"/>
        </w:rPr>
      </w:pPr>
    </w:p>
    <w:tbl>
      <w:tblPr>
        <w:tblW w:w="5000" w:type="pct"/>
        <w:tblLook w:val="04A0"/>
      </w:tblPr>
      <w:tblGrid>
        <w:gridCol w:w="521"/>
        <w:gridCol w:w="476"/>
        <w:gridCol w:w="263"/>
        <w:gridCol w:w="516"/>
        <w:gridCol w:w="322"/>
        <w:gridCol w:w="2213"/>
        <w:gridCol w:w="131"/>
        <w:gridCol w:w="1700"/>
        <w:gridCol w:w="127"/>
        <w:gridCol w:w="1902"/>
        <w:gridCol w:w="2572"/>
        <w:gridCol w:w="1611"/>
        <w:gridCol w:w="225"/>
        <w:gridCol w:w="1923"/>
      </w:tblGrid>
      <w:tr w:rsidR="00A40EDD" w:rsidRPr="009D5361" w:rsidTr="007912A1">
        <w:trPr>
          <w:trHeight w:val="255"/>
        </w:trPr>
        <w:tc>
          <w:tcPr>
            <w:tcW w:w="234" w:type="pct"/>
            <w:tcBorders>
              <w:top w:val="nil"/>
              <w:left w:val="nil"/>
              <w:bottom w:val="single" w:sz="4" w:space="0" w:color="auto"/>
              <w:right w:val="nil"/>
            </w:tcBorders>
            <w:shd w:val="clear" w:color="auto" w:fill="auto"/>
            <w:vAlign w:val="center"/>
            <w:hideMark/>
          </w:tcPr>
          <w:p w:rsidR="00A40EDD" w:rsidRPr="009D5361" w:rsidRDefault="00A40EDD" w:rsidP="009D5361">
            <w:pPr>
              <w:ind w:firstLine="709"/>
              <w:jc w:val="center"/>
              <w:rPr>
                <w:rFonts w:ascii="Times New Roman" w:hAnsi="Times New Roman" w:cs="Times New Roman"/>
                <w:sz w:val="24"/>
                <w:szCs w:val="24"/>
              </w:rPr>
            </w:pPr>
          </w:p>
        </w:tc>
        <w:tc>
          <w:tcPr>
            <w:tcW w:w="183" w:type="pct"/>
            <w:tcBorders>
              <w:top w:val="nil"/>
              <w:left w:val="nil"/>
              <w:bottom w:val="single" w:sz="4" w:space="0" w:color="auto"/>
              <w:right w:val="nil"/>
            </w:tcBorders>
            <w:shd w:val="clear" w:color="auto" w:fill="auto"/>
            <w:vAlign w:val="center"/>
            <w:hideMark/>
          </w:tcPr>
          <w:p w:rsidR="00A40EDD" w:rsidRPr="009D5361" w:rsidRDefault="00A40EDD" w:rsidP="009D5361">
            <w:pPr>
              <w:ind w:firstLine="709"/>
              <w:jc w:val="center"/>
              <w:rPr>
                <w:rFonts w:ascii="Times New Roman" w:hAnsi="Times New Roman" w:cs="Times New Roman"/>
                <w:sz w:val="24"/>
                <w:szCs w:val="24"/>
              </w:rPr>
            </w:pPr>
          </w:p>
        </w:tc>
        <w:tc>
          <w:tcPr>
            <w:tcW w:w="272" w:type="pct"/>
            <w:gridSpan w:val="2"/>
            <w:tcBorders>
              <w:top w:val="nil"/>
              <w:left w:val="nil"/>
              <w:bottom w:val="single" w:sz="4" w:space="0" w:color="auto"/>
              <w:right w:val="nil"/>
            </w:tcBorders>
            <w:shd w:val="clear" w:color="auto" w:fill="auto"/>
            <w:vAlign w:val="center"/>
            <w:hideMark/>
          </w:tcPr>
          <w:p w:rsidR="00A40EDD" w:rsidRPr="009D5361" w:rsidRDefault="00A40EDD" w:rsidP="009D5361">
            <w:pPr>
              <w:ind w:firstLine="709"/>
              <w:jc w:val="center"/>
              <w:rPr>
                <w:rFonts w:ascii="Times New Roman" w:hAnsi="Times New Roman" w:cs="Times New Roman"/>
                <w:sz w:val="24"/>
                <w:szCs w:val="24"/>
              </w:rPr>
            </w:pPr>
          </w:p>
        </w:tc>
        <w:tc>
          <w:tcPr>
            <w:tcW w:w="755" w:type="pct"/>
            <w:gridSpan w:val="3"/>
            <w:tcBorders>
              <w:top w:val="nil"/>
              <w:left w:val="nil"/>
              <w:bottom w:val="single" w:sz="4" w:space="0" w:color="auto"/>
              <w:right w:val="nil"/>
            </w:tcBorders>
            <w:shd w:val="clear" w:color="auto" w:fill="auto"/>
            <w:vAlign w:val="center"/>
            <w:hideMark/>
          </w:tcPr>
          <w:p w:rsidR="00A40EDD" w:rsidRPr="009D5361" w:rsidRDefault="00A40EDD" w:rsidP="009D5361">
            <w:pPr>
              <w:ind w:firstLine="709"/>
              <w:jc w:val="center"/>
              <w:rPr>
                <w:rFonts w:ascii="Times New Roman" w:hAnsi="Times New Roman" w:cs="Times New Roman"/>
                <w:sz w:val="24"/>
                <w:szCs w:val="24"/>
              </w:rPr>
            </w:pPr>
          </w:p>
        </w:tc>
        <w:tc>
          <w:tcPr>
            <w:tcW w:w="665" w:type="pct"/>
            <w:tcBorders>
              <w:top w:val="nil"/>
              <w:left w:val="nil"/>
              <w:bottom w:val="single" w:sz="4" w:space="0" w:color="auto"/>
              <w:right w:val="nil"/>
            </w:tcBorders>
            <w:shd w:val="clear" w:color="auto" w:fill="auto"/>
            <w:vAlign w:val="center"/>
            <w:hideMark/>
          </w:tcPr>
          <w:p w:rsidR="00A40EDD" w:rsidRPr="009D5361" w:rsidRDefault="00A40EDD" w:rsidP="009D5361">
            <w:pPr>
              <w:ind w:firstLine="709"/>
              <w:jc w:val="center"/>
              <w:rPr>
                <w:rFonts w:ascii="Times New Roman" w:hAnsi="Times New Roman" w:cs="Times New Roman"/>
                <w:sz w:val="24"/>
                <w:szCs w:val="24"/>
              </w:rPr>
            </w:pPr>
          </w:p>
        </w:tc>
        <w:tc>
          <w:tcPr>
            <w:tcW w:w="667" w:type="pct"/>
            <w:gridSpan w:val="2"/>
            <w:tcBorders>
              <w:top w:val="nil"/>
              <w:left w:val="nil"/>
              <w:bottom w:val="single" w:sz="4" w:space="0" w:color="auto"/>
              <w:right w:val="nil"/>
            </w:tcBorders>
            <w:shd w:val="clear" w:color="auto" w:fill="auto"/>
            <w:vAlign w:val="center"/>
            <w:hideMark/>
          </w:tcPr>
          <w:p w:rsidR="00A40EDD" w:rsidRPr="009D5361" w:rsidRDefault="00A40EDD" w:rsidP="009D5361">
            <w:pPr>
              <w:ind w:firstLine="709"/>
              <w:jc w:val="center"/>
              <w:rPr>
                <w:rFonts w:ascii="Times New Roman" w:hAnsi="Times New Roman" w:cs="Times New Roman"/>
                <w:sz w:val="24"/>
                <w:szCs w:val="24"/>
              </w:rPr>
            </w:pPr>
          </w:p>
        </w:tc>
        <w:tc>
          <w:tcPr>
            <w:tcW w:w="878" w:type="pct"/>
            <w:tcBorders>
              <w:top w:val="nil"/>
              <w:left w:val="nil"/>
              <w:bottom w:val="single" w:sz="4" w:space="0" w:color="auto"/>
              <w:right w:val="nil"/>
            </w:tcBorders>
            <w:shd w:val="clear" w:color="auto" w:fill="auto"/>
            <w:vAlign w:val="center"/>
            <w:hideMark/>
          </w:tcPr>
          <w:p w:rsidR="00A40EDD" w:rsidRPr="009D5361" w:rsidRDefault="00A40EDD" w:rsidP="009D5361">
            <w:pPr>
              <w:ind w:firstLine="709"/>
              <w:jc w:val="center"/>
              <w:rPr>
                <w:rFonts w:ascii="Times New Roman" w:hAnsi="Times New Roman" w:cs="Times New Roman"/>
                <w:sz w:val="24"/>
                <w:szCs w:val="24"/>
              </w:rPr>
            </w:pPr>
          </w:p>
        </w:tc>
        <w:tc>
          <w:tcPr>
            <w:tcW w:w="615" w:type="pct"/>
            <w:tcBorders>
              <w:top w:val="nil"/>
              <w:left w:val="nil"/>
              <w:bottom w:val="single" w:sz="4" w:space="0" w:color="auto"/>
              <w:right w:val="nil"/>
            </w:tcBorders>
            <w:shd w:val="clear" w:color="auto" w:fill="auto"/>
            <w:vAlign w:val="center"/>
            <w:hideMark/>
          </w:tcPr>
          <w:p w:rsidR="00A40EDD" w:rsidRPr="009D5361" w:rsidRDefault="00A40EDD" w:rsidP="009D5361">
            <w:pPr>
              <w:ind w:firstLine="709"/>
              <w:jc w:val="center"/>
              <w:rPr>
                <w:rFonts w:ascii="Times New Roman" w:hAnsi="Times New Roman" w:cs="Times New Roman"/>
                <w:sz w:val="24"/>
                <w:szCs w:val="24"/>
              </w:rPr>
            </w:pPr>
          </w:p>
        </w:tc>
        <w:tc>
          <w:tcPr>
            <w:tcW w:w="732" w:type="pct"/>
            <w:gridSpan w:val="2"/>
            <w:tcBorders>
              <w:top w:val="nil"/>
              <w:left w:val="nil"/>
              <w:bottom w:val="single" w:sz="4" w:space="0" w:color="auto"/>
              <w:right w:val="nil"/>
            </w:tcBorders>
            <w:shd w:val="clear" w:color="auto" w:fill="auto"/>
            <w:noWrap/>
            <w:vAlign w:val="center"/>
            <w:hideMark/>
          </w:tcPr>
          <w:p w:rsidR="00A40EDD" w:rsidRPr="009D5361" w:rsidRDefault="00A40EDD" w:rsidP="009D5361">
            <w:pPr>
              <w:ind w:firstLine="709"/>
              <w:jc w:val="right"/>
              <w:rPr>
                <w:rFonts w:ascii="Times New Roman" w:hAnsi="Times New Roman" w:cs="Times New Roman"/>
                <w:sz w:val="24"/>
                <w:szCs w:val="24"/>
              </w:rPr>
            </w:pPr>
          </w:p>
        </w:tc>
      </w:tr>
      <w:tr w:rsidR="00A40EDD" w:rsidRPr="009D5361" w:rsidTr="007912A1">
        <w:trPr>
          <w:trHeight w:val="810"/>
        </w:trPr>
        <w:tc>
          <w:tcPr>
            <w:tcW w:w="2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40EDD" w:rsidRPr="009D5361" w:rsidRDefault="00A40EDD" w:rsidP="009D5361">
            <w:pPr>
              <w:ind w:firstLine="709"/>
              <w:jc w:val="center"/>
              <w:rPr>
                <w:rFonts w:ascii="Times New Roman" w:hAnsi="Times New Roman" w:cs="Times New Roman"/>
                <w:b/>
                <w:sz w:val="24"/>
                <w:szCs w:val="24"/>
              </w:rPr>
            </w:pPr>
            <w:r w:rsidRPr="009D5361">
              <w:rPr>
                <w:rFonts w:ascii="Times New Roman" w:hAnsi="Times New Roman" w:cs="Times New Roman"/>
                <w:b/>
                <w:sz w:val="24"/>
                <w:szCs w:val="24"/>
              </w:rPr>
              <w:t xml:space="preserve"> № п/п</w:t>
            </w:r>
          </w:p>
        </w:tc>
        <w:tc>
          <w:tcPr>
            <w:tcW w:w="4766" w:type="pct"/>
            <w:gridSpan w:val="1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A40EDD" w:rsidRPr="009D5361" w:rsidRDefault="00A40EDD" w:rsidP="009D5361">
            <w:pPr>
              <w:ind w:firstLine="709"/>
              <w:jc w:val="center"/>
              <w:rPr>
                <w:rFonts w:ascii="Times New Roman" w:hAnsi="Times New Roman" w:cs="Times New Roman"/>
                <w:b/>
                <w:sz w:val="24"/>
                <w:szCs w:val="24"/>
              </w:rPr>
            </w:pPr>
            <w:r w:rsidRPr="009D5361">
              <w:rPr>
                <w:rFonts w:ascii="Times New Roman" w:hAnsi="Times New Roman" w:cs="Times New Roman"/>
                <w:b/>
                <w:sz w:val="24"/>
                <w:szCs w:val="24"/>
              </w:rPr>
              <w:t xml:space="preserve">Информация о цепочке собственников контрагента, включая бенефициаров </w:t>
            </w:r>
            <w:r w:rsidRPr="009D5361">
              <w:rPr>
                <w:rFonts w:ascii="Times New Roman" w:hAnsi="Times New Roman" w:cs="Times New Roman"/>
                <w:b/>
                <w:sz w:val="24"/>
                <w:szCs w:val="24"/>
              </w:rPr>
              <w:br/>
              <w:t>(в том числе, конечных)</w:t>
            </w:r>
          </w:p>
        </w:tc>
      </w:tr>
      <w:tr w:rsidR="00A40EDD" w:rsidRPr="009D5361" w:rsidTr="007912A1">
        <w:trPr>
          <w:trHeight w:val="2202"/>
        </w:trPr>
        <w:tc>
          <w:tcPr>
            <w:tcW w:w="234" w:type="pct"/>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40EDD" w:rsidRPr="009D5361" w:rsidRDefault="00A40EDD" w:rsidP="009D5361">
            <w:pPr>
              <w:ind w:firstLine="709"/>
              <w:rPr>
                <w:rFonts w:ascii="Times New Roman" w:hAnsi="Times New Roman" w:cs="Times New Roman"/>
                <w:b/>
                <w:sz w:val="24"/>
                <w:szCs w:val="24"/>
              </w:rPr>
            </w:pPr>
          </w:p>
        </w:tc>
        <w:tc>
          <w:tcPr>
            <w:tcW w:w="280" w:type="pct"/>
            <w:gridSpan w:val="2"/>
            <w:tcBorders>
              <w:top w:val="nil"/>
              <w:left w:val="nil"/>
              <w:bottom w:val="single" w:sz="4" w:space="0" w:color="auto"/>
              <w:right w:val="single" w:sz="4" w:space="0" w:color="auto"/>
            </w:tcBorders>
            <w:shd w:val="clear" w:color="auto" w:fill="D9D9D9" w:themeFill="background1" w:themeFillShade="D9"/>
            <w:vAlign w:val="center"/>
            <w:hideMark/>
          </w:tcPr>
          <w:p w:rsidR="00A40EDD" w:rsidRPr="009D5361" w:rsidRDefault="00A40EDD" w:rsidP="009D5361">
            <w:pPr>
              <w:ind w:firstLine="709"/>
              <w:jc w:val="center"/>
              <w:rPr>
                <w:rFonts w:ascii="Times New Roman" w:hAnsi="Times New Roman" w:cs="Times New Roman"/>
                <w:b/>
                <w:sz w:val="24"/>
                <w:szCs w:val="24"/>
              </w:rPr>
            </w:pPr>
            <w:r w:rsidRPr="009D5361">
              <w:rPr>
                <w:rFonts w:ascii="Times New Roman" w:hAnsi="Times New Roman" w:cs="Times New Roman"/>
                <w:b/>
                <w:sz w:val="24"/>
                <w:szCs w:val="24"/>
              </w:rPr>
              <w:t>ИНН</w:t>
            </w:r>
          </w:p>
        </w:tc>
        <w:tc>
          <w:tcPr>
            <w:tcW w:w="281" w:type="pct"/>
            <w:gridSpan w:val="2"/>
            <w:tcBorders>
              <w:top w:val="nil"/>
              <w:left w:val="nil"/>
              <w:bottom w:val="single" w:sz="4" w:space="0" w:color="auto"/>
              <w:right w:val="single" w:sz="4" w:space="0" w:color="auto"/>
            </w:tcBorders>
            <w:shd w:val="clear" w:color="auto" w:fill="D9D9D9" w:themeFill="background1" w:themeFillShade="D9"/>
            <w:vAlign w:val="center"/>
            <w:hideMark/>
          </w:tcPr>
          <w:p w:rsidR="00A40EDD" w:rsidRPr="009D5361" w:rsidRDefault="00A40EDD" w:rsidP="009D5361">
            <w:pPr>
              <w:ind w:firstLine="709"/>
              <w:jc w:val="center"/>
              <w:rPr>
                <w:rFonts w:ascii="Times New Roman" w:hAnsi="Times New Roman" w:cs="Times New Roman"/>
                <w:b/>
                <w:sz w:val="24"/>
                <w:szCs w:val="24"/>
              </w:rPr>
            </w:pPr>
            <w:r w:rsidRPr="009D5361">
              <w:rPr>
                <w:rFonts w:ascii="Times New Roman" w:hAnsi="Times New Roman" w:cs="Times New Roman"/>
                <w:b/>
                <w:sz w:val="24"/>
                <w:szCs w:val="24"/>
              </w:rPr>
              <w:t>ОГРН</w:t>
            </w:r>
          </w:p>
        </w:tc>
        <w:tc>
          <w:tcPr>
            <w:tcW w:w="607" w:type="pct"/>
            <w:tcBorders>
              <w:top w:val="nil"/>
              <w:left w:val="nil"/>
              <w:bottom w:val="single" w:sz="4" w:space="0" w:color="auto"/>
              <w:right w:val="single" w:sz="4" w:space="0" w:color="auto"/>
            </w:tcBorders>
            <w:shd w:val="clear" w:color="auto" w:fill="D9D9D9" w:themeFill="background1" w:themeFillShade="D9"/>
            <w:vAlign w:val="center"/>
            <w:hideMark/>
          </w:tcPr>
          <w:p w:rsidR="00A40EDD" w:rsidRPr="009D5361" w:rsidRDefault="00A40EDD" w:rsidP="009D5361">
            <w:pPr>
              <w:ind w:firstLine="709"/>
              <w:jc w:val="center"/>
              <w:rPr>
                <w:rFonts w:ascii="Times New Roman" w:hAnsi="Times New Roman" w:cs="Times New Roman"/>
                <w:b/>
                <w:sz w:val="24"/>
                <w:szCs w:val="24"/>
              </w:rPr>
            </w:pPr>
            <w:r w:rsidRPr="009D5361">
              <w:rPr>
                <w:rFonts w:ascii="Times New Roman" w:hAnsi="Times New Roman" w:cs="Times New Roman"/>
                <w:b/>
                <w:sz w:val="24"/>
                <w:szCs w:val="24"/>
              </w:rPr>
              <w:t>Наименование/ФИО</w:t>
            </w:r>
          </w:p>
        </w:tc>
        <w:tc>
          <w:tcPr>
            <w:tcW w:w="748" w:type="pct"/>
            <w:gridSpan w:val="3"/>
            <w:tcBorders>
              <w:top w:val="nil"/>
              <w:left w:val="nil"/>
              <w:bottom w:val="single" w:sz="4" w:space="0" w:color="auto"/>
              <w:right w:val="single" w:sz="4" w:space="0" w:color="auto"/>
            </w:tcBorders>
            <w:shd w:val="clear" w:color="auto" w:fill="D9D9D9" w:themeFill="background1" w:themeFillShade="D9"/>
            <w:vAlign w:val="center"/>
            <w:hideMark/>
          </w:tcPr>
          <w:p w:rsidR="00A40EDD" w:rsidRPr="009D5361" w:rsidRDefault="00A40EDD" w:rsidP="009D5361">
            <w:pPr>
              <w:ind w:firstLine="709"/>
              <w:jc w:val="center"/>
              <w:rPr>
                <w:rFonts w:ascii="Times New Roman" w:hAnsi="Times New Roman" w:cs="Times New Roman"/>
                <w:b/>
                <w:sz w:val="24"/>
                <w:szCs w:val="24"/>
              </w:rPr>
            </w:pPr>
            <w:r w:rsidRPr="009D5361">
              <w:rPr>
                <w:rFonts w:ascii="Times New Roman" w:hAnsi="Times New Roman" w:cs="Times New Roman"/>
                <w:b/>
                <w:sz w:val="24"/>
                <w:szCs w:val="24"/>
              </w:rPr>
              <w:t>Адрес регистрации, местонахождения</w:t>
            </w:r>
          </w:p>
        </w:tc>
        <w:tc>
          <w:tcPr>
            <w:tcW w:w="626" w:type="pct"/>
            <w:tcBorders>
              <w:top w:val="nil"/>
              <w:left w:val="nil"/>
              <w:bottom w:val="single" w:sz="4" w:space="0" w:color="auto"/>
              <w:right w:val="single" w:sz="4" w:space="0" w:color="auto"/>
            </w:tcBorders>
            <w:shd w:val="clear" w:color="auto" w:fill="D9D9D9" w:themeFill="background1" w:themeFillShade="D9"/>
            <w:vAlign w:val="center"/>
            <w:hideMark/>
          </w:tcPr>
          <w:p w:rsidR="00A40EDD" w:rsidRPr="009D5361" w:rsidRDefault="00A40EDD" w:rsidP="009D5361">
            <w:pPr>
              <w:ind w:firstLine="709"/>
              <w:jc w:val="center"/>
              <w:rPr>
                <w:rFonts w:ascii="Times New Roman" w:hAnsi="Times New Roman" w:cs="Times New Roman"/>
                <w:b/>
                <w:sz w:val="24"/>
                <w:szCs w:val="24"/>
              </w:rPr>
            </w:pPr>
            <w:r w:rsidRPr="009D5361">
              <w:rPr>
                <w:rFonts w:ascii="Times New Roman" w:hAnsi="Times New Roman" w:cs="Times New Roman"/>
                <w:b/>
                <w:sz w:val="24"/>
                <w:szCs w:val="24"/>
              </w:rPr>
              <w:t>серия и номер документа, удостоверяющего личность (для физического лица)</w:t>
            </w:r>
          </w:p>
        </w:tc>
        <w:tc>
          <w:tcPr>
            <w:tcW w:w="878" w:type="pct"/>
            <w:tcBorders>
              <w:top w:val="nil"/>
              <w:left w:val="nil"/>
              <w:bottom w:val="single" w:sz="4" w:space="0" w:color="auto"/>
              <w:right w:val="single" w:sz="4" w:space="0" w:color="auto"/>
            </w:tcBorders>
            <w:shd w:val="clear" w:color="auto" w:fill="D9D9D9" w:themeFill="background1" w:themeFillShade="D9"/>
            <w:vAlign w:val="center"/>
            <w:hideMark/>
          </w:tcPr>
          <w:p w:rsidR="00A40EDD" w:rsidRPr="009D5361" w:rsidRDefault="00A40EDD" w:rsidP="009D5361">
            <w:pPr>
              <w:ind w:firstLine="709"/>
              <w:jc w:val="center"/>
              <w:rPr>
                <w:rFonts w:ascii="Times New Roman" w:hAnsi="Times New Roman" w:cs="Times New Roman"/>
                <w:b/>
                <w:sz w:val="24"/>
                <w:szCs w:val="24"/>
              </w:rPr>
            </w:pPr>
            <w:r w:rsidRPr="009D5361">
              <w:rPr>
                <w:rFonts w:ascii="Times New Roman" w:hAnsi="Times New Roman" w:cs="Times New Roman"/>
                <w:b/>
                <w:sz w:val="24"/>
                <w:szCs w:val="24"/>
              </w:rPr>
              <w:t>Руководитель/участник/ акционер/ бенефициар</w:t>
            </w:r>
          </w:p>
        </w:tc>
        <w:tc>
          <w:tcPr>
            <w:tcW w:w="693" w:type="pct"/>
            <w:gridSpan w:val="2"/>
            <w:tcBorders>
              <w:top w:val="nil"/>
              <w:left w:val="nil"/>
              <w:bottom w:val="single" w:sz="4" w:space="0" w:color="auto"/>
              <w:right w:val="single" w:sz="4" w:space="0" w:color="auto"/>
            </w:tcBorders>
            <w:shd w:val="clear" w:color="auto" w:fill="D9D9D9" w:themeFill="background1" w:themeFillShade="D9"/>
            <w:vAlign w:val="center"/>
            <w:hideMark/>
          </w:tcPr>
          <w:p w:rsidR="00A40EDD" w:rsidRPr="009D5361" w:rsidRDefault="00A40EDD" w:rsidP="009D5361">
            <w:pPr>
              <w:ind w:firstLine="709"/>
              <w:jc w:val="center"/>
              <w:rPr>
                <w:rFonts w:ascii="Times New Roman" w:hAnsi="Times New Roman" w:cs="Times New Roman"/>
                <w:b/>
                <w:sz w:val="24"/>
                <w:szCs w:val="24"/>
              </w:rPr>
            </w:pPr>
            <w:r w:rsidRPr="009D5361">
              <w:rPr>
                <w:rFonts w:ascii="Times New Roman" w:hAnsi="Times New Roman" w:cs="Times New Roman"/>
                <w:b/>
                <w:sz w:val="24"/>
                <w:szCs w:val="24"/>
              </w:rPr>
              <w:t>Основание, в силу которого лицо признается собственником, конечным бенефициарным собственником</w:t>
            </w:r>
          </w:p>
        </w:tc>
        <w:tc>
          <w:tcPr>
            <w:tcW w:w="654" w:type="pct"/>
            <w:tcBorders>
              <w:top w:val="nil"/>
              <w:left w:val="nil"/>
              <w:bottom w:val="single" w:sz="4" w:space="0" w:color="auto"/>
              <w:right w:val="single" w:sz="4" w:space="0" w:color="auto"/>
            </w:tcBorders>
            <w:shd w:val="clear" w:color="auto" w:fill="D9D9D9" w:themeFill="background1" w:themeFillShade="D9"/>
            <w:vAlign w:val="center"/>
            <w:hideMark/>
          </w:tcPr>
          <w:p w:rsidR="00A40EDD" w:rsidRPr="009D5361" w:rsidRDefault="00A40EDD" w:rsidP="009D5361">
            <w:pPr>
              <w:ind w:firstLine="709"/>
              <w:jc w:val="center"/>
              <w:rPr>
                <w:rFonts w:ascii="Times New Roman" w:hAnsi="Times New Roman" w:cs="Times New Roman"/>
                <w:b/>
                <w:sz w:val="24"/>
                <w:szCs w:val="24"/>
              </w:rPr>
            </w:pPr>
            <w:r w:rsidRPr="009D5361">
              <w:rPr>
                <w:rFonts w:ascii="Times New Roman" w:hAnsi="Times New Roman" w:cs="Times New Roman"/>
                <w:b/>
                <w:sz w:val="24"/>
                <w:szCs w:val="24"/>
              </w:rPr>
              <w:t>Информация о подтверждающих документах (наименование, реквизиты и т.д.)</w:t>
            </w:r>
          </w:p>
        </w:tc>
      </w:tr>
      <w:tr w:rsidR="00A40EDD" w:rsidRPr="009D5361" w:rsidTr="007912A1">
        <w:trPr>
          <w:trHeight w:val="255"/>
        </w:trPr>
        <w:tc>
          <w:tcPr>
            <w:tcW w:w="234"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A40EDD" w:rsidRPr="009D5361" w:rsidRDefault="00A40EDD" w:rsidP="009D5361">
            <w:pPr>
              <w:ind w:firstLine="709"/>
              <w:jc w:val="center"/>
              <w:rPr>
                <w:rFonts w:ascii="Times New Roman" w:hAnsi="Times New Roman" w:cs="Times New Roman"/>
                <w:b/>
                <w:sz w:val="24"/>
                <w:szCs w:val="24"/>
              </w:rPr>
            </w:pPr>
            <w:r w:rsidRPr="009D5361">
              <w:rPr>
                <w:rFonts w:ascii="Times New Roman" w:hAnsi="Times New Roman" w:cs="Times New Roman"/>
                <w:b/>
                <w:sz w:val="24"/>
                <w:szCs w:val="24"/>
              </w:rPr>
              <w:t>1</w:t>
            </w:r>
          </w:p>
        </w:tc>
        <w:tc>
          <w:tcPr>
            <w:tcW w:w="280" w:type="pct"/>
            <w:gridSpan w:val="2"/>
            <w:tcBorders>
              <w:top w:val="nil"/>
              <w:left w:val="nil"/>
              <w:bottom w:val="single" w:sz="4" w:space="0" w:color="auto"/>
              <w:right w:val="single" w:sz="4" w:space="0" w:color="auto"/>
            </w:tcBorders>
            <w:shd w:val="clear" w:color="auto" w:fill="D9D9D9" w:themeFill="background1" w:themeFillShade="D9"/>
            <w:vAlign w:val="center"/>
            <w:hideMark/>
          </w:tcPr>
          <w:p w:rsidR="00A40EDD" w:rsidRPr="009D5361" w:rsidRDefault="00A40EDD" w:rsidP="009D5361">
            <w:pPr>
              <w:ind w:firstLine="709"/>
              <w:jc w:val="center"/>
              <w:rPr>
                <w:rFonts w:ascii="Times New Roman" w:hAnsi="Times New Roman" w:cs="Times New Roman"/>
                <w:b/>
                <w:sz w:val="24"/>
                <w:szCs w:val="24"/>
              </w:rPr>
            </w:pPr>
            <w:r w:rsidRPr="009D5361">
              <w:rPr>
                <w:rFonts w:ascii="Times New Roman" w:hAnsi="Times New Roman" w:cs="Times New Roman"/>
                <w:b/>
                <w:sz w:val="24"/>
                <w:szCs w:val="24"/>
              </w:rPr>
              <w:t>2</w:t>
            </w:r>
          </w:p>
        </w:tc>
        <w:tc>
          <w:tcPr>
            <w:tcW w:w="281" w:type="pct"/>
            <w:gridSpan w:val="2"/>
            <w:tcBorders>
              <w:top w:val="nil"/>
              <w:left w:val="nil"/>
              <w:bottom w:val="single" w:sz="4" w:space="0" w:color="auto"/>
              <w:right w:val="single" w:sz="4" w:space="0" w:color="auto"/>
            </w:tcBorders>
            <w:shd w:val="clear" w:color="auto" w:fill="D9D9D9" w:themeFill="background1" w:themeFillShade="D9"/>
            <w:vAlign w:val="center"/>
            <w:hideMark/>
          </w:tcPr>
          <w:p w:rsidR="00A40EDD" w:rsidRPr="009D5361" w:rsidRDefault="00A40EDD" w:rsidP="009D5361">
            <w:pPr>
              <w:ind w:firstLine="709"/>
              <w:jc w:val="center"/>
              <w:rPr>
                <w:rFonts w:ascii="Times New Roman" w:hAnsi="Times New Roman" w:cs="Times New Roman"/>
                <w:b/>
                <w:sz w:val="24"/>
                <w:szCs w:val="24"/>
              </w:rPr>
            </w:pPr>
            <w:r w:rsidRPr="009D5361">
              <w:rPr>
                <w:rFonts w:ascii="Times New Roman" w:hAnsi="Times New Roman" w:cs="Times New Roman"/>
                <w:b/>
                <w:sz w:val="24"/>
                <w:szCs w:val="24"/>
              </w:rPr>
              <w:t>3</w:t>
            </w:r>
          </w:p>
        </w:tc>
        <w:tc>
          <w:tcPr>
            <w:tcW w:w="607" w:type="pct"/>
            <w:tcBorders>
              <w:top w:val="nil"/>
              <w:left w:val="nil"/>
              <w:bottom w:val="single" w:sz="4" w:space="0" w:color="auto"/>
              <w:right w:val="single" w:sz="4" w:space="0" w:color="auto"/>
            </w:tcBorders>
            <w:shd w:val="clear" w:color="auto" w:fill="D9D9D9" w:themeFill="background1" w:themeFillShade="D9"/>
            <w:vAlign w:val="center"/>
            <w:hideMark/>
          </w:tcPr>
          <w:p w:rsidR="00A40EDD" w:rsidRPr="009D5361" w:rsidRDefault="00A40EDD" w:rsidP="009D5361">
            <w:pPr>
              <w:ind w:firstLine="709"/>
              <w:jc w:val="center"/>
              <w:rPr>
                <w:rFonts w:ascii="Times New Roman" w:hAnsi="Times New Roman" w:cs="Times New Roman"/>
                <w:b/>
                <w:sz w:val="24"/>
                <w:szCs w:val="24"/>
              </w:rPr>
            </w:pPr>
            <w:r w:rsidRPr="009D5361">
              <w:rPr>
                <w:rFonts w:ascii="Times New Roman" w:hAnsi="Times New Roman" w:cs="Times New Roman"/>
                <w:b/>
                <w:sz w:val="24"/>
                <w:szCs w:val="24"/>
              </w:rPr>
              <w:t>4</w:t>
            </w:r>
          </w:p>
        </w:tc>
        <w:tc>
          <w:tcPr>
            <w:tcW w:w="748" w:type="pct"/>
            <w:gridSpan w:val="3"/>
            <w:tcBorders>
              <w:top w:val="nil"/>
              <w:left w:val="nil"/>
              <w:bottom w:val="single" w:sz="4" w:space="0" w:color="auto"/>
              <w:right w:val="single" w:sz="4" w:space="0" w:color="auto"/>
            </w:tcBorders>
            <w:shd w:val="clear" w:color="auto" w:fill="D9D9D9" w:themeFill="background1" w:themeFillShade="D9"/>
            <w:vAlign w:val="center"/>
            <w:hideMark/>
          </w:tcPr>
          <w:p w:rsidR="00A40EDD" w:rsidRPr="009D5361" w:rsidRDefault="00A40EDD" w:rsidP="009D5361">
            <w:pPr>
              <w:ind w:firstLine="709"/>
              <w:jc w:val="center"/>
              <w:rPr>
                <w:rFonts w:ascii="Times New Roman" w:hAnsi="Times New Roman" w:cs="Times New Roman"/>
                <w:b/>
                <w:sz w:val="24"/>
                <w:szCs w:val="24"/>
              </w:rPr>
            </w:pPr>
            <w:r w:rsidRPr="009D5361">
              <w:rPr>
                <w:rFonts w:ascii="Times New Roman" w:hAnsi="Times New Roman" w:cs="Times New Roman"/>
                <w:b/>
                <w:sz w:val="24"/>
                <w:szCs w:val="24"/>
              </w:rPr>
              <w:t>5</w:t>
            </w:r>
          </w:p>
        </w:tc>
        <w:tc>
          <w:tcPr>
            <w:tcW w:w="626" w:type="pct"/>
            <w:tcBorders>
              <w:top w:val="nil"/>
              <w:left w:val="nil"/>
              <w:bottom w:val="single" w:sz="4" w:space="0" w:color="auto"/>
              <w:right w:val="single" w:sz="4" w:space="0" w:color="auto"/>
            </w:tcBorders>
            <w:shd w:val="clear" w:color="auto" w:fill="D9D9D9" w:themeFill="background1" w:themeFillShade="D9"/>
            <w:vAlign w:val="center"/>
            <w:hideMark/>
          </w:tcPr>
          <w:p w:rsidR="00A40EDD" w:rsidRPr="009D5361" w:rsidRDefault="00A40EDD" w:rsidP="009D5361">
            <w:pPr>
              <w:ind w:firstLine="709"/>
              <w:jc w:val="center"/>
              <w:rPr>
                <w:rFonts w:ascii="Times New Roman" w:hAnsi="Times New Roman" w:cs="Times New Roman"/>
                <w:b/>
                <w:sz w:val="24"/>
                <w:szCs w:val="24"/>
              </w:rPr>
            </w:pPr>
            <w:r w:rsidRPr="009D5361">
              <w:rPr>
                <w:rFonts w:ascii="Times New Roman" w:hAnsi="Times New Roman" w:cs="Times New Roman"/>
                <w:b/>
                <w:sz w:val="24"/>
                <w:szCs w:val="24"/>
              </w:rPr>
              <w:t>6</w:t>
            </w:r>
          </w:p>
        </w:tc>
        <w:tc>
          <w:tcPr>
            <w:tcW w:w="878" w:type="pct"/>
            <w:tcBorders>
              <w:top w:val="nil"/>
              <w:left w:val="nil"/>
              <w:bottom w:val="single" w:sz="4" w:space="0" w:color="auto"/>
              <w:right w:val="single" w:sz="4" w:space="0" w:color="auto"/>
            </w:tcBorders>
            <w:shd w:val="clear" w:color="auto" w:fill="D9D9D9" w:themeFill="background1" w:themeFillShade="D9"/>
            <w:vAlign w:val="center"/>
            <w:hideMark/>
          </w:tcPr>
          <w:p w:rsidR="00A40EDD" w:rsidRPr="009D5361" w:rsidRDefault="00A40EDD" w:rsidP="009D5361">
            <w:pPr>
              <w:ind w:firstLine="709"/>
              <w:jc w:val="center"/>
              <w:rPr>
                <w:rFonts w:ascii="Times New Roman" w:hAnsi="Times New Roman" w:cs="Times New Roman"/>
                <w:b/>
                <w:sz w:val="24"/>
                <w:szCs w:val="24"/>
              </w:rPr>
            </w:pPr>
            <w:r w:rsidRPr="009D5361">
              <w:rPr>
                <w:rFonts w:ascii="Times New Roman" w:hAnsi="Times New Roman" w:cs="Times New Roman"/>
                <w:b/>
                <w:sz w:val="24"/>
                <w:szCs w:val="24"/>
              </w:rPr>
              <w:t>7</w:t>
            </w:r>
          </w:p>
        </w:tc>
        <w:tc>
          <w:tcPr>
            <w:tcW w:w="693" w:type="pct"/>
            <w:gridSpan w:val="2"/>
            <w:tcBorders>
              <w:top w:val="nil"/>
              <w:left w:val="nil"/>
              <w:bottom w:val="single" w:sz="4" w:space="0" w:color="auto"/>
              <w:right w:val="single" w:sz="4" w:space="0" w:color="auto"/>
            </w:tcBorders>
            <w:shd w:val="clear" w:color="auto" w:fill="D9D9D9" w:themeFill="background1" w:themeFillShade="D9"/>
            <w:vAlign w:val="center"/>
            <w:hideMark/>
          </w:tcPr>
          <w:p w:rsidR="00A40EDD" w:rsidRPr="009D5361" w:rsidRDefault="00A40EDD" w:rsidP="009D5361">
            <w:pPr>
              <w:ind w:firstLine="709"/>
              <w:jc w:val="center"/>
              <w:rPr>
                <w:rFonts w:ascii="Times New Roman" w:hAnsi="Times New Roman" w:cs="Times New Roman"/>
                <w:b/>
                <w:sz w:val="24"/>
                <w:szCs w:val="24"/>
              </w:rPr>
            </w:pPr>
            <w:r w:rsidRPr="009D5361">
              <w:rPr>
                <w:rFonts w:ascii="Times New Roman" w:hAnsi="Times New Roman" w:cs="Times New Roman"/>
                <w:b/>
                <w:sz w:val="24"/>
                <w:szCs w:val="24"/>
              </w:rPr>
              <w:t>9</w:t>
            </w:r>
          </w:p>
        </w:tc>
        <w:tc>
          <w:tcPr>
            <w:tcW w:w="654" w:type="pct"/>
            <w:tcBorders>
              <w:top w:val="nil"/>
              <w:left w:val="nil"/>
              <w:bottom w:val="single" w:sz="4" w:space="0" w:color="auto"/>
              <w:right w:val="single" w:sz="4" w:space="0" w:color="auto"/>
            </w:tcBorders>
            <w:shd w:val="clear" w:color="auto" w:fill="D9D9D9" w:themeFill="background1" w:themeFillShade="D9"/>
            <w:vAlign w:val="center"/>
            <w:hideMark/>
          </w:tcPr>
          <w:p w:rsidR="00A40EDD" w:rsidRPr="009D5361" w:rsidRDefault="00A40EDD" w:rsidP="009D5361">
            <w:pPr>
              <w:ind w:firstLine="709"/>
              <w:jc w:val="center"/>
              <w:rPr>
                <w:rFonts w:ascii="Times New Roman" w:hAnsi="Times New Roman" w:cs="Times New Roman"/>
                <w:b/>
                <w:sz w:val="24"/>
                <w:szCs w:val="24"/>
              </w:rPr>
            </w:pPr>
            <w:r w:rsidRPr="009D5361">
              <w:rPr>
                <w:rFonts w:ascii="Times New Roman" w:hAnsi="Times New Roman" w:cs="Times New Roman"/>
                <w:b/>
                <w:sz w:val="24"/>
                <w:szCs w:val="24"/>
              </w:rPr>
              <w:t>10</w:t>
            </w:r>
          </w:p>
        </w:tc>
      </w:tr>
      <w:tr w:rsidR="00A40EDD" w:rsidRPr="009D5361" w:rsidTr="007912A1">
        <w:trPr>
          <w:trHeight w:val="450"/>
        </w:trPr>
        <w:tc>
          <w:tcPr>
            <w:tcW w:w="234" w:type="pct"/>
            <w:tcBorders>
              <w:top w:val="nil"/>
              <w:left w:val="single" w:sz="4" w:space="0" w:color="auto"/>
              <w:bottom w:val="single" w:sz="4" w:space="0" w:color="auto"/>
              <w:right w:val="single" w:sz="4" w:space="0" w:color="auto"/>
            </w:tcBorders>
            <w:shd w:val="clear" w:color="auto" w:fill="auto"/>
            <w:vAlign w:val="center"/>
            <w:hideMark/>
          </w:tcPr>
          <w:p w:rsidR="00A40EDD" w:rsidRPr="009D5361" w:rsidRDefault="00A40EDD" w:rsidP="009D5361">
            <w:pPr>
              <w:ind w:firstLine="709"/>
              <w:jc w:val="center"/>
              <w:rPr>
                <w:rFonts w:ascii="Times New Roman" w:hAnsi="Times New Roman" w:cs="Times New Roman"/>
                <w:sz w:val="24"/>
                <w:szCs w:val="24"/>
              </w:rPr>
            </w:pPr>
          </w:p>
        </w:tc>
        <w:tc>
          <w:tcPr>
            <w:tcW w:w="280" w:type="pct"/>
            <w:gridSpan w:val="2"/>
            <w:tcBorders>
              <w:top w:val="nil"/>
              <w:left w:val="nil"/>
              <w:bottom w:val="single" w:sz="4" w:space="0" w:color="auto"/>
              <w:right w:val="single" w:sz="4" w:space="0" w:color="auto"/>
            </w:tcBorders>
            <w:shd w:val="clear" w:color="auto" w:fill="auto"/>
            <w:vAlign w:val="center"/>
            <w:hideMark/>
          </w:tcPr>
          <w:p w:rsidR="00A40EDD" w:rsidRPr="009D5361" w:rsidRDefault="00A40EDD" w:rsidP="009D5361">
            <w:pPr>
              <w:ind w:firstLine="709"/>
              <w:jc w:val="center"/>
              <w:rPr>
                <w:rFonts w:ascii="Times New Roman" w:hAnsi="Times New Roman" w:cs="Times New Roman"/>
                <w:sz w:val="24"/>
                <w:szCs w:val="24"/>
              </w:rPr>
            </w:pPr>
          </w:p>
        </w:tc>
        <w:tc>
          <w:tcPr>
            <w:tcW w:w="281" w:type="pct"/>
            <w:gridSpan w:val="2"/>
            <w:tcBorders>
              <w:top w:val="nil"/>
              <w:left w:val="nil"/>
              <w:bottom w:val="single" w:sz="4" w:space="0" w:color="auto"/>
              <w:right w:val="single" w:sz="4" w:space="0" w:color="auto"/>
            </w:tcBorders>
            <w:shd w:val="clear" w:color="auto" w:fill="auto"/>
            <w:vAlign w:val="center"/>
            <w:hideMark/>
          </w:tcPr>
          <w:p w:rsidR="00A40EDD" w:rsidRPr="009D5361" w:rsidRDefault="00A40EDD" w:rsidP="009D5361">
            <w:pPr>
              <w:ind w:firstLine="709"/>
              <w:jc w:val="center"/>
              <w:rPr>
                <w:rFonts w:ascii="Times New Roman" w:hAnsi="Times New Roman" w:cs="Times New Roman"/>
                <w:sz w:val="24"/>
                <w:szCs w:val="24"/>
              </w:rPr>
            </w:pPr>
          </w:p>
        </w:tc>
        <w:tc>
          <w:tcPr>
            <w:tcW w:w="607" w:type="pct"/>
            <w:tcBorders>
              <w:top w:val="nil"/>
              <w:left w:val="nil"/>
              <w:bottom w:val="single" w:sz="4" w:space="0" w:color="auto"/>
              <w:right w:val="single" w:sz="4" w:space="0" w:color="auto"/>
            </w:tcBorders>
            <w:shd w:val="clear" w:color="auto" w:fill="auto"/>
            <w:vAlign w:val="center"/>
            <w:hideMark/>
          </w:tcPr>
          <w:p w:rsidR="00A40EDD" w:rsidRPr="009D5361" w:rsidRDefault="00A40EDD" w:rsidP="009D5361">
            <w:pPr>
              <w:ind w:firstLine="709"/>
              <w:jc w:val="center"/>
              <w:rPr>
                <w:rFonts w:ascii="Times New Roman" w:hAnsi="Times New Roman" w:cs="Times New Roman"/>
                <w:sz w:val="24"/>
                <w:szCs w:val="24"/>
              </w:rPr>
            </w:pPr>
          </w:p>
        </w:tc>
        <w:tc>
          <w:tcPr>
            <w:tcW w:w="748" w:type="pct"/>
            <w:gridSpan w:val="3"/>
            <w:tcBorders>
              <w:top w:val="nil"/>
              <w:left w:val="nil"/>
              <w:bottom w:val="single" w:sz="4" w:space="0" w:color="auto"/>
              <w:right w:val="single" w:sz="4" w:space="0" w:color="auto"/>
            </w:tcBorders>
            <w:shd w:val="clear" w:color="auto" w:fill="auto"/>
            <w:vAlign w:val="center"/>
            <w:hideMark/>
          </w:tcPr>
          <w:p w:rsidR="00A40EDD" w:rsidRPr="009D5361" w:rsidRDefault="00A40EDD" w:rsidP="009D5361">
            <w:pPr>
              <w:ind w:firstLine="709"/>
              <w:jc w:val="center"/>
              <w:rPr>
                <w:rFonts w:ascii="Times New Roman" w:hAnsi="Times New Roman" w:cs="Times New Roman"/>
                <w:sz w:val="24"/>
                <w:szCs w:val="24"/>
              </w:rPr>
            </w:pPr>
          </w:p>
        </w:tc>
        <w:tc>
          <w:tcPr>
            <w:tcW w:w="626" w:type="pct"/>
            <w:tcBorders>
              <w:top w:val="nil"/>
              <w:left w:val="nil"/>
              <w:bottom w:val="single" w:sz="4" w:space="0" w:color="auto"/>
              <w:right w:val="single" w:sz="4" w:space="0" w:color="auto"/>
            </w:tcBorders>
            <w:shd w:val="clear" w:color="auto" w:fill="auto"/>
            <w:vAlign w:val="center"/>
            <w:hideMark/>
          </w:tcPr>
          <w:p w:rsidR="00A40EDD" w:rsidRPr="009D5361" w:rsidRDefault="00A40EDD" w:rsidP="009D5361">
            <w:pPr>
              <w:ind w:firstLine="709"/>
              <w:jc w:val="center"/>
              <w:rPr>
                <w:rFonts w:ascii="Times New Roman" w:hAnsi="Times New Roman" w:cs="Times New Roman"/>
                <w:sz w:val="24"/>
                <w:szCs w:val="24"/>
              </w:rPr>
            </w:pPr>
          </w:p>
        </w:tc>
        <w:tc>
          <w:tcPr>
            <w:tcW w:w="878" w:type="pct"/>
            <w:tcBorders>
              <w:top w:val="nil"/>
              <w:left w:val="nil"/>
              <w:bottom w:val="single" w:sz="4" w:space="0" w:color="auto"/>
              <w:right w:val="single" w:sz="4" w:space="0" w:color="auto"/>
            </w:tcBorders>
            <w:shd w:val="clear" w:color="auto" w:fill="auto"/>
            <w:vAlign w:val="center"/>
            <w:hideMark/>
          </w:tcPr>
          <w:p w:rsidR="00A40EDD" w:rsidRPr="009D5361" w:rsidRDefault="00A40EDD" w:rsidP="009D5361">
            <w:pPr>
              <w:ind w:firstLine="709"/>
              <w:jc w:val="center"/>
              <w:rPr>
                <w:rFonts w:ascii="Times New Roman" w:hAnsi="Times New Roman" w:cs="Times New Roman"/>
                <w:sz w:val="24"/>
                <w:szCs w:val="24"/>
              </w:rPr>
            </w:pPr>
          </w:p>
        </w:tc>
        <w:tc>
          <w:tcPr>
            <w:tcW w:w="693" w:type="pct"/>
            <w:gridSpan w:val="2"/>
            <w:tcBorders>
              <w:top w:val="nil"/>
              <w:left w:val="nil"/>
              <w:bottom w:val="single" w:sz="4" w:space="0" w:color="auto"/>
              <w:right w:val="single" w:sz="4" w:space="0" w:color="auto"/>
            </w:tcBorders>
            <w:shd w:val="clear" w:color="auto" w:fill="auto"/>
            <w:vAlign w:val="center"/>
            <w:hideMark/>
          </w:tcPr>
          <w:p w:rsidR="00A40EDD" w:rsidRPr="009D5361" w:rsidRDefault="00A40EDD" w:rsidP="009D5361">
            <w:pPr>
              <w:ind w:firstLine="709"/>
              <w:jc w:val="center"/>
              <w:rPr>
                <w:rFonts w:ascii="Times New Roman" w:hAnsi="Times New Roman" w:cs="Times New Roman"/>
                <w:sz w:val="24"/>
                <w:szCs w:val="24"/>
              </w:rPr>
            </w:pPr>
          </w:p>
        </w:tc>
        <w:tc>
          <w:tcPr>
            <w:tcW w:w="654" w:type="pct"/>
            <w:tcBorders>
              <w:top w:val="nil"/>
              <w:left w:val="nil"/>
              <w:bottom w:val="single" w:sz="4" w:space="0" w:color="auto"/>
              <w:right w:val="single" w:sz="4" w:space="0" w:color="auto"/>
            </w:tcBorders>
            <w:shd w:val="clear" w:color="auto" w:fill="auto"/>
            <w:vAlign w:val="center"/>
            <w:hideMark/>
          </w:tcPr>
          <w:p w:rsidR="00A40EDD" w:rsidRPr="009D5361" w:rsidRDefault="00A40EDD" w:rsidP="009D5361">
            <w:pPr>
              <w:ind w:firstLine="709"/>
              <w:jc w:val="center"/>
              <w:rPr>
                <w:rFonts w:ascii="Times New Roman" w:hAnsi="Times New Roman" w:cs="Times New Roman"/>
                <w:sz w:val="24"/>
                <w:szCs w:val="24"/>
              </w:rPr>
            </w:pPr>
          </w:p>
        </w:tc>
      </w:tr>
    </w:tbl>
    <w:p w:rsidR="00A40EDD" w:rsidRPr="009D5361" w:rsidRDefault="00A40EDD" w:rsidP="009D5361">
      <w:pPr>
        <w:ind w:firstLine="709"/>
        <w:rPr>
          <w:rFonts w:ascii="Times New Roman" w:hAnsi="Times New Roman" w:cs="Times New Roman"/>
          <w:sz w:val="24"/>
          <w:szCs w:val="24"/>
        </w:rPr>
        <w:sectPr w:rsidR="00A40EDD" w:rsidRPr="009D5361" w:rsidSect="0067529B">
          <w:pgSz w:w="16838" w:h="11906" w:orient="landscape"/>
          <w:pgMar w:top="1134" w:right="851" w:bottom="1134" w:left="1701" w:header="709" w:footer="709" w:gutter="0"/>
          <w:pgNumType w:start="21"/>
          <w:cols w:space="708"/>
          <w:docGrid w:linePitch="360"/>
        </w:sectPr>
      </w:pPr>
    </w:p>
    <w:p w:rsidR="00A40EDD" w:rsidRPr="009D5361" w:rsidRDefault="00A40EDD" w:rsidP="009D5361">
      <w:pPr>
        <w:ind w:firstLine="709"/>
        <w:rPr>
          <w:rFonts w:ascii="Times New Roman" w:hAnsi="Times New Roman" w:cs="Times New Roman"/>
          <w:sz w:val="24"/>
          <w:szCs w:val="24"/>
        </w:rPr>
      </w:pPr>
    </w:p>
    <w:sectPr w:rsidR="00A40EDD" w:rsidRPr="009D5361" w:rsidSect="00C41A8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F3A" w:rsidRDefault="00E72F3A" w:rsidP="007126FD">
      <w:r>
        <w:separator/>
      </w:r>
    </w:p>
  </w:endnote>
  <w:endnote w:type="continuationSeparator" w:id="1">
    <w:p w:rsidR="00E72F3A" w:rsidRDefault="00E72F3A" w:rsidP="00712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F3A" w:rsidRDefault="00E72F3A" w:rsidP="007126FD">
      <w:r>
        <w:separator/>
      </w:r>
    </w:p>
  </w:footnote>
  <w:footnote w:type="continuationSeparator" w:id="1">
    <w:p w:rsidR="00E72F3A" w:rsidRDefault="00E72F3A" w:rsidP="00712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EDD" w:rsidRPr="004638D0" w:rsidRDefault="00A40EDD" w:rsidP="00016032">
    <w:pPr>
      <w:pStyle w:val="ac"/>
      <w:ind w:firstLine="708"/>
      <w:jc w:val="right"/>
      <w:rPr>
        <w:bCs/>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2290"/>
    <w:multiLevelType w:val="multilevel"/>
    <w:tmpl w:val="3ADC6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
    <w:nsid w:val="65F40AA6"/>
    <w:multiLevelType w:val="multilevel"/>
    <w:tmpl w:val="881ADCAE"/>
    <w:lvl w:ilvl="0">
      <w:start w:val="3"/>
      <w:numFmt w:val="decimal"/>
      <w:lvlText w:val="%1."/>
      <w:lvlJc w:val="left"/>
      <w:pPr>
        <w:ind w:left="450" w:hanging="45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655CB3"/>
    <w:rsid w:val="000630CB"/>
    <w:rsid w:val="000847CC"/>
    <w:rsid w:val="001A1DB2"/>
    <w:rsid w:val="001E0CC5"/>
    <w:rsid w:val="00213839"/>
    <w:rsid w:val="002B06DB"/>
    <w:rsid w:val="002C214E"/>
    <w:rsid w:val="00362D8D"/>
    <w:rsid w:val="00445943"/>
    <w:rsid w:val="00512D82"/>
    <w:rsid w:val="00623740"/>
    <w:rsid w:val="00655CB3"/>
    <w:rsid w:val="00672C31"/>
    <w:rsid w:val="007126FD"/>
    <w:rsid w:val="007A65ED"/>
    <w:rsid w:val="007D7E9B"/>
    <w:rsid w:val="00867331"/>
    <w:rsid w:val="00991E37"/>
    <w:rsid w:val="009D5361"/>
    <w:rsid w:val="00A40EDD"/>
    <w:rsid w:val="00B04D6A"/>
    <w:rsid w:val="00B67C57"/>
    <w:rsid w:val="00C41A87"/>
    <w:rsid w:val="00D422AD"/>
    <w:rsid w:val="00E72F3A"/>
    <w:rsid w:val="00E86B6F"/>
    <w:rsid w:val="00EB2B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kern w:val="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D8D"/>
  </w:style>
  <w:style w:type="paragraph" w:styleId="1">
    <w:name w:val="heading 1"/>
    <w:basedOn w:val="a"/>
    <w:next w:val="a"/>
    <w:link w:val="10"/>
    <w:uiPriority w:val="9"/>
    <w:qFormat/>
    <w:rsid w:val="00655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55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55C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655C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655CB3"/>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655CB3"/>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55CB3"/>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55CB3"/>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55CB3"/>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5CB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55CB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55CB3"/>
    <w:rPr>
      <w:rFonts w:asciiTheme="minorHAnsi" w:eastAsiaTheme="majorEastAsia" w:hAnsiTheme="minorHAnsi" w:cstheme="majorBidi"/>
      <w:color w:val="0F4761" w:themeColor="accent1" w:themeShade="BF"/>
      <w:sz w:val="28"/>
      <w:szCs w:val="28"/>
    </w:rPr>
  </w:style>
  <w:style w:type="character" w:customStyle="1" w:styleId="40">
    <w:name w:val="Заголовок 4 Знак"/>
    <w:basedOn w:val="a0"/>
    <w:link w:val="4"/>
    <w:uiPriority w:val="9"/>
    <w:semiHidden/>
    <w:rsid w:val="00655CB3"/>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655CB3"/>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655CB3"/>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655CB3"/>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655CB3"/>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655CB3"/>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655CB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55C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C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655CB3"/>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655CB3"/>
    <w:pPr>
      <w:spacing w:before="160" w:after="160"/>
      <w:jc w:val="center"/>
    </w:pPr>
    <w:rPr>
      <w:i/>
      <w:iCs/>
      <w:color w:val="404040" w:themeColor="text1" w:themeTint="BF"/>
    </w:rPr>
  </w:style>
  <w:style w:type="character" w:customStyle="1" w:styleId="22">
    <w:name w:val="Цитата 2 Знак"/>
    <w:basedOn w:val="a0"/>
    <w:link w:val="21"/>
    <w:uiPriority w:val="29"/>
    <w:rsid w:val="00655CB3"/>
    <w:rPr>
      <w:i/>
      <w:iCs/>
      <w:color w:val="404040" w:themeColor="text1" w:themeTint="BF"/>
    </w:rPr>
  </w:style>
  <w:style w:type="paragraph" w:styleId="a7">
    <w:name w:val="List Paragraph"/>
    <w:basedOn w:val="a"/>
    <w:uiPriority w:val="34"/>
    <w:qFormat/>
    <w:rsid w:val="00655CB3"/>
    <w:pPr>
      <w:ind w:left="720"/>
      <w:contextualSpacing/>
    </w:pPr>
  </w:style>
  <w:style w:type="character" w:styleId="a8">
    <w:name w:val="Intense Emphasis"/>
    <w:basedOn w:val="a0"/>
    <w:uiPriority w:val="21"/>
    <w:qFormat/>
    <w:rsid w:val="00655CB3"/>
    <w:rPr>
      <w:i/>
      <w:iCs/>
      <w:color w:val="0F4761" w:themeColor="accent1" w:themeShade="BF"/>
    </w:rPr>
  </w:style>
  <w:style w:type="paragraph" w:styleId="a9">
    <w:name w:val="Intense Quote"/>
    <w:basedOn w:val="a"/>
    <w:next w:val="a"/>
    <w:link w:val="aa"/>
    <w:uiPriority w:val="30"/>
    <w:qFormat/>
    <w:rsid w:val="00655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55CB3"/>
    <w:rPr>
      <w:i/>
      <w:iCs/>
      <w:color w:val="0F4761" w:themeColor="accent1" w:themeShade="BF"/>
    </w:rPr>
  </w:style>
  <w:style w:type="character" w:styleId="ab">
    <w:name w:val="Intense Reference"/>
    <w:basedOn w:val="a0"/>
    <w:uiPriority w:val="32"/>
    <w:qFormat/>
    <w:rsid w:val="00655CB3"/>
    <w:rPr>
      <w:b/>
      <w:bCs/>
      <w:smallCaps/>
      <w:color w:val="0F4761" w:themeColor="accent1" w:themeShade="BF"/>
      <w:spacing w:val="5"/>
    </w:rPr>
  </w:style>
  <w:style w:type="paragraph" w:customStyle="1" w:styleId="ConsPlusNormal">
    <w:name w:val="ConsPlusNormal"/>
    <w:rsid w:val="00D422AD"/>
    <w:pPr>
      <w:widowControl w:val="0"/>
      <w:autoSpaceDE w:val="0"/>
      <w:autoSpaceDN w:val="0"/>
      <w:adjustRightInd w:val="0"/>
    </w:pPr>
    <w:rPr>
      <w:rFonts w:ascii="Times New Roman" w:eastAsia="Times New Roman" w:hAnsi="Times New Roman" w:cs="Times New Roman"/>
      <w:kern w:val="0"/>
      <w:sz w:val="24"/>
      <w:szCs w:val="24"/>
      <w:lang w:eastAsia="ru-RU"/>
    </w:rPr>
  </w:style>
  <w:style w:type="paragraph" w:styleId="ac">
    <w:name w:val="Body Text"/>
    <w:basedOn w:val="a"/>
    <w:link w:val="ad"/>
    <w:uiPriority w:val="99"/>
    <w:unhideWhenUsed/>
    <w:rsid w:val="00A40EDD"/>
    <w:pPr>
      <w:spacing w:after="120" w:line="276" w:lineRule="auto"/>
    </w:pPr>
    <w:rPr>
      <w:rFonts w:ascii="Calibri" w:eastAsia="Times New Roman" w:hAnsi="Calibri" w:cs="Times New Roman"/>
      <w:kern w:val="0"/>
      <w:sz w:val="22"/>
      <w:lang w:eastAsia="ru-RU"/>
    </w:rPr>
  </w:style>
  <w:style w:type="character" w:customStyle="1" w:styleId="ad">
    <w:name w:val="Основной текст Знак"/>
    <w:basedOn w:val="a0"/>
    <w:link w:val="ac"/>
    <w:uiPriority w:val="99"/>
    <w:rsid w:val="00A40EDD"/>
    <w:rPr>
      <w:rFonts w:ascii="Calibri" w:eastAsia="Times New Roman" w:hAnsi="Calibri" w:cs="Times New Roman"/>
      <w:kern w:val="0"/>
      <w:sz w:val="22"/>
      <w:lang w:eastAsia="ru-RU"/>
    </w:rPr>
  </w:style>
</w:styles>
</file>

<file path=word/webSettings.xml><?xml version="1.0" encoding="utf-8"?>
<w:webSettings xmlns:r="http://schemas.openxmlformats.org/officeDocument/2006/relationships" xmlns:w="http://schemas.openxmlformats.org/wordprocessingml/2006/main">
  <w:divs>
    <w:div w:id="198319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3436</Words>
  <Characters>19586</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Strukov Alexander</dc:creator>
  <cp:lastModifiedBy>User</cp:lastModifiedBy>
  <cp:revision>7</cp:revision>
  <dcterms:created xsi:type="dcterms:W3CDTF">2025-10-14T10:47:00Z</dcterms:created>
  <dcterms:modified xsi:type="dcterms:W3CDTF">2025-10-15T04:11:00Z</dcterms:modified>
</cp:coreProperties>
</file>