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приложение3"/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fldChar w:fldCharType="begin"/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instrText>HYPERLINK "garantF1://1867216.0"</w:instrTex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fldChar w:fldCharType="separate"/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ДОГОВОР №__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о внесении задатка при проведении </w: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fldChar w:fldCharType="end"/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 xml:space="preserve">торгов в </w:t>
      </w:r>
      <w:r w:rsidR="00043F0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>аукциона</w: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 в электронной форме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71"/>
        <w:gridCol w:w="4692"/>
      </w:tblGrid>
      <w:tr w:rsidR="006F1865" w:rsidRPr="006F1865" w:rsidTr="006840B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865" w:rsidRPr="006F1865" w:rsidRDefault="006F1865" w:rsidP="006F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</w:t>
            </w:r>
            <w:r w:rsidRPr="006F18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наименование населенного пункта</w:t>
            </w:r>
            <w:r w:rsidRPr="006F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865" w:rsidRPr="006F1865" w:rsidRDefault="006F1865" w:rsidP="006F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r w:rsidRPr="006F18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число, месяц, год</w:t>
            </w:r>
            <w:r w:rsidRPr="006F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"</w:t>
      </w:r>
      <w:r w:rsidR="00BA0E33" w:rsidRPr="00BA0E33">
        <w:t xml:space="preserve"> </w:t>
      </w:r>
      <w:r w:rsidR="00BA0E33" w:rsidRPr="00BA0E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АВТОИМПУЛЬС </w:t>
      </w:r>
      <w:r w:rsidRPr="006F1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</w:t>
      </w:r>
      <w:r w:rsidR="00BA0E33" w:rsidRP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7453320266, ОГРН 1187456013700), в лице директора </w:t>
      </w:r>
      <w:proofErr w:type="spellStart"/>
      <w:r w:rsidR="00BA0E33" w:rsidRP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Телициной</w:t>
      </w:r>
      <w:proofErr w:type="spellEnd"/>
      <w:r w:rsidR="00BA0E33" w:rsidRP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Светланы Николаевны,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Устава, именуемое в дальнейшем «</w:t>
      </w:r>
      <w:r w:rsid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____________________________  в лице _______________________________, действующего      (</w:t>
      </w:r>
      <w:r w:rsidRPr="006F186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 юридического лица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)                    (</w:t>
      </w:r>
      <w:r w:rsidRPr="006F186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 И.О. уполномоченного представителя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1. Предмет договора</w:t>
      </w:r>
    </w:p>
    <w:p w:rsidR="006F1865" w:rsidRPr="006F1865" w:rsidRDefault="006F1865" w:rsidP="001D0C0E">
      <w:pPr>
        <w:tabs>
          <w:tab w:val="left" w:pos="9356"/>
        </w:tabs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Для участия в торгах в форме </w:t>
      </w:r>
      <w:r w:rsidR="00043F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на право заключения договора купли-продажи имущества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Лот №__: __________________________. Начальная цена –</w:t>
      </w:r>
      <w:r w:rsidRPr="006F1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руб. Цена имущества на текущем периоде торгов - ___________________ руб.  </w:t>
      </w:r>
      <w:r w:rsidRPr="006F186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перечисляет, а </w:t>
      </w:r>
      <w:r w:rsidR="00BA0E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Продавец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принимает задаток в размере __________ (____________</w:t>
      </w:r>
      <w:r w:rsidR="002A3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_____) рублей __________ копеек, </w:t>
      </w:r>
      <w:r w:rsidR="00BA0E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</w:t>
      </w:r>
      <w:proofErr w:type="spellStart"/>
      <w:r w:rsidR="00BA0E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т.ч</w:t>
      </w:r>
      <w:proofErr w:type="spellEnd"/>
      <w:r w:rsidR="00BA0E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НДС</w:t>
      </w:r>
      <w:r w:rsidR="002A3360" w:rsidRPr="002A33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6F1865" w:rsidRPr="006F1865" w:rsidRDefault="006F1865" w:rsidP="001D0C0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 Указанный задаток вносится Претендентом в качестве обеспечения исполнения обязательств по оплате Имущества, принадлежащего ООО "</w:t>
      </w:r>
      <w:r w:rsidR="00BA0E33" w:rsidRPr="00BA0E33">
        <w:t xml:space="preserve"> </w:t>
      </w:r>
      <w:r w:rsidR="00BA0E33" w:rsidRP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АВТОИМПУЛЬС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6F1865" w:rsidRPr="006F1865" w:rsidRDefault="006F1865" w:rsidP="001D0C0E">
      <w:pPr>
        <w:spacing w:after="0" w:line="240" w:lineRule="auto"/>
        <w:ind w:left="2832" w:right="-2" w:firstLine="708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2. Передача денежных средств</w:t>
      </w:r>
    </w:p>
    <w:p w:rsidR="006F1865" w:rsidRPr="006F1865" w:rsidRDefault="006F1865" w:rsidP="00043F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Денежные средства в сумме, указанной в </w:t>
      </w:r>
      <w:hyperlink w:anchor="sub_1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 1.1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должны быть внесены Претендентом на счет </w:t>
      </w:r>
      <w:r w:rsid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разделе 5 настоящего Договора, (далее - Счет), не позднее даты и времени окончания приема заявок</w:t>
      </w:r>
      <w:r w:rsidR="0004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торгах, и считаются внесенными с момента их зачисления на Счет.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внесение задатка на Счет, является выписка со счета банка отправителя платежа, которую Претендент предоставляет Организатору торгов. В случае отсутствия в означенный выше срок задатка на Счете, обязательства по внесению задатка считаются неисполненными.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возвратить сумму задатка, внесенного Претендентом, в установленных настоящим Договором случаях. Возврат задатка осуществляется на счет Претендента, указанный в разделе 5 настоящего Договора.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На денежные средства, перечисленные в соответствии с настоящим Договором, проценты не начисляются.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Задаток, внесенный Претендентом, в случае признания последнего победителем торгов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/единственным участником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заключения им с ООО "</w:t>
      </w:r>
      <w:r w:rsidR="00BA0E33" w:rsidRPr="00BA0E33">
        <w:t xml:space="preserve"> </w:t>
      </w:r>
      <w:r w:rsidR="00BA0E33" w:rsidRP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АВТОИМПУЛЬС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договора купли-продажи имущества, указанного в </w:t>
      </w:r>
      <w:hyperlink w:anchor="sub_1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1.1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засчитывается в счет оплаты вышеназванного Имущества.</w:t>
      </w:r>
    </w:p>
    <w:p w:rsidR="006F1865" w:rsidRPr="006F1865" w:rsidRDefault="006F1865" w:rsidP="006F1865">
      <w:pPr>
        <w:autoSpaceDE w:val="0"/>
        <w:autoSpaceDN w:val="0"/>
        <w:adjustRightInd w:val="0"/>
        <w:spacing w:after="0" w:line="240" w:lineRule="auto"/>
        <w:ind w:firstLine="48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3. Возврат денежных средств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В случае если Претенденту было отказано в принятии заявки на участие в торгах в форме 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возвратить поступившую на его Счет сумму задатка, указанного в </w:t>
      </w:r>
      <w:hyperlink w:anchor="sub_23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2.2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пяти рабочих дней с даты проведения торгов в форме 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В случае если Претендент не признан победителем торгов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/единственным участником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возвратить поступившую на его Счет сумму задатка, указанного в </w:t>
      </w:r>
      <w:hyperlink w:anchor="sub_23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2.2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пяти рабочих дней с даты проведения торгов в форме 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 В случае отзыва Претендентом в установленном порядке и в срок, указанного в </w:t>
      </w:r>
      <w:hyperlink w:anchor="sub_2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2.1 настоящего Договора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заявки на участие в торгах, </w:t>
      </w:r>
      <w:r w:rsidR="00B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возвратить поступившую на его счет сумму задатка, указанного в </w:t>
      </w:r>
      <w:hyperlink w:anchor="sub_23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2.2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пяти рабочих дней с даты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получения Организатором торгов письменного уведомления от Претендента об отзыве заявки.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hyperlink w:anchor="sub_2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то задаток ему не возвращается.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В случае если Претендент, признанный победителем торгов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/единственным участником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заключил договор купли-продажи имущества, указанного в </w:t>
      </w:r>
      <w:hyperlink w:anchor="sub_1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1.1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десяти календарных дней с момента подписания Организатором торгов протокола о результатах проведения торгов, задаток ему не возвращается. </w:t>
      </w:r>
    </w:p>
    <w:p w:rsidR="006F1865" w:rsidRPr="006F1865" w:rsidRDefault="006F1865" w:rsidP="001D0C0E">
      <w:pPr>
        <w:widowControl w:val="0"/>
        <w:autoSpaceDE w:val="0"/>
        <w:autoSpaceDN w:val="0"/>
        <w:adjustRightInd w:val="0"/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4. Заключительные положения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Челябинской области.</w:t>
      </w:r>
    </w:p>
    <w:p w:rsidR="006F1865" w:rsidRDefault="006F1865" w:rsidP="006F18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Реквизиты и подписи сторон</w:t>
      </w:r>
    </w:p>
    <w:p w:rsidR="001D0C0E" w:rsidRPr="006F1865" w:rsidRDefault="001D0C0E" w:rsidP="006F18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220"/>
      </w:tblGrid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BA0E33" w:rsidRPr="00BA0E33">
              <w:rPr>
                <w:rFonts w:ascii="Times New Roman" w:eastAsia="Times New Roman" w:hAnsi="Times New Roman" w:cs="Times New Roman"/>
                <w:lang w:eastAsia="ru-RU"/>
              </w:rPr>
              <w:t>АВТОИМПУЛЬС</w:t>
            </w: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Место нахождения: </w:t>
            </w:r>
            <w:r w:rsidR="00BA0E33" w:rsidRPr="00BA0E33">
              <w:rPr>
                <w:rFonts w:ascii="Times New Roman" w:eastAsia="Times New Roman" w:hAnsi="Times New Roman" w:cs="Times New Roman"/>
                <w:lang w:eastAsia="ru-RU"/>
              </w:rPr>
              <w:t>454126, г. Челябинск, ул. Энтузиастов 28-А, помещение №2 оф.205А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Место нахождения:</w:t>
            </w:r>
          </w:p>
        </w:tc>
      </w:tr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BA0E33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E33">
              <w:rPr>
                <w:rFonts w:ascii="Times New Roman" w:eastAsia="Times New Roman" w:hAnsi="Times New Roman" w:cs="Times New Roman"/>
                <w:lang w:eastAsia="ru-RU"/>
              </w:rPr>
              <w:t>ИНН: 7453320266/ / КПП: 745301001</w:t>
            </w:r>
            <w:r w:rsidR="006F1865"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A0E33" w:rsidRPr="00BA0E33">
              <w:rPr>
                <w:rFonts w:ascii="Times New Roman" w:eastAsia="Times New Roman" w:hAnsi="Times New Roman" w:cs="Times New Roman"/>
                <w:lang w:eastAsia="ru-RU"/>
              </w:rPr>
              <w:t>1187456013700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Наименование банка ЧЕЛЯБИНСКОЕ ОТДЕЛЕНИЕ N8597 ПАО СБЕРБАНК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БИК 047501602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ИНН/КПП 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Наименование банка: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</w:tr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корр. счета/</w:t>
            </w:r>
            <w:proofErr w:type="spellStart"/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субсчета</w:t>
            </w:r>
            <w:proofErr w:type="spellEnd"/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 30101810700000000602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№ р/счета </w:t>
            </w:r>
            <w:r w:rsidR="00BA0E33" w:rsidRPr="00BA0E33">
              <w:rPr>
                <w:rFonts w:ascii="Times New Roman" w:eastAsia="Times New Roman" w:hAnsi="Times New Roman" w:cs="Times New Roman"/>
                <w:lang w:eastAsia="ru-RU"/>
              </w:rPr>
              <w:t>40702810072000048320</w:t>
            </w:r>
            <w:bookmarkStart w:id="1" w:name="_GoBack"/>
            <w:bookmarkEnd w:id="1"/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корр. счета/</w:t>
            </w:r>
            <w:proofErr w:type="spellStart"/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субсчета</w:t>
            </w:r>
            <w:proofErr w:type="spellEnd"/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р/счета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______________ __________ ________________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(</w:t>
            </w:r>
            <w:proofErr w:type="gramStart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должность)   </w:t>
            </w:r>
            <w:proofErr w:type="gramEnd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(подпись)     (расшифровка подписи)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М.П.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______________ __________ ________________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(</w:t>
            </w:r>
            <w:proofErr w:type="gramStart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должность)   </w:t>
            </w:r>
            <w:proofErr w:type="gramEnd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(подпись)     (расшифровка подписи)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</w:tr>
      <w:bookmarkEnd w:id="0"/>
    </w:tbl>
    <w:p w:rsidR="006F1865" w:rsidRPr="006F1865" w:rsidRDefault="006F1865" w:rsidP="006F186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08EF" w:rsidRDefault="006808EF"/>
    <w:sectPr w:rsidR="006808EF" w:rsidSect="006F1865">
      <w:footerReference w:type="default" r:id="rId6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64" w:rsidRDefault="00B12C64">
      <w:pPr>
        <w:spacing w:after="0" w:line="240" w:lineRule="auto"/>
      </w:pPr>
      <w:r>
        <w:separator/>
      </w:r>
    </w:p>
  </w:endnote>
  <w:endnote w:type="continuationSeparator" w:id="0">
    <w:p w:rsidR="00B12C64" w:rsidRDefault="00B1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D5" w:rsidRDefault="001D0C0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A0E33">
      <w:rPr>
        <w:noProof/>
      </w:rPr>
      <w:t>2</w:t>
    </w:r>
    <w:r>
      <w:fldChar w:fldCharType="end"/>
    </w:r>
  </w:p>
  <w:p w:rsidR="00702ED5" w:rsidRDefault="00B12C64" w:rsidP="003A4C25">
    <w:pPr>
      <w:pStyle w:val="a3"/>
      <w:ind w:right="360"/>
    </w:pPr>
  </w:p>
  <w:p w:rsidR="00702ED5" w:rsidRDefault="00B12C64"/>
  <w:p w:rsidR="00702ED5" w:rsidRDefault="00B12C64"/>
  <w:p w:rsidR="00702ED5" w:rsidRDefault="00B12C64"/>
  <w:p w:rsidR="00702ED5" w:rsidRDefault="00B12C64"/>
  <w:p w:rsidR="00702ED5" w:rsidRDefault="00B12C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64" w:rsidRDefault="00B12C64">
      <w:pPr>
        <w:spacing w:after="0" w:line="240" w:lineRule="auto"/>
      </w:pPr>
      <w:r>
        <w:separator/>
      </w:r>
    </w:p>
  </w:footnote>
  <w:footnote w:type="continuationSeparator" w:id="0">
    <w:p w:rsidR="00B12C64" w:rsidRDefault="00B12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98"/>
    <w:rsid w:val="00043F03"/>
    <w:rsid w:val="001D0C0E"/>
    <w:rsid w:val="002A3360"/>
    <w:rsid w:val="00487998"/>
    <w:rsid w:val="006808EF"/>
    <w:rsid w:val="006F1865"/>
    <w:rsid w:val="00B12C64"/>
    <w:rsid w:val="00BA0E33"/>
    <w:rsid w:val="00C0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0A63"/>
  <w15:chartTrackingRefBased/>
  <w15:docId w15:val="{24E28500-2AFF-4EF8-8FF4-1A8072F8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F18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F18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2024-12-10T13:44:00Z</dcterms:created>
  <dcterms:modified xsi:type="dcterms:W3CDTF">2024-12-10T13:49:00Z</dcterms:modified>
</cp:coreProperties>
</file>