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910" w:rsidRPr="002E109E" w:rsidRDefault="00F744F8" w:rsidP="001E5D54">
      <w:pPr>
        <w:pStyle w:val="23"/>
        <w:widowControl w:val="0"/>
        <w:ind w:right="567" w:firstLine="720"/>
        <w:jc w:val="center"/>
        <w:rPr>
          <w:bCs w:val="0"/>
          <w:sz w:val="24"/>
          <w:szCs w:val="24"/>
        </w:rPr>
      </w:pPr>
      <w:r w:rsidRPr="00F744F8">
        <w:rPr>
          <w:bCs w:val="0"/>
          <w:sz w:val="24"/>
          <w:szCs w:val="24"/>
        </w:rPr>
        <w:t>ДОГОВОР УСТУПК</w:t>
      </w:r>
      <w:r w:rsidR="002E1DB1">
        <w:rPr>
          <w:bCs w:val="0"/>
          <w:sz w:val="24"/>
          <w:szCs w:val="24"/>
        </w:rPr>
        <w:t>И ПРАВ (ТРЕБОВАНИЙ) №</w:t>
      </w:r>
      <w:r w:rsidR="00782447">
        <w:rPr>
          <w:bCs w:val="0"/>
          <w:sz w:val="24"/>
          <w:szCs w:val="24"/>
        </w:rPr>
        <w:t xml:space="preserve"> </w:t>
      </w:r>
      <w:r w:rsidR="008E534D">
        <w:rPr>
          <w:bCs w:val="0"/>
          <w:sz w:val="24"/>
          <w:szCs w:val="24"/>
        </w:rPr>
        <w:t>___________</w:t>
      </w:r>
      <w:r w:rsidR="00E935E5" w:rsidRPr="00E935E5">
        <w:rPr>
          <w:bCs w:val="0"/>
          <w:sz w:val="24"/>
          <w:szCs w:val="24"/>
        </w:rPr>
        <w:t>/</w:t>
      </w:r>
      <w:proofErr w:type="gramStart"/>
      <w:r w:rsidR="00E935E5" w:rsidRPr="00E935E5">
        <w:rPr>
          <w:bCs w:val="0"/>
          <w:sz w:val="24"/>
          <w:szCs w:val="24"/>
        </w:rPr>
        <w:t>Ц</w:t>
      </w:r>
      <w:proofErr w:type="gramEnd"/>
    </w:p>
    <w:p w:rsidR="001E5D54" w:rsidRPr="0095021B" w:rsidRDefault="00C61910" w:rsidP="00EC2C8D">
      <w:pPr>
        <w:pStyle w:val="23"/>
        <w:ind w:left="142"/>
        <w:rPr>
          <w:bCs w:val="0"/>
          <w:sz w:val="24"/>
          <w:szCs w:val="24"/>
        </w:rPr>
      </w:pPr>
      <w:r w:rsidRPr="0095021B">
        <w:rPr>
          <w:bCs w:val="0"/>
          <w:sz w:val="24"/>
          <w:szCs w:val="24"/>
        </w:rPr>
        <w:t xml:space="preserve">  </w:t>
      </w:r>
      <w:r w:rsidR="00EC2C8D" w:rsidRPr="0095021B">
        <w:rPr>
          <w:bCs w:val="0"/>
          <w:sz w:val="24"/>
          <w:szCs w:val="24"/>
        </w:rPr>
        <w:t xml:space="preserve"> </w:t>
      </w:r>
      <w:r w:rsidRPr="0095021B">
        <w:rPr>
          <w:bCs w:val="0"/>
          <w:sz w:val="24"/>
          <w:szCs w:val="24"/>
        </w:rPr>
        <w:t xml:space="preserve"> </w:t>
      </w:r>
    </w:p>
    <w:p w:rsidR="00C61910" w:rsidRPr="0095021B" w:rsidRDefault="00C61910" w:rsidP="00EC2C8D">
      <w:pPr>
        <w:pStyle w:val="23"/>
        <w:ind w:left="142"/>
        <w:rPr>
          <w:b w:val="0"/>
          <w:bCs w:val="0"/>
          <w:sz w:val="24"/>
          <w:szCs w:val="24"/>
        </w:rPr>
      </w:pPr>
      <w:r w:rsidRPr="0095021B">
        <w:rPr>
          <w:b w:val="0"/>
          <w:bCs w:val="0"/>
          <w:sz w:val="24"/>
          <w:szCs w:val="24"/>
        </w:rPr>
        <w:t xml:space="preserve"> </w:t>
      </w:r>
      <w:r w:rsidR="00EC2C8D" w:rsidRPr="0095021B">
        <w:rPr>
          <w:b w:val="0"/>
          <w:bCs w:val="0"/>
          <w:sz w:val="24"/>
          <w:szCs w:val="24"/>
        </w:rPr>
        <w:t xml:space="preserve">г. </w:t>
      </w:r>
      <w:r w:rsidR="003F5EB9">
        <w:rPr>
          <w:b w:val="0"/>
          <w:bCs w:val="0"/>
          <w:sz w:val="24"/>
          <w:szCs w:val="24"/>
        </w:rPr>
        <w:t>Москва</w:t>
      </w:r>
      <w:r w:rsidR="00EC2C8D" w:rsidRPr="0095021B">
        <w:rPr>
          <w:b w:val="0"/>
          <w:bCs w:val="0"/>
          <w:sz w:val="24"/>
          <w:szCs w:val="24"/>
        </w:rPr>
        <w:t xml:space="preserve">                                                                               </w:t>
      </w:r>
      <w:r w:rsidR="00A834F5">
        <w:rPr>
          <w:b w:val="0"/>
          <w:bCs w:val="0"/>
          <w:sz w:val="24"/>
          <w:szCs w:val="24"/>
        </w:rPr>
        <w:t xml:space="preserve">                 </w:t>
      </w:r>
      <w:r w:rsidR="002E1DB1">
        <w:rPr>
          <w:b w:val="0"/>
          <w:bCs w:val="0"/>
          <w:sz w:val="24"/>
          <w:szCs w:val="24"/>
        </w:rPr>
        <w:t xml:space="preserve">  </w:t>
      </w:r>
      <w:r w:rsidR="00264255" w:rsidRPr="0095021B">
        <w:rPr>
          <w:b w:val="0"/>
          <w:bCs w:val="0"/>
          <w:sz w:val="24"/>
          <w:szCs w:val="24"/>
        </w:rPr>
        <w:t xml:space="preserve">  </w:t>
      </w:r>
      <w:r w:rsidRPr="0095021B">
        <w:rPr>
          <w:b w:val="0"/>
          <w:bCs w:val="0"/>
          <w:sz w:val="24"/>
          <w:szCs w:val="24"/>
        </w:rPr>
        <w:t xml:space="preserve">  </w:t>
      </w:r>
      <w:r w:rsidR="00F744F8" w:rsidRPr="00F744F8">
        <w:rPr>
          <w:b w:val="0"/>
          <w:bCs w:val="0"/>
          <w:sz w:val="24"/>
          <w:szCs w:val="24"/>
        </w:rPr>
        <w:t xml:space="preserve">«       » </w:t>
      </w:r>
      <w:r w:rsidR="006F34B7">
        <w:rPr>
          <w:b w:val="0"/>
          <w:bCs w:val="0"/>
          <w:sz w:val="24"/>
          <w:szCs w:val="24"/>
        </w:rPr>
        <w:t>декабря</w:t>
      </w:r>
      <w:r w:rsidR="00F744F8" w:rsidRPr="00F744F8">
        <w:rPr>
          <w:b w:val="0"/>
          <w:bCs w:val="0"/>
          <w:sz w:val="24"/>
          <w:szCs w:val="24"/>
        </w:rPr>
        <w:t xml:space="preserve"> 201</w:t>
      </w:r>
      <w:r w:rsidR="00E935E5">
        <w:rPr>
          <w:b w:val="0"/>
          <w:bCs w:val="0"/>
          <w:sz w:val="24"/>
          <w:szCs w:val="24"/>
        </w:rPr>
        <w:t>8</w:t>
      </w:r>
      <w:r w:rsidR="00F744F8" w:rsidRPr="00F744F8">
        <w:rPr>
          <w:b w:val="0"/>
          <w:bCs w:val="0"/>
          <w:sz w:val="24"/>
          <w:szCs w:val="24"/>
        </w:rPr>
        <w:t xml:space="preserve"> года</w:t>
      </w:r>
    </w:p>
    <w:p w:rsidR="00C61910" w:rsidRPr="0095021B" w:rsidRDefault="00C61910" w:rsidP="00C61910">
      <w:pPr>
        <w:spacing w:line="256" w:lineRule="exact"/>
        <w:rPr>
          <w:sz w:val="24"/>
          <w:szCs w:val="24"/>
        </w:rPr>
      </w:pPr>
    </w:p>
    <w:p w:rsidR="00294017" w:rsidRDefault="001A752E" w:rsidP="00640B39">
      <w:pPr>
        <w:spacing w:before="120" w:line="276" w:lineRule="auto"/>
        <w:ind w:firstLine="720"/>
        <w:jc w:val="both"/>
        <w:rPr>
          <w:sz w:val="24"/>
          <w:szCs w:val="24"/>
        </w:rPr>
      </w:pPr>
      <w:proofErr w:type="gramStart"/>
      <w:r w:rsidRPr="00C406E7">
        <w:rPr>
          <w:b/>
          <w:sz w:val="24"/>
          <w:szCs w:val="24"/>
        </w:rPr>
        <w:t>Публичное</w:t>
      </w:r>
      <w:r w:rsidR="00294017" w:rsidRPr="00C406E7">
        <w:rPr>
          <w:b/>
          <w:sz w:val="24"/>
          <w:szCs w:val="24"/>
        </w:rPr>
        <w:t xml:space="preserve"> акционерное общество «Сбербанк России»</w:t>
      </w:r>
      <w:r w:rsidR="00294017" w:rsidRPr="0095021B">
        <w:rPr>
          <w:sz w:val="24"/>
          <w:szCs w:val="24"/>
        </w:rPr>
        <w:t xml:space="preserve">, именуемое в дальнейшем «ЦЕДЕНТ», </w:t>
      </w:r>
      <w:r w:rsidR="008E534D" w:rsidRPr="00D749A2">
        <w:rPr>
          <w:sz w:val="24"/>
          <w:szCs w:val="24"/>
        </w:rPr>
        <w:t>в лице своего филиала Среднерусского банка</w:t>
      </w:r>
      <w:r w:rsidR="008E534D">
        <w:rPr>
          <w:sz w:val="24"/>
          <w:szCs w:val="24"/>
        </w:rPr>
        <w:t xml:space="preserve"> </w:t>
      </w:r>
      <w:r w:rsidR="008E534D" w:rsidRPr="00D749A2">
        <w:rPr>
          <w:sz w:val="24"/>
          <w:szCs w:val="24"/>
        </w:rPr>
        <w:t>в лице </w:t>
      </w:r>
      <w:r w:rsidR="00E12BB0" w:rsidRPr="00E12BB0">
        <w:rPr>
          <w:color w:val="000000"/>
          <w:sz w:val="24"/>
          <w:szCs w:val="24"/>
        </w:rPr>
        <w:t>________________________</w:t>
      </w:r>
      <w:r w:rsidR="008E534D" w:rsidRPr="00D749A2">
        <w:rPr>
          <w:sz w:val="24"/>
          <w:szCs w:val="24"/>
        </w:rPr>
        <w:t xml:space="preserve">, действующего на основании </w:t>
      </w:r>
      <w:r w:rsidR="00E12BB0" w:rsidRPr="00E12BB0">
        <w:rPr>
          <w:color w:val="000000"/>
          <w:sz w:val="24"/>
          <w:szCs w:val="24"/>
        </w:rPr>
        <w:t>______________________-</w:t>
      </w:r>
      <w:r w:rsidR="00146E8B" w:rsidRPr="00146E8B">
        <w:rPr>
          <w:iCs/>
          <w:sz w:val="24"/>
          <w:szCs w:val="24"/>
        </w:rPr>
        <w:t>, с одной стороны</w:t>
      </w:r>
      <w:r w:rsidR="00294017" w:rsidRPr="0095021B">
        <w:rPr>
          <w:sz w:val="24"/>
          <w:szCs w:val="24"/>
        </w:rPr>
        <w:t xml:space="preserve">, </w:t>
      </w:r>
      <w:r w:rsidR="00E935E5">
        <w:rPr>
          <w:sz w:val="24"/>
          <w:szCs w:val="24"/>
        </w:rPr>
        <w:t xml:space="preserve">и </w:t>
      </w:r>
      <w:r w:rsidR="00A834F5">
        <w:rPr>
          <w:b/>
          <w:sz w:val="24"/>
          <w:szCs w:val="24"/>
        </w:rPr>
        <w:t>___________________________________</w:t>
      </w:r>
      <w:r w:rsidR="00294017" w:rsidRPr="0095021B">
        <w:rPr>
          <w:sz w:val="24"/>
          <w:szCs w:val="24"/>
        </w:rPr>
        <w:t>, именуе</w:t>
      </w:r>
      <w:r>
        <w:rPr>
          <w:sz w:val="24"/>
          <w:szCs w:val="24"/>
        </w:rPr>
        <w:t>м</w:t>
      </w:r>
      <w:r w:rsidR="00A834F5">
        <w:rPr>
          <w:sz w:val="24"/>
          <w:szCs w:val="24"/>
        </w:rPr>
        <w:t>ый</w:t>
      </w:r>
      <w:r>
        <w:rPr>
          <w:sz w:val="24"/>
          <w:szCs w:val="24"/>
        </w:rPr>
        <w:t xml:space="preserve"> в дальнейшем «ЦЕССИОНАРИЙ»,</w:t>
      </w:r>
      <w:r w:rsidR="00294017" w:rsidRPr="0095021B">
        <w:rPr>
          <w:sz w:val="24"/>
          <w:szCs w:val="24"/>
        </w:rPr>
        <w:t xml:space="preserve"> с другой стороны, далее совместно именуемые «Стороны», заключили настоящий договор</w:t>
      </w:r>
      <w:r w:rsidR="002A17B6">
        <w:rPr>
          <w:sz w:val="24"/>
          <w:szCs w:val="24"/>
        </w:rPr>
        <w:t xml:space="preserve">, </w:t>
      </w:r>
      <w:r w:rsidR="00294017" w:rsidRPr="0095021B">
        <w:rPr>
          <w:sz w:val="24"/>
          <w:szCs w:val="24"/>
        </w:rPr>
        <w:t xml:space="preserve">именуемый в дальнейшем </w:t>
      </w:r>
      <w:r w:rsidR="002A17B6">
        <w:rPr>
          <w:sz w:val="24"/>
          <w:szCs w:val="24"/>
        </w:rPr>
        <w:t>«</w:t>
      </w:r>
      <w:r w:rsidR="00294017" w:rsidRPr="0095021B">
        <w:rPr>
          <w:sz w:val="24"/>
          <w:szCs w:val="24"/>
        </w:rPr>
        <w:t>Договор</w:t>
      </w:r>
      <w:r w:rsidR="002A17B6">
        <w:rPr>
          <w:sz w:val="24"/>
          <w:szCs w:val="24"/>
        </w:rPr>
        <w:t>»</w:t>
      </w:r>
      <w:r w:rsidR="00294017" w:rsidRPr="0095021B">
        <w:rPr>
          <w:sz w:val="24"/>
          <w:szCs w:val="24"/>
        </w:rPr>
        <w:t>, о нижеследующем:</w:t>
      </w:r>
      <w:proofErr w:type="gramEnd"/>
    </w:p>
    <w:p w:rsidR="002368A4" w:rsidRDefault="002368A4" w:rsidP="003179CA">
      <w:pPr>
        <w:spacing w:before="200" w:after="200" w:line="276" w:lineRule="auto"/>
        <w:ind w:left="1077" w:hanging="357"/>
        <w:jc w:val="center"/>
        <w:rPr>
          <w:b/>
          <w:sz w:val="24"/>
          <w:szCs w:val="24"/>
        </w:rPr>
      </w:pPr>
      <w:r w:rsidRPr="007C3CB2">
        <w:rPr>
          <w:b/>
          <w:sz w:val="24"/>
          <w:szCs w:val="24"/>
        </w:rPr>
        <w:t>Общие положения</w:t>
      </w:r>
    </w:p>
    <w:p w:rsidR="002368A4" w:rsidRPr="002368A4" w:rsidRDefault="002368A4" w:rsidP="002368A4">
      <w:pPr>
        <w:spacing w:line="276" w:lineRule="auto"/>
        <w:ind w:firstLine="720"/>
        <w:jc w:val="both"/>
        <w:rPr>
          <w:sz w:val="24"/>
          <w:szCs w:val="24"/>
        </w:rPr>
      </w:pPr>
      <w:r w:rsidRPr="002368A4">
        <w:rPr>
          <w:sz w:val="24"/>
          <w:szCs w:val="24"/>
        </w:rPr>
        <w:t>ЦЕССИОНАРИЙ подтверждает:</w:t>
      </w:r>
    </w:p>
    <w:p w:rsidR="002368A4" w:rsidRPr="00AC6242" w:rsidRDefault="002368A4" w:rsidP="00880AA8">
      <w:pPr>
        <w:spacing w:line="276" w:lineRule="auto"/>
        <w:ind w:firstLine="720"/>
        <w:jc w:val="both"/>
        <w:rPr>
          <w:sz w:val="24"/>
          <w:szCs w:val="24"/>
        </w:rPr>
      </w:pPr>
      <w:proofErr w:type="gramStart"/>
      <w:r w:rsidRPr="002368A4">
        <w:rPr>
          <w:sz w:val="24"/>
          <w:szCs w:val="24"/>
        </w:rPr>
        <w:t xml:space="preserve">- что ознакомлен с условиями </w:t>
      </w:r>
      <w:r w:rsidR="008E534D">
        <w:rPr>
          <w:sz w:val="24"/>
          <w:szCs w:val="24"/>
        </w:rPr>
        <w:t>Д</w:t>
      </w:r>
      <w:r w:rsidR="008E534D" w:rsidRPr="008F6FD9">
        <w:rPr>
          <w:sz w:val="24"/>
          <w:szCs w:val="24"/>
        </w:rPr>
        <w:t>оговор</w:t>
      </w:r>
      <w:r w:rsidR="008E534D">
        <w:rPr>
          <w:sz w:val="24"/>
          <w:szCs w:val="24"/>
        </w:rPr>
        <w:t>а</w:t>
      </w:r>
      <w:r w:rsidR="008E534D" w:rsidRPr="008F6FD9">
        <w:rPr>
          <w:sz w:val="24"/>
          <w:szCs w:val="24"/>
        </w:rPr>
        <w:t xml:space="preserve"> об открытии невозобновляемой кредитной линии № 00080012/12021000 от 26.07.2012 (с учетом всех дополнительных соглашений к нему, действующих на дату заключения договора уступки прав (требований)) </w:t>
      </w:r>
      <w:r w:rsidR="008E534D">
        <w:rPr>
          <w:sz w:val="24"/>
          <w:szCs w:val="24"/>
        </w:rPr>
        <w:t xml:space="preserve">и </w:t>
      </w:r>
      <w:r w:rsidR="008E534D" w:rsidRPr="002368A4">
        <w:rPr>
          <w:sz w:val="24"/>
          <w:szCs w:val="24"/>
        </w:rPr>
        <w:t xml:space="preserve">с условиями </w:t>
      </w:r>
      <w:r w:rsidR="008E534D">
        <w:rPr>
          <w:sz w:val="24"/>
          <w:szCs w:val="24"/>
        </w:rPr>
        <w:t>Д</w:t>
      </w:r>
      <w:r w:rsidR="008E534D" w:rsidRPr="008F6FD9">
        <w:rPr>
          <w:sz w:val="24"/>
          <w:szCs w:val="24"/>
        </w:rPr>
        <w:t>оговор</w:t>
      </w:r>
      <w:r w:rsidR="008E534D">
        <w:rPr>
          <w:sz w:val="24"/>
          <w:szCs w:val="24"/>
        </w:rPr>
        <w:t>а</w:t>
      </w:r>
      <w:r w:rsidR="008E534D" w:rsidRPr="008F6FD9">
        <w:rPr>
          <w:sz w:val="24"/>
          <w:szCs w:val="24"/>
        </w:rPr>
        <w:t xml:space="preserve"> об открытии невозобновляемой кредитной линии № 2216/101101336/005/15/1 от 17.06.</w:t>
      </w:r>
      <w:r w:rsidR="008E534D">
        <w:rPr>
          <w:sz w:val="24"/>
          <w:szCs w:val="24"/>
        </w:rPr>
        <w:t>2015</w:t>
      </w:r>
      <w:r w:rsidR="008E534D" w:rsidRPr="008F6FD9">
        <w:rPr>
          <w:sz w:val="24"/>
          <w:szCs w:val="24"/>
        </w:rPr>
        <w:t xml:space="preserve"> (с учетом всех дополнительных соглашений к нему, действующих на дату заключения договора уступки прав (требований)</w:t>
      </w:r>
      <w:r w:rsidR="008E534D">
        <w:rPr>
          <w:sz w:val="24"/>
          <w:szCs w:val="24"/>
        </w:rPr>
        <w:t>)</w:t>
      </w:r>
      <w:r w:rsidRPr="00AC6242">
        <w:rPr>
          <w:sz w:val="24"/>
          <w:szCs w:val="24"/>
        </w:rPr>
        <w:t>;</w:t>
      </w:r>
      <w:proofErr w:type="gramEnd"/>
    </w:p>
    <w:p w:rsidR="004E5910" w:rsidRPr="00FB2B34" w:rsidRDefault="004E5910" w:rsidP="00FB2B34">
      <w:pPr>
        <w:spacing w:line="276" w:lineRule="auto"/>
        <w:ind w:firstLine="720"/>
        <w:jc w:val="both"/>
        <w:rPr>
          <w:sz w:val="24"/>
          <w:szCs w:val="24"/>
        </w:rPr>
      </w:pPr>
      <w:r w:rsidRPr="00AC6242">
        <w:rPr>
          <w:sz w:val="24"/>
          <w:szCs w:val="24"/>
        </w:rPr>
        <w:t xml:space="preserve">- </w:t>
      </w:r>
      <w:r w:rsidR="00AC6242" w:rsidRPr="00AC6242">
        <w:rPr>
          <w:sz w:val="24"/>
          <w:szCs w:val="24"/>
        </w:rPr>
        <w:t xml:space="preserve">что ознакомлен с </w:t>
      </w:r>
      <w:r w:rsidR="00AC6242" w:rsidRPr="00FB2B34">
        <w:rPr>
          <w:sz w:val="24"/>
          <w:szCs w:val="24"/>
        </w:rPr>
        <w:t>условиями</w:t>
      </w:r>
      <w:r w:rsidR="00FB2B34" w:rsidRPr="00FB2B34">
        <w:rPr>
          <w:sz w:val="24"/>
          <w:szCs w:val="24"/>
        </w:rPr>
        <w:t xml:space="preserve"> </w:t>
      </w:r>
      <w:r w:rsidR="00FB2B34" w:rsidRPr="00FB2B34">
        <w:rPr>
          <w:color w:val="000000"/>
          <w:sz w:val="24"/>
          <w:szCs w:val="24"/>
        </w:rPr>
        <w:t xml:space="preserve">договора ипотеки № </w:t>
      </w:r>
      <w:r w:rsidR="00FB2B34" w:rsidRPr="00FB2B34">
        <w:rPr>
          <w:sz w:val="24"/>
          <w:szCs w:val="24"/>
        </w:rPr>
        <w:t xml:space="preserve">00080012/12021000и01 от </w:t>
      </w:r>
      <w:r w:rsidR="00FB2B34" w:rsidRPr="00FB2B34">
        <w:rPr>
          <w:bCs/>
          <w:sz w:val="24"/>
          <w:szCs w:val="24"/>
        </w:rPr>
        <w:t xml:space="preserve">25.10.2012 </w:t>
      </w:r>
      <w:r w:rsidR="00FB2B34" w:rsidRPr="00FB2B34">
        <w:rPr>
          <w:sz w:val="24"/>
          <w:szCs w:val="24"/>
        </w:rPr>
        <w:t>с ООО «Будьте счастливы</w:t>
      </w:r>
      <w:proofErr w:type="gramStart"/>
      <w:r w:rsidR="00FB2B34" w:rsidRPr="00FB2B34">
        <w:rPr>
          <w:sz w:val="24"/>
          <w:szCs w:val="24"/>
        </w:rPr>
        <w:t xml:space="preserve"> !</w:t>
      </w:r>
      <w:proofErr w:type="gramEnd"/>
      <w:r w:rsidR="00FB2B34" w:rsidRPr="00FB2B34">
        <w:rPr>
          <w:sz w:val="24"/>
          <w:szCs w:val="24"/>
        </w:rPr>
        <w:t xml:space="preserve">» (ИНН 7717573664); </w:t>
      </w:r>
      <w:r w:rsidR="00FB2B34" w:rsidRPr="00FB2B34">
        <w:rPr>
          <w:color w:val="000000"/>
          <w:sz w:val="24"/>
          <w:szCs w:val="24"/>
        </w:rPr>
        <w:t xml:space="preserve">договора поручительства № </w:t>
      </w:r>
      <w:r w:rsidR="00FB2B34" w:rsidRPr="00FB2B34">
        <w:rPr>
          <w:sz w:val="24"/>
          <w:szCs w:val="24"/>
        </w:rPr>
        <w:t xml:space="preserve">00080012/12021000п01 от </w:t>
      </w:r>
      <w:r w:rsidR="00FB2B34" w:rsidRPr="00FB2B34">
        <w:rPr>
          <w:bCs/>
          <w:sz w:val="24"/>
          <w:szCs w:val="24"/>
        </w:rPr>
        <w:t>26.07.2012</w:t>
      </w:r>
      <w:r w:rsidR="00FB2B34" w:rsidRPr="00FB2B34">
        <w:rPr>
          <w:color w:val="000000"/>
          <w:sz w:val="24"/>
          <w:szCs w:val="24"/>
        </w:rPr>
        <w:t xml:space="preserve"> </w:t>
      </w:r>
      <w:proofErr w:type="gramStart"/>
      <w:r w:rsidR="00FB2B34" w:rsidRPr="00FB2B34">
        <w:rPr>
          <w:color w:val="000000"/>
          <w:sz w:val="24"/>
          <w:szCs w:val="24"/>
        </w:rPr>
        <w:t>с</w:t>
      </w:r>
      <w:proofErr w:type="gramEnd"/>
      <w:r w:rsidR="00FB2B34" w:rsidRPr="00FB2B34">
        <w:rPr>
          <w:color w:val="000000"/>
          <w:sz w:val="24"/>
          <w:szCs w:val="24"/>
        </w:rPr>
        <w:t xml:space="preserve"> </w:t>
      </w:r>
      <w:proofErr w:type="gramStart"/>
      <w:r w:rsidR="00FB2B34" w:rsidRPr="00FB2B34">
        <w:rPr>
          <w:color w:val="000000"/>
          <w:sz w:val="24"/>
          <w:szCs w:val="24"/>
        </w:rPr>
        <w:t>Макарычев</w:t>
      </w:r>
      <w:proofErr w:type="gramEnd"/>
      <w:r w:rsidR="00FB2B34" w:rsidRPr="00FB2B34">
        <w:rPr>
          <w:color w:val="000000"/>
          <w:sz w:val="24"/>
          <w:szCs w:val="24"/>
        </w:rPr>
        <w:t xml:space="preserve"> А.Ф.</w:t>
      </w:r>
      <w:r w:rsidR="00FB2B34" w:rsidRPr="00FB2B34">
        <w:rPr>
          <w:sz w:val="24"/>
          <w:szCs w:val="24"/>
        </w:rPr>
        <w:t xml:space="preserve"> (ИНН 772801448352), с учётом дополнительного соглашения № 1 от 29.11.2012</w:t>
      </w:r>
      <w:r w:rsidR="00FB2B34" w:rsidRPr="00FB2B34">
        <w:rPr>
          <w:color w:val="000000"/>
          <w:sz w:val="24"/>
          <w:szCs w:val="24"/>
        </w:rPr>
        <w:t>;</w:t>
      </w:r>
      <w:r w:rsidR="00FB2B34" w:rsidRPr="00FB2B34">
        <w:rPr>
          <w:sz w:val="24"/>
          <w:szCs w:val="24"/>
        </w:rPr>
        <w:t xml:space="preserve"> договора поручительства № 00080012/12021000п02 от 26.07.2012 с ООО «УК «</w:t>
      </w:r>
      <w:proofErr w:type="spellStart"/>
      <w:r w:rsidR="00FB2B34" w:rsidRPr="00FB2B34">
        <w:rPr>
          <w:sz w:val="24"/>
          <w:szCs w:val="24"/>
        </w:rPr>
        <w:t>Кодокан</w:t>
      </w:r>
      <w:proofErr w:type="spellEnd"/>
      <w:r w:rsidR="00FB2B34" w:rsidRPr="00FB2B34">
        <w:rPr>
          <w:sz w:val="24"/>
          <w:szCs w:val="24"/>
        </w:rPr>
        <w:t>» (</w:t>
      </w:r>
      <w:r w:rsidR="00FB2B34" w:rsidRPr="00FB2B34">
        <w:rPr>
          <w:rStyle w:val="code-label"/>
          <w:color w:val="000000"/>
          <w:sz w:val="24"/>
          <w:szCs w:val="24"/>
        </w:rPr>
        <w:t>ИНН</w:t>
      </w:r>
      <w:r w:rsidR="00FB2B34" w:rsidRPr="00FB2B34">
        <w:rPr>
          <w:color w:val="000000"/>
          <w:sz w:val="24"/>
          <w:szCs w:val="24"/>
        </w:rPr>
        <w:t xml:space="preserve"> </w:t>
      </w:r>
      <w:r w:rsidR="00FB2B34" w:rsidRPr="00FB2B34">
        <w:rPr>
          <w:rStyle w:val="reg-code"/>
          <w:color w:val="000000"/>
          <w:sz w:val="24"/>
          <w:szCs w:val="24"/>
        </w:rPr>
        <w:t>7717532192)</w:t>
      </w:r>
      <w:r w:rsidR="00FB2B34" w:rsidRPr="00FB2B34">
        <w:rPr>
          <w:sz w:val="24"/>
          <w:szCs w:val="24"/>
        </w:rPr>
        <w:t>, с учётом дополнительного соглашения № 1 от 29.11.2012</w:t>
      </w:r>
      <w:r w:rsidR="00FB2B34" w:rsidRPr="00FB2B34">
        <w:rPr>
          <w:color w:val="000000"/>
          <w:sz w:val="24"/>
          <w:szCs w:val="24"/>
        </w:rPr>
        <w:t>;</w:t>
      </w:r>
      <w:r w:rsidR="00FB2B34" w:rsidRPr="00FB2B34">
        <w:rPr>
          <w:sz w:val="24"/>
          <w:szCs w:val="24"/>
        </w:rPr>
        <w:t xml:space="preserve"> </w:t>
      </w:r>
      <w:proofErr w:type="spellStart"/>
      <w:r w:rsidR="00FB2B34" w:rsidRPr="00FB2B34">
        <w:rPr>
          <w:sz w:val="24"/>
          <w:szCs w:val="24"/>
        </w:rPr>
        <w:t>договорапоручительства</w:t>
      </w:r>
      <w:proofErr w:type="spellEnd"/>
      <w:r w:rsidR="00FB2B34" w:rsidRPr="00FB2B34">
        <w:rPr>
          <w:sz w:val="24"/>
          <w:szCs w:val="24"/>
        </w:rPr>
        <w:t xml:space="preserve"> № 22/101101336/005/15П01 от </w:t>
      </w:r>
      <w:r w:rsidR="00FB2B34" w:rsidRPr="00FB2B34">
        <w:rPr>
          <w:bCs/>
          <w:sz w:val="24"/>
          <w:szCs w:val="24"/>
        </w:rPr>
        <w:t>17.06.2015</w:t>
      </w:r>
      <w:r w:rsidR="00FB2B34" w:rsidRPr="00FB2B34">
        <w:rPr>
          <w:sz w:val="24"/>
          <w:szCs w:val="24"/>
        </w:rPr>
        <w:t xml:space="preserve"> с Макарычева С.Е. (</w:t>
      </w:r>
      <w:r w:rsidR="00FB2B34" w:rsidRPr="00FB2B34">
        <w:rPr>
          <w:bCs/>
          <w:caps/>
          <w:sz w:val="24"/>
          <w:szCs w:val="24"/>
        </w:rPr>
        <w:t>ИНН 773401992143</w:t>
      </w:r>
      <w:r w:rsidR="00FB2B34" w:rsidRPr="00FB2B34">
        <w:rPr>
          <w:color w:val="000000"/>
          <w:sz w:val="24"/>
          <w:szCs w:val="24"/>
        </w:rPr>
        <w:t>)</w:t>
      </w:r>
      <w:r w:rsidR="00FB2B34" w:rsidRPr="00FB2B34">
        <w:rPr>
          <w:sz w:val="24"/>
          <w:szCs w:val="24"/>
        </w:rPr>
        <w:t>, с учётом дополнительного соглашения № 1 от 21.04.2017</w:t>
      </w:r>
      <w:r w:rsidR="00FB2B34" w:rsidRPr="00FB2B34">
        <w:rPr>
          <w:color w:val="000000"/>
          <w:sz w:val="24"/>
          <w:szCs w:val="24"/>
        </w:rPr>
        <w:t>;</w:t>
      </w:r>
      <w:r w:rsidR="00FB2B34" w:rsidRPr="00FB2B34">
        <w:rPr>
          <w:sz w:val="24"/>
          <w:szCs w:val="24"/>
        </w:rPr>
        <w:t xml:space="preserve"> договора поручительства </w:t>
      </w:r>
      <w:r w:rsidR="00FB2B34" w:rsidRPr="00FB2B34">
        <w:rPr>
          <w:color w:val="000000"/>
          <w:sz w:val="24"/>
          <w:szCs w:val="24"/>
        </w:rPr>
        <w:t xml:space="preserve">№ </w:t>
      </w:r>
      <w:r w:rsidR="00FB2B34" w:rsidRPr="00FB2B34">
        <w:rPr>
          <w:sz w:val="24"/>
          <w:szCs w:val="24"/>
        </w:rPr>
        <w:t xml:space="preserve">22/101101336/005/15П02 от </w:t>
      </w:r>
      <w:r w:rsidR="00FB2B34" w:rsidRPr="00FB2B34">
        <w:rPr>
          <w:bCs/>
          <w:sz w:val="24"/>
          <w:szCs w:val="24"/>
        </w:rPr>
        <w:t>17.06.2015</w:t>
      </w:r>
      <w:r w:rsidR="00FB2B34" w:rsidRPr="00FB2B34">
        <w:rPr>
          <w:sz w:val="24"/>
          <w:szCs w:val="24"/>
        </w:rPr>
        <w:t xml:space="preserve"> с ООО «УК «</w:t>
      </w:r>
      <w:proofErr w:type="spellStart"/>
      <w:r w:rsidR="00FB2B34" w:rsidRPr="00FB2B34">
        <w:rPr>
          <w:sz w:val="24"/>
          <w:szCs w:val="24"/>
        </w:rPr>
        <w:t>Кодокан</w:t>
      </w:r>
      <w:proofErr w:type="spellEnd"/>
      <w:r w:rsidR="00FB2B34" w:rsidRPr="00FB2B34">
        <w:rPr>
          <w:sz w:val="24"/>
          <w:szCs w:val="24"/>
        </w:rPr>
        <w:t>» (</w:t>
      </w:r>
      <w:r w:rsidR="00FB2B34" w:rsidRPr="00FB2B34">
        <w:rPr>
          <w:rStyle w:val="code-label"/>
          <w:color w:val="000000"/>
          <w:sz w:val="24"/>
          <w:szCs w:val="24"/>
        </w:rPr>
        <w:t>ИНН</w:t>
      </w:r>
      <w:r w:rsidR="00FB2B34" w:rsidRPr="00FB2B34">
        <w:rPr>
          <w:color w:val="000000"/>
          <w:sz w:val="24"/>
          <w:szCs w:val="24"/>
        </w:rPr>
        <w:t xml:space="preserve"> </w:t>
      </w:r>
      <w:r w:rsidR="00FB2B34" w:rsidRPr="00FB2B34">
        <w:rPr>
          <w:rStyle w:val="reg-code"/>
          <w:color w:val="000000"/>
          <w:sz w:val="24"/>
          <w:szCs w:val="24"/>
        </w:rPr>
        <w:t>7717532192)</w:t>
      </w:r>
      <w:r w:rsidR="00FB2B34" w:rsidRPr="00FB2B34">
        <w:rPr>
          <w:sz w:val="24"/>
          <w:szCs w:val="24"/>
        </w:rPr>
        <w:t>, с учётом дополнительного соглашения № 1 от 21.04.2017</w:t>
      </w:r>
      <w:r w:rsidR="00FB2B34" w:rsidRPr="00FB2B34">
        <w:rPr>
          <w:color w:val="000000"/>
          <w:sz w:val="24"/>
          <w:szCs w:val="24"/>
        </w:rPr>
        <w:t>;</w:t>
      </w:r>
      <w:r w:rsidR="00FB2B34" w:rsidRPr="00FB2B34">
        <w:rPr>
          <w:sz w:val="24"/>
          <w:szCs w:val="24"/>
        </w:rPr>
        <w:t xml:space="preserve"> договора поручительства № 22/101101336/005/15П03 от 17.06.2015 с ООО «Будьте счастливы</w:t>
      </w:r>
      <w:proofErr w:type="gramStart"/>
      <w:r w:rsidR="00FB2B34" w:rsidRPr="00FB2B34">
        <w:rPr>
          <w:sz w:val="24"/>
          <w:szCs w:val="24"/>
        </w:rPr>
        <w:t xml:space="preserve"> !</w:t>
      </w:r>
      <w:proofErr w:type="gramEnd"/>
      <w:r w:rsidR="00FB2B34" w:rsidRPr="00FB2B34">
        <w:rPr>
          <w:sz w:val="24"/>
          <w:szCs w:val="24"/>
        </w:rPr>
        <w:t>» (ИНН 7717573664</w:t>
      </w:r>
      <w:r w:rsidR="00FB2B34" w:rsidRPr="00FB2B34">
        <w:rPr>
          <w:color w:val="000000"/>
          <w:sz w:val="24"/>
          <w:szCs w:val="24"/>
        </w:rPr>
        <w:t>)</w:t>
      </w:r>
      <w:r w:rsidR="00FB2B34" w:rsidRPr="00FB2B34">
        <w:rPr>
          <w:sz w:val="24"/>
          <w:szCs w:val="24"/>
        </w:rPr>
        <w:t>, с учётом дополнительного соглашения № 1 от 21.04.2017</w:t>
      </w:r>
      <w:r w:rsidR="00FB2B34" w:rsidRPr="00FB2B34">
        <w:rPr>
          <w:color w:val="000000"/>
          <w:sz w:val="24"/>
          <w:szCs w:val="24"/>
        </w:rPr>
        <w:t>;</w:t>
      </w:r>
      <w:r w:rsidR="00FB2B34" w:rsidRPr="00FB2B34">
        <w:rPr>
          <w:sz w:val="24"/>
          <w:szCs w:val="24"/>
        </w:rPr>
        <w:t xml:space="preserve"> договора поручительства № 22/101101336/005/15П04 от 09.09.2015 с ООО «ФУДМАРКЕТ» (ИНН </w:t>
      </w:r>
      <w:r w:rsidR="00FB2B34" w:rsidRPr="00FB2B34">
        <w:rPr>
          <w:color w:val="000000"/>
          <w:sz w:val="24"/>
          <w:szCs w:val="24"/>
        </w:rPr>
        <w:t>7717290553)</w:t>
      </w:r>
      <w:r w:rsidR="00FB2B34" w:rsidRPr="00FB2B34">
        <w:rPr>
          <w:sz w:val="24"/>
          <w:szCs w:val="24"/>
        </w:rPr>
        <w:t>, с учётом дополнительного соглашения № 1 от 21.04.2017</w:t>
      </w:r>
      <w:r w:rsidR="00FB2B34" w:rsidRPr="00FB2B34">
        <w:rPr>
          <w:color w:val="000000"/>
          <w:sz w:val="24"/>
          <w:szCs w:val="24"/>
        </w:rPr>
        <w:t>;</w:t>
      </w:r>
      <w:r w:rsidR="00FB2B34" w:rsidRPr="00FB2B34">
        <w:rPr>
          <w:sz w:val="24"/>
          <w:szCs w:val="24"/>
        </w:rPr>
        <w:t xml:space="preserve"> договора поручительства № 22/101101336/005/17П05 от 21.04.2017 с ООО «Сити Энтертэйнмент» (ИНН </w:t>
      </w:r>
      <w:r w:rsidR="00FB2B34" w:rsidRPr="00FB2B34">
        <w:rPr>
          <w:rStyle w:val="reg-code"/>
          <w:color w:val="000000"/>
          <w:sz w:val="24"/>
          <w:szCs w:val="24"/>
        </w:rPr>
        <w:t>7717679879</w:t>
      </w:r>
      <w:r w:rsidR="00FB2B34" w:rsidRPr="00FB2B34">
        <w:rPr>
          <w:color w:val="000000"/>
          <w:sz w:val="24"/>
          <w:szCs w:val="24"/>
        </w:rPr>
        <w:t>)</w:t>
      </w:r>
      <w:r w:rsidR="00FB2B34" w:rsidRPr="00FB2B34">
        <w:rPr>
          <w:sz w:val="24"/>
          <w:szCs w:val="24"/>
        </w:rPr>
        <w:t>, с учётом дополнительного соглашения № 1 от 21.04.2017</w:t>
      </w:r>
      <w:r w:rsidR="00FB2B34" w:rsidRPr="00FB2B34">
        <w:rPr>
          <w:color w:val="000000"/>
          <w:sz w:val="24"/>
          <w:szCs w:val="24"/>
        </w:rPr>
        <w:t>;</w:t>
      </w:r>
      <w:r w:rsidR="00FB2B34" w:rsidRPr="00FB2B34">
        <w:rPr>
          <w:sz w:val="24"/>
          <w:szCs w:val="24"/>
        </w:rPr>
        <w:t xml:space="preserve"> договора ипотеки № 22/101101336/005/15И01 от 17.06.2015 с ООО «Будьте счастливы</w:t>
      </w:r>
      <w:proofErr w:type="gramStart"/>
      <w:r w:rsidR="00FB2B34" w:rsidRPr="00FB2B34">
        <w:rPr>
          <w:sz w:val="24"/>
          <w:szCs w:val="24"/>
        </w:rPr>
        <w:t xml:space="preserve"> !</w:t>
      </w:r>
      <w:proofErr w:type="gramEnd"/>
      <w:r w:rsidR="00FB2B34" w:rsidRPr="00FB2B34">
        <w:rPr>
          <w:sz w:val="24"/>
          <w:szCs w:val="24"/>
        </w:rPr>
        <w:t>» (ИНН 7717573664), с учётом дополнительных соглашений: № 1 от 10.09.2015, № 1 от 20.04.2017 и № 3 от 21.04.2017</w:t>
      </w:r>
      <w:r w:rsidR="00FB2B34" w:rsidRPr="00FB2B34">
        <w:rPr>
          <w:color w:val="000000"/>
          <w:sz w:val="24"/>
          <w:szCs w:val="24"/>
        </w:rPr>
        <w:t>;</w:t>
      </w:r>
      <w:r w:rsidR="00FB2B34" w:rsidRPr="00FB2B34">
        <w:rPr>
          <w:sz w:val="24"/>
          <w:szCs w:val="24"/>
        </w:rPr>
        <w:t xml:space="preserve"> договора ипотеки № 22/101101336/005/15И02 от 17.06.2015 с ООО «Будьте счастливы</w:t>
      </w:r>
      <w:proofErr w:type="gramStart"/>
      <w:r w:rsidR="00FB2B34" w:rsidRPr="00FB2B34">
        <w:rPr>
          <w:sz w:val="24"/>
          <w:szCs w:val="24"/>
        </w:rPr>
        <w:t xml:space="preserve"> !</w:t>
      </w:r>
      <w:proofErr w:type="gramEnd"/>
      <w:r w:rsidR="00FB2B34" w:rsidRPr="00FB2B34">
        <w:rPr>
          <w:sz w:val="24"/>
          <w:szCs w:val="24"/>
        </w:rPr>
        <w:t>» (ИНН 7717573664), с учётом дополнительных соглашений: № 1 от 10.09.2015, № 1 от 20.04.2017 и № 3 от 21.04.2017</w:t>
      </w:r>
      <w:r w:rsidR="003B5D11" w:rsidRPr="00FB2B34">
        <w:rPr>
          <w:sz w:val="24"/>
          <w:szCs w:val="24"/>
        </w:rPr>
        <w:t xml:space="preserve"> </w:t>
      </w:r>
      <w:r w:rsidR="00AC6242" w:rsidRPr="00FB2B34">
        <w:rPr>
          <w:sz w:val="24"/>
          <w:szCs w:val="24"/>
        </w:rPr>
        <w:t xml:space="preserve">(далее – </w:t>
      </w:r>
      <w:r w:rsidR="003B5D11" w:rsidRPr="00FB2B34">
        <w:rPr>
          <w:sz w:val="24"/>
          <w:szCs w:val="24"/>
        </w:rPr>
        <w:t>Обеспечительные</w:t>
      </w:r>
      <w:r w:rsidR="00AC6242" w:rsidRPr="00FB2B34">
        <w:rPr>
          <w:sz w:val="24"/>
          <w:szCs w:val="24"/>
        </w:rPr>
        <w:t xml:space="preserve"> договоры);</w:t>
      </w:r>
    </w:p>
    <w:p w:rsidR="002368A4" w:rsidRPr="002368A4" w:rsidRDefault="002368A4" w:rsidP="002368A4">
      <w:pPr>
        <w:spacing w:line="276" w:lineRule="auto"/>
        <w:ind w:firstLine="720"/>
        <w:jc w:val="both"/>
        <w:rPr>
          <w:sz w:val="24"/>
          <w:szCs w:val="24"/>
        </w:rPr>
      </w:pPr>
      <w:r w:rsidRPr="002368A4">
        <w:rPr>
          <w:sz w:val="24"/>
          <w:szCs w:val="24"/>
        </w:rPr>
        <w:t>- что провел все необходимые и достаточные действия, которые позволили ему убедиться в действительности передаваемых прав;</w:t>
      </w:r>
    </w:p>
    <w:p w:rsidR="002368A4" w:rsidRDefault="002368A4" w:rsidP="002368A4">
      <w:pPr>
        <w:spacing w:line="276" w:lineRule="auto"/>
        <w:ind w:firstLine="720"/>
        <w:jc w:val="both"/>
        <w:rPr>
          <w:sz w:val="24"/>
          <w:szCs w:val="24"/>
        </w:rPr>
      </w:pPr>
      <w:proofErr w:type="gramStart"/>
      <w:r w:rsidRPr="002368A4">
        <w:rPr>
          <w:sz w:val="24"/>
          <w:szCs w:val="24"/>
        </w:rPr>
        <w:t xml:space="preserve">- что </w:t>
      </w:r>
      <w:r w:rsidRPr="002268A0">
        <w:rPr>
          <w:sz w:val="24"/>
          <w:szCs w:val="24"/>
        </w:rPr>
        <w:t>ознакомился с документами, связанными с заключением и исполнением Кредитн</w:t>
      </w:r>
      <w:r w:rsidR="00DC4FF1">
        <w:rPr>
          <w:sz w:val="24"/>
          <w:szCs w:val="24"/>
        </w:rPr>
        <w:t>ого</w:t>
      </w:r>
      <w:r w:rsidRPr="002268A0">
        <w:rPr>
          <w:sz w:val="24"/>
          <w:szCs w:val="24"/>
        </w:rPr>
        <w:t xml:space="preserve"> договор</w:t>
      </w:r>
      <w:r w:rsidR="00DC4FF1">
        <w:rPr>
          <w:sz w:val="24"/>
          <w:szCs w:val="24"/>
        </w:rPr>
        <w:t>а, Обеспечительных</w:t>
      </w:r>
      <w:r w:rsidR="00DC4FF1" w:rsidRPr="00DC4FF1">
        <w:rPr>
          <w:sz w:val="24"/>
          <w:szCs w:val="24"/>
        </w:rPr>
        <w:t xml:space="preserve"> договор</w:t>
      </w:r>
      <w:r w:rsidR="00DC4FF1">
        <w:rPr>
          <w:sz w:val="24"/>
          <w:szCs w:val="24"/>
        </w:rPr>
        <w:t xml:space="preserve">ов </w:t>
      </w:r>
      <w:r w:rsidRPr="002268A0">
        <w:rPr>
          <w:sz w:val="24"/>
          <w:szCs w:val="24"/>
        </w:rPr>
        <w:t xml:space="preserve"> и пришел к выводу, что Кредитны</w:t>
      </w:r>
      <w:r w:rsidR="00DC4FF1">
        <w:rPr>
          <w:sz w:val="24"/>
          <w:szCs w:val="24"/>
        </w:rPr>
        <w:t>й</w:t>
      </w:r>
      <w:r w:rsidRPr="002368A4">
        <w:rPr>
          <w:sz w:val="24"/>
          <w:szCs w:val="24"/>
        </w:rPr>
        <w:t xml:space="preserve"> договор и </w:t>
      </w:r>
      <w:r w:rsidR="00DC4FF1" w:rsidRPr="00DC4FF1">
        <w:rPr>
          <w:sz w:val="24"/>
          <w:szCs w:val="24"/>
        </w:rPr>
        <w:t xml:space="preserve">Обеспечительные договоры </w:t>
      </w:r>
      <w:r w:rsidRPr="002368A4">
        <w:rPr>
          <w:sz w:val="24"/>
          <w:szCs w:val="24"/>
        </w:rPr>
        <w:t xml:space="preserve">являются действительными и надлежащим образом заключенными сделками, в том числе не имеют оснований к оспариванию в соответствии со </w:t>
      </w:r>
      <w:proofErr w:type="spellStart"/>
      <w:r w:rsidRPr="002368A4">
        <w:rPr>
          <w:sz w:val="24"/>
          <w:szCs w:val="24"/>
        </w:rPr>
        <w:t>ст.ст</w:t>
      </w:r>
      <w:proofErr w:type="spellEnd"/>
      <w:r w:rsidRPr="002368A4">
        <w:rPr>
          <w:sz w:val="24"/>
          <w:szCs w:val="24"/>
        </w:rPr>
        <w:t xml:space="preserve">. 61.2, 61.3 </w:t>
      </w:r>
      <w:r w:rsidRPr="002368A4">
        <w:rPr>
          <w:sz w:val="24"/>
          <w:szCs w:val="24"/>
        </w:rPr>
        <w:lastRenderedPageBreak/>
        <w:t>Федерального закона от 26.10.2002 № 127-ФЗ «О несостоятельности (банкротстве)», что права (требования), вытекающие из указанных сделок</w:t>
      </w:r>
      <w:proofErr w:type="gramEnd"/>
      <w:r w:rsidRPr="002368A4">
        <w:rPr>
          <w:sz w:val="24"/>
          <w:szCs w:val="24"/>
        </w:rPr>
        <w:t>, являются действительными;</w:t>
      </w:r>
    </w:p>
    <w:p w:rsidR="002368A4" w:rsidRDefault="002368A4" w:rsidP="002268A0">
      <w:pPr>
        <w:spacing w:line="276" w:lineRule="auto"/>
        <w:ind w:firstLine="709"/>
        <w:jc w:val="both"/>
        <w:rPr>
          <w:sz w:val="24"/>
          <w:szCs w:val="24"/>
        </w:rPr>
      </w:pPr>
      <w:r w:rsidRPr="002368A4">
        <w:rPr>
          <w:sz w:val="24"/>
          <w:szCs w:val="24"/>
        </w:rPr>
        <w:t xml:space="preserve">- что ознакомился с информацией об исках, предъявленных в суд в отношении сделок ЦЕДЕНТА и ДОЛЖНИКА, </w:t>
      </w:r>
      <w:r w:rsidR="00DC4FF1">
        <w:rPr>
          <w:sz w:val="24"/>
          <w:szCs w:val="24"/>
        </w:rPr>
        <w:t xml:space="preserve">а равно по Кредитному договору и Обеспечительным сделкам, </w:t>
      </w:r>
      <w:r w:rsidRPr="002368A4">
        <w:rPr>
          <w:sz w:val="24"/>
          <w:szCs w:val="24"/>
        </w:rPr>
        <w:t xml:space="preserve">о </w:t>
      </w:r>
      <w:proofErr w:type="gramStart"/>
      <w:r w:rsidRPr="002368A4">
        <w:rPr>
          <w:sz w:val="24"/>
          <w:szCs w:val="24"/>
        </w:rPr>
        <w:t>заявлениях</w:t>
      </w:r>
      <w:proofErr w:type="gramEnd"/>
      <w:r w:rsidRPr="002368A4">
        <w:rPr>
          <w:sz w:val="24"/>
          <w:szCs w:val="24"/>
        </w:rPr>
        <w:t xml:space="preserve"> о признании банкротом ДОЛЖНИКА и лиц, предоставивших обеспечение по обязательствам ДОЛЖНИКА,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rsidR="00333825" w:rsidRPr="00C654F6" w:rsidRDefault="00333825" w:rsidP="002268A0">
      <w:pPr>
        <w:spacing w:line="276" w:lineRule="auto"/>
        <w:ind w:firstLine="709"/>
        <w:jc w:val="both"/>
        <w:rPr>
          <w:sz w:val="24"/>
          <w:szCs w:val="24"/>
        </w:rPr>
      </w:pPr>
      <w:r w:rsidRPr="002268A0">
        <w:rPr>
          <w:bCs/>
          <w:sz w:val="24"/>
          <w:szCs w:val="24"/>
        </w:rPr>
        <w:t xml:space="preserve">- что убедился в фактическом наличии и проверил состояние предметов залога, </w:t>
      </w:r>
      <w:r w:rsidRPr="00C654F6">
        <w:rPr>
          <w:bCs/>
          <w:sz w:val="24"/>
          <w:szCs w:val="24"/>
        </w:rPr>
        <w:t>предоставленных в обеспечение обязательств ДОЛЖНИК</w:t>
      </w:r>
      <w:r w:rsidR="00352055">
        <w:rPr>
          <w:bCs/>
          <w:sz w:val="24"/>
          <w:szCs w:val="24"/>
        </w:rPr>
        <w:t>А</w:t>
      </w:r>
      <w:r w:rsidRPr="00C654F6">
        <w:rPr>
          <w:bCs/>
          <w:sz w:val="24"/>
          <w:szCs w:val="24"/>
        </w:rPr>
        <w:t xml:space="preserve"> на основании Обеспечительных договоров, указанных в настоящем Договоре; </w:t>
      </w:r>
    </w:p>
    <w:p w:rsidR="007715D7" w:rsidRDefault="002368A4" w:rsidP="005C13B6">
      <w:pPr>
        <w:spacing w:line="276" w:lineRule="auto"/>
        <w:ind w:firstLine="720"/>
        <w:jc w:val="both"/>
        <w:rPr>
          <w:sz w:val="24"/>
          <w:szCs w:val="24"/>
        </w:rPr>
      </w:pPr>
      <w:r w:rsidRPr="002368A4">
        <w:rPr>
          <w:sz w:val="24"/>
          <w:szCs w:val="24"/>
        </w:rPr>
        <w:t>- что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r w:rsidR="007715D7">
        <w:rPr>
          <w:sz w:val="24"/>
          <w:szCs w:val="24"/>
        </w:rPr>
        <w:t>;</w:t>
      </w:r>
    </w:p>
    <w:p w:rsidR="002368A4" w:rsidRDefault="007715D7" w:rsidP="005C13B6">
      <w:pPr>
        <w:spacing w:line="276" w:lineRule="auto"/>
        <w:ind w:firstLine="720"/>
        <w:jc w:val="both"/>
        <w:rPr>
          <w:sz w:val="24"/>
          <w:szCs w:val="24"/>
        </w:rPr>
      </w:pPr>
      <w:r>
        <w:rPr>
          <w:sz w:val="24"/>
          <w:szCs w:val="24"/>
        </w:rPr>
        <w:t xml:space="preserve">- что </w:t>
      </w:r>
      <w:r w:rsidRPr="007715D7">
        <w:rPr>
          <w:sz w:val="24"/>
          <w:szCs w:val="24"/>
        </w:rPr>
        <w:t xml:space="preserve">при заключении договора цессии действует в своих коммерческих интересах и учитывает риски, </w:t>
      </w:r>
      <w:proofErr w:type="gramStart"/>
      <w:r w:rsidRPr="007715D7">
        <w:rPr>
          <w:sz w:val="24"/>
          <w:szCs w:val="24"/>
        </w:rPr>
        <w:t>сопровождающие</w:t>
      </w:r>
      <w:proofErr w:type="gramEnd"/>
      <w:r w:rsidRPr="007715D7">
        <w:rPr>
          <w:sz w:val="24"/>
          <w:szCs w:val="24"/>
        </w:rPr>
        <w:t xml:space="preserve"> полученные им по цессии права (требования) к должникам</w:t>
      </w:r>
      <w:r w:rsidR="002368A4" w:rsidRPr="002368A4">
        <w:rPr>
          <w:sz w:val="24"/>
          <w:szCs w:val="24"/>
        </w:rPr>
        <w:t>.</w:t>
      </w:r>
    </w:p>
    <w:p w:rsidR="00C61910" w:rsidRPr="0095021B" w:rsidRDefault="00C61910" w:rsidP="005C13B6">
      <w:pPr>
        <w:pStyle w:val="a3"/>
        <w:numPr>
          <w:ilvl w:val="0"/>
          <w:numId w:val="26"/>
        </w:numPr>
        <w:spacing w:before="200"/>
        <w:ind w:left="1077" w:hanging="357"/>
        <w:jc w:val="center"/>
        <w:rPr>
          <w:rFonts w:ascii="Times New Roman" w:hAnsi="Times New Roman"/>
          <w:b/>
          <w:sz w:val="24"/>
          <w:szCs w:val="24"/>
        </w:rPr>
      </w:pPr>
      <w:r w:rsidRPr="0095021B">
        <w:rPr>
          <w:rFonts w:ascii="Times New Roman" w:hAnsi="Times New Roman"/>
          <w:b/>
          <w:sz w:val="24"/>
          <w:szCs w:val="24"/>
        </w:rPr>
        <w:t>Предмет Договора</w:t>
      </w:r>
    </w:p>
    <w:p w:rsidR="007715D7" w:rsidRPr="007715D7" w:rsidRDefault="00FB2B34" w:rsidP="00EA777F">
      <w:pPr>
        <w:pStyle w:val="21"/>
        <w:spacing w:line="276" w:lineRule="auto"/>
        <w:ind w:firstLine="709"/>
        <w:rPr>
          <w:sz w:val="24"/>
          <w:szCs w:val="24"/>
        </w:rPr>
      </w:pPr>
      <w:r w:rsidRPr="00FB2B34">
        <w:rPr>
          <w:sz w:val="24"/>
          <w:szCs w:val="24"/>
        </w:rPr>
        <w:t>1.1. ЦЕДЕНТ уступает ЦЕССИОНАРИЮ права (требования) ПАО Сбербанк по кредитным обязательствам ООО «Будьте счастливы</w:t>
      </w:r>
      <w:proofErr w:type="gramStart"/>
      <w:r w:rsidRPr="00FB2B34">
        <w:rPr>
          <w:sz w:val="24"/>
          <w:szCs w:val="24"/>
        </w:rPr>
        <w:t xml:space="preserve"> !</w:t>
      </w:r>
      <w:proofErr w:type="gramEnd"/>
      <w:r w:rsidRPr="00FB2B34">
        <w:rPr>
          <w:sz w:val="24"/>
          <w:szCs w:val="24"/>
        </w:rPr>
        <w:t xml:space="preserve">» </w:t>
      </w:r>
      <w:proofErr w:type="gramStart"/>
      <w:r w:rsidRPr="00FB2B34">
        <w:rPr>
          <w:sz w:val="24"/>
          <w:szCs w:val="24"/>
        </w:rPr>
        <w:t>(ИНН 7717573664), вытекающие из договора об открытии невозобновляемой кредитной линии № 00080012/12021000 от 26.07.2012 с учетом всех дополнительных соглашений к нему, действующих на дату заключения договора уступки прав (требований) и по кредитным обязательствам ИП Макарычев А.Ф. (ИНН 772801448352), вытекающие из договора об открытии невозобновляемой кредитной линии № 2216/101101336/005/15/1 от 17.06.2015 с учетом всех дополнительных соглашений к</w:t>
      </w:r>
      <w:proofErr w:type="gramEnd"/>
      <w:r w:rsidRPr="00FB2B34">
        <w:rPr>
          <w:sz w:val="24"/>
          <w:szCs w:val="24"/>
        </w:rPr>
        <w:t xml:space="preserve"> нему, действующих на дату заключения договора уступки прав (требований) (далее – Кредитные договоры) в общей сумме 114 208 111 руб. 81 коп.</w:t>
      </w:r>
    </w:p>
    <w:p w:rsidR="003F5668" w:rsidRDefault="002F0CC8" w:rsidP="003F5668">
      <w:pPr>
        <w:pStyle w:val="21"/>
        <w:spacing w:line="276" w:lineRule="auto"/>
        <w:ind w:firstLine="709"/>
        <w:rPr>
          <w:sz w:val="24"/>
          <w:szCs w:val="24"/>
        </w:rPr>
      </w:pPr>
      <w:r w:rsidRPr="007715D7">
        <w:rPr>
          <w:sz w:val="24"/>
          <w:szCs w:val="24"/>
        </w:rPr>
        <w:t>ЦЕДЕНТ также полностью уступает ЦЕССИОНАРИЮ права (требования), вытекающие из договоров, заключенных в обеспе</w:t>
      </w:r>
      <w:r w:rsidR="003F5668">
        <w:rPr>
          <w:sz w:val="24"/>
          <w:szCs w:val="24"/>
        </w:rPr>
        <w:t>чение исполнения обязательств:</w:t>
      </w:r>
    </w:p>
    <w:p w:rsidR="003F5668" w:rsidRPr="00A764CD" w:rsidRDefault="003F5668" w:rsidP="003F5668">
      <w:pPr>
        <w:pStyle w:val="21"/>
        <w:spacing w:line="276" w:lineRule="auto"/>
        <w:ind w:firstLine="709"/>
        <w:rPr>
          <w:sz w:val="24"/>
          <w:szCs w:val="24"/>
        </w:rPr>
      </w:pPr>
      <w:r w:rsidRPr="00A764CD">
        <w:rPr>
          <w:sz w:val="24"/>
          <w:szCs w:val="24"/>
        </w:rPr>
        <w:t>1.1.1. по договору об открытии невозобновляемой кредитной линии № 00080012/12021000 от 26.07.2012 (ООО «Будьте счастливы</w:t>
      </w:r>
      <w:proofErr w:type="gramStart"/>
      <w:r w:rsidRPr="00A764CD">
        <w:rPr>
          <w:sz w:val="24"/>
          <w:szCs w:val="24"/>
        </w:rPr>
        <w:t xml:space="preserve"> !</w:t>
      </w:r>
      <w:proofErr w:type="gramEnd"/>
      <w:r w:rsidRPr="00A764CD">
        <w:rPr>
          <w:sz w:val="24"/>
          <w:szCs w:val="24"/>
        </w:rPr>
        <w:t xml:space="preserve">» </w:t>
      </w:r>
      <w:proofErr w:type="gramStart"/>
      <w:r w:rsidRPr="00A764CD">
        <w:rPr>
          <w:sz w:val="24"/>
          <w:szCs w:val="24"/>
        </w:rPr>
        <w:t>(ИНН 7717573664)):</w:t>
      </w:r>
      <w:proofErr w:type="gramEnd"/>
    </w:p>
    <w:p w:rsidR="003F5668" w:rsidRPr="00A764CD" w:rsidRDefault="003F5668" w:rsidP="003F5668">
      <w:pPr>
        <w:jc w:val="both"/>
        <w:outlineLvl w:val="0"/>
        <w:rPr>
          <w:sz w:val="24"/>
          <w:szCs w:val="24"/>
        </w:rPr>
      </w:pPr>
      <w:r w:rsidRPr="00A764CD">
        <w:rPr>
          <w:color w:val="000000"/>
          <w:sz w:val="24"/>
          <w:szCs w:val="24"/>
        </w:rPr>
        <w:t>1.1.</w:t>
      </w:r>
      <w:r w:rsidR="00A764CD">
        <w:rPr>
          <w:color w:val="000000"/>
          <w:sz w:val="24"/>
          <w:szCs w:val="24"/>
        </w:rPr>
        <w:t>1.1.</w:t>
      </w:r>
      <w:r w:rsidRPr="00A764CD">
        <w:rPr>
          <w:color w:val="000000"/>
          <w:sz w:val="24"/>
          <w:szCs w:val="24"/>
        </w:rPr>
        <w:t xml:space="preserve"> из Договора ипотеки № </w:t>
      </w:r>
      <w:r w:rsidRPr="00A764CD">
        <w:rPr>
          <w:sz w:val="24"/>
          <w:szCs w:val="24"/>
        </w:rPr>
        <w:t xml:space="preserve">00080012/12021000и01 от </w:t>
      </w:r>
      <w:r w:rsidRPr="00A764CD">
        <w:rPr>
          <w:bCs/>
          <w:sz w:val="24"/>
          <w:szCs w:val="24"/>
        </w:rPr>
        <w:t>25.10.2012</w:t>
      </w:r>
      <w:r w:rsidRPr="00A764CD">
        <w:rPr>
          <w:sz w:val="24"/>
          <w:szCs w:val="24"/>
        </w:rPr>
        <w:t>с ООО «Будьте счастливы</w:t>
      </w:r>
      <w:proofErr w:type="gramStart"/>
      <w:r w:rsidRPr="00A764CD">
        <w:rPr>
          <w:sz w:val="24"/>
          <w:szCs w:val="24"/>
        </w:rPr>
        <w:t xml:space="preserve"> !</w:t>
      </w:r>
      <w:proofErr w:type="gramEnd"/>
      <w:r w:rsidRPr="00A764CD">
        <w:rPr>
          <w:sz w:val="24"/>
          <w:szCs w:val="24"/>
        </w:rPr>
        <w:t>» (ИНН 7717573664);</w:t>
      </w:r>
    </w:p>
    <w:p w:rsidR="003F5668" w:rsidRPr="00A764CD" w:rsidRDefault="003F5668" w:rsidP="003F5668">
      <w:pPr>
        <w:jc w:val="both"/>
        <w:outlineLvl w:val="0"/>
        <w:rPr>
          <w:sz w:val="24"/>
          <w:szCs w:val="24"/>
        </w:rPr>
      </w:pPr>
      <w:r w:rsidRPr="00A764CD">
        <w:rPr>
          <w:color w:val="000000"/>
          <w:sz w:val="24"/>
          <w:szCs w:val="24"/>
        </w:rPr>
        <w:t>1.</w:t>
      </w:r>
      <w:r w:rsidR="00A764CD">
        <w:rPr>
          <w:color w:val="000000"/>
          <w:sz w:val="24"/>
          <w:szCs w:val="24"/>
        </w:rPr>
        <w:t>1.1.</w:t>
      </w:r>
      <w:r w:rsidRPr="00A764CD">
        <w:rPr>
          <w:color w:val="000000"/>
          <w:sz w:val="24"/>
          <w:szCs w:val="24"/>
        </w:rPr>
        <w:t xml:space="preserve">2. из Договора поручительства № </w:t>
      </w:r>
      <w:r w:rsidRPr="00A764CD">
        <w:rPr>
          <w:sz w:val="24"/>
          <w:szCs w:val="24"/>
        </w:rPr>
        <w:t xml:space="preserve">00080012/12021000п01 от </w:t>
      </w:r>
      <w:r w:rsidRPr="00A764CD">
        <w:rPr>
          <w:bCs/>
          <w:sz w:val="24"/>
          <w:szCs w:val="24"/>
        </w:rPr>
        <w:t>26.07.2012</w:t>
      </w:r>
      <w:r w:rsidRPr="00A764CD">
        <w:rPr>
          <w:color w:val="000000"/>
          <w:sz w:val="24"/>
          <w:szCs w:val="24"/>
        </w:rPr>
        <w:t xml:space="preserve"> </w:t>
      </w:r>
      <w:proofErr w:type="gramStart"/>
      <w:r w:rsidRPr="00A764CD">
        <w:rPr>
          <w:color w:val="000000"/>
          <w:sz w:val="24"/>
          <w:szCs w:val="24"/>
        </w:rPr>
        <w:t>с</w:t>
      </w:r>
      <w:proofErr w:type="gramEnd"/>
      <w:r w:rsidRPr="00A764CD">
        <w:rPr>
          <w:color w:val="000000"/>
          <w:sz w:val="24"/>
          <w:szCs w:val="24"/>
        </w:rPr>
        <w:t xml:space="preserve"> </w:t>
      </w:r>
      <w:proofErr w:type="gramStart"/>
      <w:r w:rsidRPr="00A764CD">
        <w:rPr>
          <w:color w:val="000000"/>
          <w:sz w:val="24"/>
          <w:szCs w:val="24"/>
        </w:rPr>
        <w:t>Макарычев</w:t>
      </w:r>
      <w:proofErr w:type="gramEnd"/>
      <w:r w:rsidRPr="00A764CD">
        <w:rPr>
          <w:color w:val="000000"/>
          <w:sz w:val="24"/>
          <w:szCs w:val="24"/>
        </w:rPr>
        <w:t xml:space="preserve"> А.Ф.</w:t>
      </w:r>
      <w:r w:rsidRPr="00A764CD">
        <w:rPr>
          <w:sz w:val="24"/>
          <w:szCs w:val="24"/>
        </w:rPr>
        <w:t xml:space="preserve"> (ИНН 772801448352), с учётом дополнительного соглашения № 1 от 29.11.2012</w:t>
      </w:r>
      <w:r w:rsidRPr="00A764CD">
        <w:rPr>
          <w:color w:val="000000"/>
          <w:sz w:val="24"/>
          <w:szCs w:val="24"/>
        </w:rPr>
        <w:t>;</w:t>
      </w:r>
    </w:p>
    <w:p w:rsidR="003F5668" w:rsidRPr="00A764CD" w:rsidRDefault="003F5668" w:rsidP="003F5668">
      <w:pPr>
        <w:jc w:val="both"/>
        <w:outlineLvl w:val="0"/>
        <w:rPr>
          <w:sz w:val="24"/>
          <w:szCs w:val="24"/>
        </w:rPr>
      </w:pPr>
      <w:r w:rsidRPr="00A764CD">
        <w:rPr>
          <w:sz w:val="24"/>
          <w:szCs w:val="24"/>
        </w:rPr>
        <w:t>1.</w:t>
      </w:r>
      <w:r w:rsidR="00A764CD">
        <w:rPr>
          <w:sz w:val="24"/>
          <w:szCs w:val="24"/>
        </w:rPr>
        <w:t>1.1.</w:t>
      </w:r>
      <w:r w:rsidRPr="00A764CD">
        <w:rPr>
          <w:sz w:val="24"/>
          <w:szCs w:val="24"/>
        </w:rPr>
        <w:t xml:space="preserve">3. </w:t>
      </w:r>
      <w:r w:rsidRPr="00A764CD">
        <w:rPr>
          <w:color w:val="000000"/>
          <w:sz w:val="24"/>
          <w:szCs w:val="24"/>
        </w:rPr>
        <w:t xml:space="preserve">из Договора </w:t>
      </w:r>
      <w:r w:rsidRPr="00A764CD">
        <w:rPr>
          <w:sz w:val="24"/>
          <w:szCs w:val="24"/>
        </w:rPr>
        <w:t>поручительства № 00080012/12021000п02 от 26.07.2012 с ООО «УК «</w:t>
      </w:r>
      <w:proofErr w:type="spellStart"/>
      <w:r w:rsidRPr="00A764CD">
        <w:rPr>
          <w:sz w:val="24"/>
          <w:szCs w:val="24"/>
        </w:rPr>
        <w:t>Кодокан</w:t>
      </w:r>
      <w:proofErr w:type="spellEnd"/>
      <w:r w:rsidRPr="00A764CD">
        <w:rPr>
          <w:sz w:val="24"/>
          <w:szCs w:val="24"/>
        </w:rPr>
        <w:t>» (</w:t>
      </w:r>
      <w:r w:rsidRPr="00A764CD">
        <w:rPr>
          <w:rStyle w:val="code-label"/>
          <w:color w:val="000000"/>
          <w:sz w:val="24"/>
          <w:szCs w:val="24"/>
        </w:rPr>
        <w:t>ИНН</w:t>
      </w:r>
      <w:r w:rsidRPr="00A764CD">
        <w:rPr>
          <w:color w:val="000000"/>
          <w:sz w:val="24"/>
          <w:szCs w:val="24"/>
        </w:rPr>
        <w:t xml:space="preserve"> </w:t>
      </w:r>
      <w:r w:rsidRPr="00A764CD">
        <w:rPr>
          <w:rStyle w:val="reg-code"/>
          <w:color w:val="000000"/>
          <w:sz w:val="24"/>
          <w:szCs w:val="24"/>
        </w:rPr>
        <w:t>7717532192)</w:t>
      </w:r>
      <w:r w:rsidRPr="00A764CD">
        <w:rPr>
          <w:sz w:val="24"/>
          <w:szCs w:val="24"/>
        </w:rPr>
        <w:t>, с учётом дополнительного соглашения № 1 от 29.11.2012</w:t>
      </w:r>
      <w:r w:rsidRPr="00A764CD">
        <w:rPr>
          <w:color w:val="000000"/>
          <w:sz w:val="24"/>
          <w:szCs w:val="24"/>
        </w:rPr>
        <w:t>;</w:t>
      </w:r>
    </w:p>
    <w:p w:rsidR="003F5668" w:rsidRPr="00A764CD" w:rsidRDefault="003F5668" w:rsidP="003F5668">
      <w:pPr>
        <w:ind w:firstLine="709"/>
        <w:jc w:val="both"/>
        <w:outlineLvl w:val="0"/>
        <w:rPr>
          <w:sz w:val="24"/>
          <w:szCs w:val="24"/>
        </w:rPr>
      </w:pPr>
      <w:r w:rsidRPr="00A764CD">
        <w:rPr>
          <w:sz w:val="24"/>
          <w:szCs w:val="24"/>
        </w:rPr>
        <w:t>1.1.2. по договору об открытии невозобновляемой кредитной линии № 2216/101101336/005/15/1 от 17.06.2015 (ИП Макарычев А.Ф. (ИНН 772801448352)):</w:t>
      </w:r>
    </w:p>
    <w:p w:rsidR="003F5668" w:rsidRPr="00A764CD" w:rsidRDefault="00A764CD" w:rsidP="003F5668">
      <w:pPr>
        <w:jc w:val="both"/>
        <w:outlineLvl w:val="0"/>
        <w:rPr>
          <w:sz w:val="24"/>
          <w:szCs w:val="24"/>
        </w:rPr>
      </w:pPr>
      <w:r>
        <w:rPr>
          <w:color w:val="000000"/>
          <w:sz w:val="24"/>
          <w:szCs w:val="24"/>
        </w:rPr>
        <w:t>1</w:t>
      </w:r>
      <w:r w:rsidR="003F5668" w:rsidRPr="00A764CD">
        <w:rPr>
          <w:sz w:val="24"/>
          <w:szCs w:val="24"/>
        </w:rPr>
        <w:t>.</w:t>
      </w:r>
      <w:r>
        <w:rPr>
          <w:sz w:val="24"/>
          <w:szCs w:val="24"/>
        </w:rPr>
        <w:t>1.2</w:t>
      </w:r>
      <w:r w:rsidR="003F5668" w:rsidRPr="00A764CD">
        <w:rPr>
          <w:sz w:val="24"/>
          <w:szCs w:val="24"/>
        </w:rPr>
        <w:t>.</w:t>
      </w:r>
      <w:r>
        <w:rPr>
          <w:sz w:val="24"/>
          <w:szCs w:val="24"/>
        </w:rPr>
        <w:t>1.</w:t>
      </w:r>
      <w:r w:rsidR="003F5668" w:rsidRPr="00A764CD">
        <w:rPr>
          <w:sz w:val="24"/>
          <w:szCs w:val="24"/>
        </w:rPr>
        <w:t xml:space="preserve"> </w:t>
      </w:r>
      <w:r w:rsidR="003F5668" w:rsidRPr="00A764CD">
        <w:rPr>
          <w:color w:val="000000"/>
          <w:sz w:val="24"/>
          <w:szCs w:val="24"/>
        </w:rPr>
        <w:t xml:space="preserve">из Договора </w:t>
      </w:r>
      <w:r w:rsidR="003F5668" w:rsidRPr="00A764CD">
        <w:rPr>
          <w:sz w:val="24"/>
          <w:szCs w:val="24"/>
        </w:rPr>
        <w:t xml:space="preserve">поручительства № 22/101101336/005/15П01 от </w:t>
      </w:r>
      <w:r w:rsidR="003F5668" w:rsidRPr="00A764CD">
        <w:rPr>
          <w:bCs/>
          <w:sz w:val="24"/>
          <w:szCs w:val="24"/>
        </w:rPr>
        <w:t>17.06.2015</w:t>
      </w:r>
      <w:r w:rsidR="003F5668" w:rsidRPr="00A764CD">
        <w:rPr>
          <w:sz w:val="24"/>
          <w:szCs w:val="24"/>
        </w:rPr>
        <w:t xml:space="preserve"> с Макарычева С.Е. (</w:t>
      </w:r>
      <w:r w:rsidR="003F5668" w:rsidRPr="00A764CD">
        <w:rPr>
          <w:bCs/>
          <w:caps/>
          <w:sz w:val="24"/>
          <w:szCs w:val="24"/>
        </w:rPr>
        <w:t>ИНН 773401992143</w:t>
      </w:r>
      <w:r w:rsidR="003F5668" w:rsidRPr="00A764CD">
        <w:rPr>
          <w:color w:val="000000"/>
          <w:sz w:val="24"/>
          <w:szCs w:val="24"/>
        </w:rPr>
        <w:t>)</w:t>
      </w:r>
      <w:r w:rsidR="003F5668" w:rsidRPr="00A764CD">
        <w:rPr>
          <w:sz w:val="24"/>
          <w:szCs w:val="24"/>
        </w:rPr>
        <w:t>, с учётом дополнительного соглашения № 1 от 21.04.2017</w:t>
      </w:r>
      <w:r w:rsidR="003F5668" w:rsidRPr="00A764CD">
        <w:rPr>
          <w:color w:val="000000"/>
          <w:sz w:val="24"/>
          <w:szCs w:val="24"/>
        </w:rPr>
        <w:t>;</w:t>
      </w:r>
    </w:p>
    <w:p w:rsidR="003F5668" w:rsidRPr="00A764CD" w:rsidRDefault="00A764CD" w:rsidP="003F5668">
      <w:pPr>
        <w:jc w:val="both"/>
        <w:outlineLvl w:val="0"/>
        <w:rPr>
          <w:sz w:val="24"/>
          <w:szCs w:val="24"/>
        </w:rPr>
      </w:pPr>
      <w:r>
        <w:rPr>
          <w:sz w:val="24"/>
          <w:szCs w:val="24"/>
        </w:rPr>
        <w:t>1</w:t>
      </w:r>
      <w:r w:rsidRPr="00A764CD">
        <w:rPr>
          <w:sz w:val="24"/>
          <w:szCs w:val="24"/>
        </w:rPr>
        <w:t>.</w:t>
      </w:r>
      <w:r>
        <w:rPr>
          <w:sz w:val="24"/>
          <w:szCs w:val="24"/>
        </w:rPr>
        <w:t>1.2</w:t>
      </w:r>
      <w:r w:rsidRPr="00A764CD">
        <w:rPr>
          <w:sz w:val="24"/>
          <w:szCs w:val="24"/>
        </w:rPr>
        <w:t>.</w:t>
      </w:r>
      <w:r>
        <w:rPr>
          <w:sz w:val="24"/>
          <w:szCs w:val="24"/>
        </w:rPr>
        <w:t>2.</w:t>
      </w:r>
      <w:r w:rsidRPr="00A764CD">
        <w:rPr>
          <w:sz w:val="24"/>
          <w:szCs w:val="24"/>
        </w:rPr>
        <w:t xml:space="preserve"> </w:t>
      </w:r>
      <w:r w:rsidR="003F5668" w:rsidRPr="00A764CD">
        <w:rPr>
          <w:color w:val="000000"/>
          <w:sz w:val="24"/>
          <w:szCs w:val="24"/>
        </w:rPr>
        <w:t xml:space="preserve">из Договора </w:t>
      </w:r>
      <w:r w:rsidR="003F5668" w:rsidRPr="00A764CD">
        <w:rPr>
          <w:sz w:val="24"/>
          <w:szCs w:val="24"/>
        </w:rPr>
        <w:t xml:space="preserve">поручительства </w:t>
      </w:r>
      <w:r w:rsidR="003F5668" w:rsidRPr="00A764CD">
        <w:rPr>
          <w:color w:val="000000"/>
          <w:sz w:val="24"/>
          <w:szCs w:val="24"/>
        </w:rPr>
        <w:t xml:space="preserve">№ </w:t>
      </w:r>
      <w:r w:rsidR="003F5668" w:rsidRPr="00A764CD">
        <w:rPr>
          <w:sz w:val="24"/>
          <w:szCs w:val="24"/>
        </w:rPr>
        <w:t xml:space="preserve">22/101101336/005/15П02 от </w:t>
      </w:r>
      <w:r w:rsidR="003F5668" w:rsidRPr="00A764CD">
        <w:rPr>
          <w:bCs/>
          <w:sz w:val="24"/>
          <w:szCs w:val="24"/>
        </w:rPr>
        <w:t>17.06.2015</w:t>
      </w:r>
      <w:r w:rsidR="003F5668" w:rsidRPr="00A764CD">
        <w:rPr>
          <w:sz w:val="24"/>
          <w:szCs w:val="24"/>
        </w:rPr>
        <w:t xml:space="preserve"> с ООО «УК «</w:t>
      </w:r>
      <w:proofErr w:type="spellStart"/>
      <w:r w:rsidR="003F5668" w:rsidRPr="00A764CD">
        <w:rPr>
          <w:sz w:val="24"/>
          <w:szCs w:val="24"/>
        </w:rPr>
        <w:t>Кодокан</w:t>
      </w:r>
      <w:proofErr w:type="spellEnd"/>
      <w:r w:rsidR="003F5668" w:rsidRPr="00A764CD">
        <w:rPr>
          <w:sz w:val="24"/>
          <w:szCs w:val="24"/>
        </w:rPr>
        <w:t>» (</w:t>
      </w:r>
      <w:r w:rsidR="003F5668" w:rsidRPr="00A764CD">
        <w:rPr>
          <w:rStyle w:val="code-label"/>
          <w:color w:val="000000"/>
          <w:sz w:val="24"/>
          <w:szCs w:val="24"/>
        </w:rPr>
        <w:t>ИНН</w:t>
      </w:r>
      <w:r w:rsidR="003F5668" w:rsidRPr="00A764CD">
        <w:rPr>
          <w:color w:val="000000"/>
          <w:sz w:val="24"/>
          <w:szCs w:val="24"/>
        </w:rPr>
        <w:t xml:space="preserve"> </w:t>
      </w:r>
      <w:r w:rsidR="003F5668" w:rsidRPr="00A764CD">
        <w:rPr>
          <w:rStyle w:val="reg-code"/>
          <w:color w:val="000000"/>
          <w:sz w:val="24"/>
          <w:szCs w:val="24"/>
        </w:rPr>
        <w:t>7717532192)</w:t>
      </w:r>
      <w:r w:rsidR="003F5668" w:rsidRPr="00A764CD">
        <w:rPr>
          <w:sz w:val="24"/>
          <w:szCs w:val="24"/>
        </w:rPr>
        <w:t>, с учётом дополнительного соглашения № 1 от 21.04.2017</w:t>
      </w:r>
      <w:r w:rsidR="003F5668" w:rsidRPr="00A764CD">
        <w:rPr>
          <w:color w:val="000000"/>
          <w:sz w:val="24"/>
          <w:szCs w:val="24"/>
        </w:rPr>
        <w:t>;</w:t>
      </w:r>
    </w:p>
    <w:p w:rsidR="003F5668" w:rsidRPr="00A764CD" w:rsidRDefault="00A764CD" w:rsidP="003F5668">
      <w:pPr>
        <w:jc w:val="both"/>
        <w:outlineLvl w:val="0"/>
        <w:rPr>
          <w:sz w:val="24"/>
          <w:szCs w:val="24"/>
        </w:rPr>
      </w:pPr>
      <w:r>
        <w:rPr>
          <w:sz w:val="24"/>
          <w:szCs w:val="24"/>
        </w:rPr>
        <w:t>1</w:t>
      </w:r>
      <w:r w:rsidRPr="00A764CD">
        <w:rPr>
          <w:sz w:val="24"/>
          <w:szCs w:val="24"/>
        </w:rPr>
        <w:t>.</w:t>
      </w:r>
      <w:r>
        <w:rPr>
          <w:sz w:val="24"/>
          <w:szCs w:val="24"/>
        </w:rPr>
        <w:t>1.2</w:t>
      </w:r>
      <w:r w:rsidRPr="00A764CD">
        <w:rPr>
          <w:sz w:val="24"/>
          <w:szCs w:val="24"/>
        </w:rPr>
        <w:t>.</w:t>
      </w:r>
      <w:r>
        <w:rPr>
          <w:sz w:val="24"/>
          <w:szCs w:val="24"/>
        </w:rPr>
        <w:t>3.</w:t>
      </w:r>
      <w:r w:rsidRPr="00A764CD">
        <w:rPr>
          <w:sz w:val="24"/>
          <w:szCs w:val="24"/>
        </w:rPr>
        <w:t xml:space="preserve"> </w:t>
      </w:r>
      <w:r w:rsidR="003F5668" w:rsidRPr="00A764CD">
        <w:rPr>
          <w:color w:val="000000"/>
          <w:sz w:val="24"/>
          <w:szCs w:val="24"/>
        </w:rPr>
        <w:t xml:space="preserve">из Договора </w:t>
      </w:r>
      <w:r w:rsidR="003F5668" w:rsidRPr="00A764CD">
        <w:rPr>
          <w:sz w:val="24"/>
          <w:szCs w:val="24"/>
        </w:rPr>
        <w:t>поручительства № 22/101101336/005/15П03 от 17.06.2015 с ООО «Будьте счастливы</w:t>
      </w:r>
      <w:proofErr w:type="gramStart"/>
      <w:r w:rsidR="003F5668" w:rsidRPr="00A764CD">
        <w:rPr>
          <w:sz w:val="24"/>
          <w:szCs w:val="24"/>
        </w:rPr>
        <w:t xml:space="preserve"> !</w:t>
      </w:r>
      <w:proofErr w:type="gramEnd"/>
      <w:r w:rsidR="003F5668" w:rsidRPr="00A764CD">
        <w:rPr>
          <w:sz w:val="24"/>
          <w:szCs w:val="24"/>
        </w:rPr>
        <w:t>» (ИНН 7717573664</w:t>
      </w:r>
      <w:r w:rsidR="003F5668" w:rsidRPr="00A764CD">
        <w:rPr>
          <w:color w:val="000000"/>
          <w:sz w:val="24"/>
          <w:szCs w:val="24"/>
        </w:rPr>
        <w:t>)</w:t>
      </w:r>
      <w:r w:rsidR="003F5668" w:rsidRPr="00A764CD">
        <w:rPr>
          <w:sz w:val="24"/>
          <w:szCs w:val="24"/>
        </w:rPr>
        <w:t>, с учётом дополнительного соглашения № 1 от 21.04.2017</w:t>
      </w:r>
      <w:r w:rsidR="003F5668" w:rsidRPr="00A764CD">
        <w:rPr>
          <w:color w:val="000000"/>
          <w:sz w:val="24"/>
          <w:szCs w:val="24"/>
        </w:rPr>
        <w:t>;</w:t>
      </w:r>
    </w:p>
    <w:p w:rsidR="003F5668" w:rsidRPr="00A764CD" w:rsidRDefault="00A764CD" w:rsidP="003F5668">
      <w:pPr>
        <w:jc w:val="both"/>
        <w:outlineLvl w:val="0"/>
        <w:rPr>
          <w:sz w:val="24"/>
          <w:szCs w:val="24"/>
        </w:rPr>
      </w:pPr>
      <w:r>
        <w:rPr>
          <w:sz w:val="24"/>
          <w:szCs w:val="24"/>
        </w:rPr>
        <w:t>1</w:t>
      </w:r>
      <w:r w:rsidRPr="00A764CD">
        <w:rPr>
          <w:sz w:val="24"/>
          <w:szCs w:val="24"/>
        </w:rPr>
        <w:t>.</w:t>
      </w:r>
      <w:r>
        <w:rPr>
          <w:sz w:val="24"/>
          <w:szCs w:val="24"/>
        </w:rPr>
        <w:t>1.2</w:t>
      </w:r>
      <w:r w:rsidRPr="00A764CD">
        <w:rPr>
          <w:sz w:val="24"/>
          <w:szCs w:val="24"/>
        </w:rPr>
        <w:t>.</w:t>
      </w:r>
      <w:r>
        <w:rPr>
          <w:sz w:val="24"/>
          <w:szCs w:val="24"/>
        </w:rPr>
        <w:t xml:space="preserve">4. </w:t>
      </w:r>
      <w:r w:rsidR="003F5668" w:rsidRPr="00A764CD">
        <w:rPr>
          <w:color w:val="000000"/>
          <w:sz w:val="24"/>
          <w:szCs w:val="24"/>
        </w:rPr>
        <w:t xml:space="preserve">из Договора </w:t>
      </w:r>
      <w:r w:rsidR="003F5668" w:rsidRPr="00A764CD">
        <w:rPr>
          <w:sz w:val="24"/>
          <w:szCs w:val="24"/>
        </w:rPr>
        <w:t xml:space="preserve">поручительства № 22/101101336/005/15П04 от 09.09.2015 с ООО «ФУДМАРКЕТ» (ИНН </w:t>
      </w:r>
      <w:r w:rsidR="003F5668" w:rsidRPr="00A764CD">
        <w:rPr>
          <w:color w:val="000000"/>
          <w:sz w:val="24"/>
          <w:szCs w:val="24"/>
        </w:rPr>
        <w:t>7717290553)</w:t>
      </w:r>
      <w:r w:rsidR="003F5668" w:rsidRPr="00A764CD">
        <w:rPr>
          <w:sz w:val="24"/>
          <w:szCs w:val="24"/>
        </w:rPr>
        <w:t>, с учётом дополнительного соглашения № 1 от 21.04.2017</w:t>
      </w:r>
      <w:r w:rsidR="003F5668" w:rsidRPr="00A764CD">
        <w:rPr>
          <w:color w:val="000000"/>
          <w:sz w:val="24"/>
          <w:szCs w:val="24"/>
        </w:rPr>
        <w:t>;</w:t>
      </w:r>
    </w:p>
    <w:p w:rsidR="003F5668" w:rsidRPr="00A764CD" w:rsidRDefault="00A764CD" w:rsidP="003F5668">
      <w:pPr>
        <w:jc w:val="both"/>
        <w:outlineLvl w:val="0"/>
        <w:rPr>
          <w:sz w:val="24"/>
          <w:szCs w:val="24"/>
        </w:rPr>
      </w:pPr>
      <w:r>
        <w:rPr>
          <w:sz w:val="24"/>
          <w:szCs w:val="24"/>
        </w:rPr>
        <w:t>1</w:t>
      </w:r>
      <w:r w:rsidRPr="00A764CD">
        <w:rPr>
          <w:sz w:val="24"/>
          <w:szCs w:val="24"/>
        </w:rPr>
        <w:t>.</w:t>
      </w:r>
      <w:r>
        <w:rPr>
          <w:sz w:val="24"/>
          <w:szCs w:val="24"/>
        </w:rPr>
        <w:t>1.2</w:t>
      </w:r>
      <w:r w:rsidRPr="00A764CD">
        <w:rPr>
          <w:sz w:val="24"/>
          <w:szCs w:val="24"/>
        </w:rPr>
        <w:t>.</w:t>
      </w:r>
      <w:r>
        <w:rPr>
          <w:sz w:val="24"/>
          <w:szCs w:val="24"/>
        </w:rPr>
        <w:t xml:space="preserve">5. </w:t>
      </w:r>
      <w:r w:rsidR="003F5668" w:rsidRPr="00A764CD">
        <w:rPr>
          <w:color w:val="000000"/>
          <w:sz w:val="24"/>
          <w:szCs w:val="24"/>
        </w:rPr>
        <w:t xml:space="preserve">из Договора </w:t>
      </w:r>
      <w:r w:rsidR="003F5668" w:rsidRPr="00A764CD">
        <w:rPr>
          <w:sz w:val="24"/>
          <w:szCs w:val="24"/>
        </w:rPr>
        <w:t xml:space="preserve">поручительства № 22/101101336/005/17П05 от 21.04.2017 с ООО «Сити Энтертэйнмент» (ИНН </w:t>
      </w:r>
      <w:r w:rsidR="003F5668" w:rsidRPr="00A764CD">
        <w:rPr>
          <w:rStyle w:val="reg-code"/>
          <w:color w:val="000000"/>
          <w:sz w:val="24"/>
          <w:szCs w:val="24"/>
        </w:rPr>
        <w:t>7717679879</w:t>
      </w:r>
      <w:r w:rsidR="003F5668" w:rsidRPr="00A764CD">
        <w:rPr>
          <w:color w:val="000000"/>
          <w:sz w:val="24"/>
          <w:szCs w:val="24"/>
        </w:rPr>
        <w:t>)</w:t>
      </w:r>
      <w:r w:rsidR="003F5668" w:rsidRPr="00A764CD">
        <w:rPr>
          <w:sz w:val="24"/>
          <w:szCs w:val="24"/>
        </w:rPr>
        <w:t>, с учётом дополнительного соглашения № 1 от 21.04.2017</w:t>
      </w:r>
      <w:r w:rsidR="003F5668" w:rsidRPr="00A764CD">
        <w:rPr>
          <w:color w:val="000000"/>
          <w:sz w:val="24"/>
          <w:szCs w:val="24"/>
        </w:rPr>
        <w:t>;</w:t>
      </w:r>
    </w:p>
    <w:p w:rsidR="003F5668" w:rsidRPr="00A764CD" w:rsidRDefault="00A764CD" w:rsidP="003F5668">
      <w:pPr>
        <w:jc w:val="both"/>
        <w:outlineLvl w:val="0"/>
        <w:rPr>
          <w:sz w:val="24"/>
          <w:szCs w:val="24"/>
        </w:rPr>
      </w:pPr>
      <w:r>
        <w:rPr>
          <w:sz w:val="24"/>
          <w:szCs w:val="24"/>
        </w:rPr>
        <w:lastRenderedPageBreak/>
        <w:t>1</w:t>
      </w:r>
      <w:r w:rsidRPr="00A764CD">
        <w:rPr>
          <w:sz w:val="24"/>
          <w:szCs w:val="24"/>
        </w:rPr>
        <w:t>.</w:t>
      </w:r>
      <w:r>
        <w:rPr>
          <w:sz w:val="24"/>
          <w:szCs w:val="24"/>
        </w:rPr>
        <w:t>1.2</w:t>
      </w:r>
      <w:r w:rsidRPr="00A764CD">
        <w:rPr>
          <w:sz w:val="24"/>
          <w:szCs w:val="24"/>
        </w:rPr>
        <w:t>.</w:t>
      </w:r>
      <w:r w:rsidR="003F5668" w:rsidRPr="00A764CD">
        <w:rPr>
          <w:sz w:val="24"/>
          <w:szCs w:val="24"/>
        </w:rPr>
        <w:t xml:space="preserve">6. </w:t>
      </w:r>
      <w:r w:rsidR="003F5668" w:rsidRPr="00A764CD">
        <w:rPr>
          <w:color w:val="000000"/>
          <w:sz w:val="24"/>
          <w:szCs w:val="24"/>
        </w:rPr>
        <w:t xml:space="preserve">из Договора </w:t>
      </w:r>
      <w:r w:rsidR="003F5668" w:rsidRPr="00A764CD">
        <w:rPr>
          <w:sz w:val="24"/>
          <w:szCs w:val="24"/>
        </w:rPr>
        <w:t>ипотеки № 22/101101336/005/15И01 от 17.06.2015 с ООО «Будьте счастливы</w:t>
      </w:r>
      <w:proofErr w:type="gramStart"/>
      <w:r w:rsidR="003F5668" w:rsidRPr="00A764CD">
        <w:rPr>
          <w:sz w:val="24"/>
          <w:szCs w:val="24"/>
        </w:rPr>
        <w:t xml:space="preserve"> !</w:t>
      </w:r>
      <w:proofErr w:type="gramEnd"/>
      <w:r w:rsidR="003F5668" w:rsidRPr="00A764CD">
        <w:rPr>
          <w:sz w:val="24"/>
          <w:szCs w:val="24"/>
        </w:rPr>
        <w:t>» (ИНН 7717573664), с учётом дополнительных соглашений: № 1 от 10.09.2015, № 1 от 20.04.2017 и № 3 от 21.04.2017</w:t>
      </w:r>
      <w:r w:rsidR="003F5668" w:rsidRPr="00A764CD">
        <w:rPr>
          <w:color w:val="000000"/>
          <w:sz w:val="24"/>
          <w:szCs w:val="24"/>
        </w:rPr>
        <w:t>;</w:t>
      </w:r>
    </w:p>
    <w:p w:rsidR="003F5668" w:rsidRPr="00A764CD" w:rsidRDefault="00A764CD" w:rsidP="003F5668">
      <w:pPr>
        <w:jc w:val="both"/>
        <w:outlineLvl w:val="0"/>
        <w:rPr>
          <w:sz w:val="24"/>
          <w:szCs w:val="24"/>
        </w:rPr>
      </w:pPr>
      <w:r>
        <w:rPr>
          <w:sz w:val="24"/>
          <w:szCs w:val="24"/>
        </w:rPr>
        <w:t>1</w:t>
      </w:r>
      <w:r w:rsidRPr="00A764CD">
        <w:rPr>
          <w:sz w:val="24"/>
          <w:szCs w:val="24"/>
        </w:rPr>
        <w:t>.</w:t>
      </w:r>
      <w:r>
        <w:rPr>
          <w:sz w:val="24"/>
          <w:szCs w:val="24"/>
        </w:rPr>
        <w:t>1.2</w:t>
      </w:r>
      <w:r w:rsidRPr="00A764CD">
        <w:rPr>
          <w:sz w:val="24"/>
          <w:szCs w:val="24"/>
        </w:rPr>
        <w:t>.</w:t>
      </w:r>
      <w:r w:rsidR="003F5668" w:rsidRPr="00A764CD">
        <w:rPr>
          <w:sz w:val="24"/>
          <w:szCs w:val="24"/>
        </w:rPr>
        <w:t xml:space="preserve">7. </w:t>
      </w:r>
      <w:r w:rsidR="003F5668" w:rsidRPr="00A764CD">
        <w:rPr>
          <w:color w:val="000000"/>
          <w:sz w:val="24"/>
          <w:szCs w:val="24"/>
        </w:rPr>
        <w:t xml:space="preserve">из Договора </w:t>
      </w:r>
      <w:r w:rsidR="003F5668" w:rsidRPr="00A764CD">
        <w:rPr>
          <w:sz w:val="24"/>
          <w:szCs w:val="24"/>
        </w:rPr>
        <w:t>ипотеки № 22/101101336/005/15И02 от 17.06.2015 с ООО «Будьте счастливы</w:t>
      </w:r>
      <w:proofErr w:type="gramStart"/>
      <w:r w:rsidR="003F5668" w:rsidRPr="00A764CD">
        <w:rPr>
          <w:sz w:val="24"/>
          <w:szCs w:val="24"/>
        </w:rPr>
        <w:t xml:space="preserve"> !</w:t>
      </w:r>
      <w:proofErr w:type="gramEnd"/>
      <w:r w:rsidR="003F5668" w:rsidRPr="00A764CD">
        <w:rPr>
          <w:sz w:val="24"/>
          <w:szCs w:val="24"/>
        </w:rPr>
        <w:t>» (ИНН 7717573664), с учётом дополнительных соглашений: № 1 от 10.09.2015, № 1 от 20.04.2017 и № 3 от 21.04.2017</w:t>
      </w:r>
      <w:r w:rsidR="003F5668" w:rsidRPr="00A764CD">
        <w:rPr>
          <w:color w:val="000000"/>
          <w:sz w:val="24"/>
          <w:szCs w:val="24"/>
        </w:rPr>
        <w:t>.</w:t>
      </w:r>
    </w:p>
    <w:p w:rsidR="00532A96" w:rsidRDefault="002F0CC8" w:rsidP="00EA777F">
      <w:pPr>
        <w:overflowPunct w:val="0"/>
        <w:adjustRightInd w:val="0"/>
        <w:spacing w:line="276" w:lineRule="auto"/>
        <w:ind w:firstLine="709"/>
        <w:jc w:val="both"/>
        <w:rPr>
          <w:sz w:val="24"/>
          <w:szCs w:val="24"/>
        </w:rPr>
      </w:pPr>
      <w:r>
        <w:rPr>
          <w:sz w:val="24"/>
          <w:szCs w:val="24"/>
        </w:rPr>
        <w:t>1.2.</w:t>
      </w:r>
      <w:r w:rsidR="00E935E5">
        <w:rPr>
          <w:sz w:val="24"/>
          <w:szCs w:val="24"/>
        </w:rPr>
        <w:t xml:space="preserve"> </w:t>
      </w:r>
      <w:proofErr w:type="gramStart"/>
      <w:r w:rsidR="004E5910" w:rsidRPr="00C654F6">
        <w:rPr>
          <w:sz w:val="24"/>
          <w:szCs w:val="24"/>
        </w:rPr>
        <w:t>С</w:t>
      </w:r>
      <w:proofErr w:type="gramEnd"/>
      <w:r w:rsidR="004E5910" w:rsidRPr="00C654F6">
        <w:rPr>
          <w:sz w:val="24"/>
          <w:szCs w:val="24"/>
        </w:rPr>
        <w:t xml:space="preserve"> </w:t>
      </w:r>
      <w:proofErr w:type="gramStart"/>
      <w:r w:rsidR="00C654F6" w:rsidRPr="00C654F6">
        <w:rPr>
          <w:sz w:val="24"/>
          <w:szCs w:val="24"/>
        </w:rPr>
        <w:t>о</w:t>
      </w:r>
      <w:r w:rsidR="00C61910" w:rsidRPr="00C654F6">
        <w:rPr>
          <w:sz w:val="24"/>
          <w:szCs w:val="24"/>
        </w:rPr>
        <w:t>бщая</w:t>
      </w:r>
      <w:proofErr w:type="gramEnd"/>
      <w:r w:rsidR="00C61910" w:rsidRPr="00C654F6">
        <w:rPr>
          <w:sz w:val="24"/>
          <w:szCs w:val="24"/>
        </w:rPr>
        <w:t xml:space="preserve"> сумма уступаемых </w:t>
      </w:r>
      <w:r w:rsidR="00C654F6" w:rsidRPr="00C654F6">
        <w:rPr>
          <w:sz w:val="24"/>
          <w:szCs w:val="24"/>
        </w:rPr>
        <w:t xml:space="preserve">ЦЕССИОНАРИЮ прав </w:t>
      </w:r>
      <w:r w:rsidR="00573CDC">
        <w:rPr>
          <w:sz w:val="24"/>
          <w:szCs w:val="24"/>
        </w:rPr>
        <w:t>(</w:t>
      </w:r>
      <w:r w:rsidR="00C654F6" w:rsidRPr="00C654F6">
        <w:rPr>
          <w:sz w:val="24"/>
          <w:szCs w:val="24"/>
        </w:rPr>
        <w:t>требовани</w:t>
      </w:r>
      <w:r w:rsidR="00573CDC">
        <w:rPr>
          <w:sz w:val="24"/>
          <w:szCs w:val="24"/>
        </w:rPr>
        <w:t>й)</w:t>
      </w:r>
      <w:r w:rsidR="00C654F6" w:rsidRPr="00C654F6">
        <w:rPr>
          <w:sz w:val="24"/>
          <w:szCs w:val="24"/>
        </w:rPr>
        <w:t xml:space="preserve"> </w:t>
      </w:r>
      <w:r w:rsidR="00C61910" w:rsidRPr="00C654F6">
        <w:rPr>
          <w:sz w:val="24"/>
          <w:szCs w:val="24"/>
        </w:rPr>
        <w:t>к ДОЛЖНИКУ</w:t>
      </w:r>
      <w:r w:rsidR="00C654F6">
        <w:rPr>
          <w:sz w:val="24"/>
          <w:szCs w:val="24"/>
        </w:rPr>
        <w:t xml:space="preserve"> </w:t>
      </w:r>
      <w:r w:rsidR="00352055">
        <w:rPr>
          <w:sz w:val="24"/>
          <w:szCs w:val="24"/>
        </w:rPr>
        <w:t>по Кредитн</w:t>
      </w:r>
      <w:r w:rsidR="003F5668">
        <w:rPr>
          <w:sz w:val="24"/>
          <w:szCs w:val="24"/>
        </w:rPr>
        <w:t>ым</w:t>
      </w:r>
      <w:r w:rsidR="00352055">
        <w:rPr>
          <w:sz w:val="24"/>
          <w:szCs w:val="24"/>
        </w:rPr>
        <w:t xml:space="preserve"> договор</w:t>
      </w:r>
      <w:r w:rsidR="003F5668">
        <w:rPr>
          <w:sz w:val="24"/>
          <w:szCs w:val="24"/>
        </w:rPr>
        <w:t>ам</w:t>
      </w:r>
      <w:r w:rsidR="00352055">
        <w:rPr>
          <w:sz w:val="24"/>
          <w:szCs w:val="24"/>
        </w:rPr>
        <w:t xml:space="preserve"> </w:t>
      </w:r>
      <w:r w:rsidR="00DD2C75">
        <w:rPr>
          <w:sz w:val="24"/>
          <w:szCs w:val="24"/>
        </w:rPr>
        <w:t xml:space="preserve">по состоянию </w:t>
      </w:r>
      <w:r w:rsidR="00DD2C75" w:rsidRPr="00470555">
        <w:rPr>
          <w:sz w:val="24"/>
          <w:szCs w:val="24"/>
        </w:rPr>
        <w:t xml:space="preserve">на </w:t>
      </w:r>
      <w:r w:rsidR="003F5668">
        <w:rPr>
          <w:sz w:val="24"/>
          <w:szCs w:val="24"/>
        </w:rPr>
        <w:t>28.09.2018</w:t>
      </w:r>
      <w:r w:rsidR="00470555" w:rsidRPr="00470555">
        <w:rPr>
          <w:sz w:val="24"/>
          <w:szCs w:val="24"/>
        </w:rPr>
        <w:t xml:space="preserve"> </w:t>
      </w:r>
      <w:r w:rsidR="00DD2C75" w:rsidRPr="00470555">
        <w:rPr>
          <w:sz w:val="24"/>
          <w:szCs w:val="24"/>
        </w:rPr>
        <w:t>г</w:t>
      </w:r>
      <w:r w:rsidR="00E935E5">
        <w:rPr>
          <w:sz w:val="24"/>
          <w:szCs w:val="24"/>
        </w:rPr>
        <w:t>ода</w:t>
      </w:r>
      <w:r w:rsidR="00DD2C75">
        <w:rPr>
          <w:sz w:val="24"/>
          <w:szCs w:val="24"/>
        </w:rPr>
        <w:t xml:space="preserve"> </w:t>
      </w:r>
      <w:r w:rsidR="00C61910" w:rsidRPr="00C654F6">
        <w:rPr>
          <w:sz w:val="24"/>
          <w:szCs w:val="24"/>
        </w:rPr>
        <w:t xml:space="preserve">составляет </w:t>
      </w:r>
      <w:r w:rsidR="003F5668" w:rsidRPr="00A81C93">
        <w:rPr>
          <w:sz w:val="24"/>
          <w:szCs w:val="24"/>
        </w:rPr>
        <w:t>114 208 111 руб. (</w:t>
      </w:r>
      <w:r w:rsidR="00A81C93">
        <w:rPr>
          <w:sz w:val="24"/>
          <w:szCs w:val="24"/>
        </w:rPr>
        <w:t>С</w:t>
      </w:r>
      <w:r w:rsidR="003F5668" w:rsidRPr="00A81C93">
        <w:rPr>
          <w:sz w:val="24"/>
          <w:szCs w:val="24"/>
        </w:rPr>
        <w:t xml:space="preserve">то четырнадцать миллионов двести восемь тысяч сто одиннадцать) руб. </w:t>
      </w:r>
      <w:r w:rsidR="00A81C93">
        <w:rPr>
          <w:sz w:val="24"/>
          <w:szCs w:val="24"/>
        </w:rPr>
        <w:t>81</w:t>
      </w:r>
      <w:r w:rsidR="003F5668" w:rsidRPr="00A81C93">
        <w:rPr>
          <w:sz w:val="24"/>
          <w:szCs w:val="24"/>
        </w:rPr>
        <w:t xml:space="preserve"> коп.</w:t>
      </w:r>
      <w:r w:rsidR="00532A96" w:rsidRPr="00C654F6">
        <w:rPr>
          <w:sz w:val="24"/>
          <w:szCs w:val="24"/>
        </w:rPr>
        <w:t>, в том числе:</w:t>
      </w:r>
    </w:p>
    <w:p w:rsidR="003F5668" w:rsidRDefault="003F5668" w:rsidP="00A834F5">
      <w:pPr>
        <w:overflowPunct w:val="0"/>
        <w:adjustRightInd w:val="0"/>
        <w:spacing w:line="276" w:lineRule="auto"/>
        <w:ind w:firstLine="709"/>
        <w:jc w:val="both"/>
        <w:rPr>
          <w:sz w:val="24"/>
          <w:szCs w:val="24"/>
        </w:rPr>
      </w:pPr>
      <w:r>
        <w:rPr>
          <w:sz w:val="24"/>
          <w:szCs w:val="24"/>
        </w:rPr>
        <w:t xml:space="preserve">1.2.1. </w:t>
      </w:r>
      <w:r w:rsidRPr="008E4281">
        <w:rPr>
          <w:sz w:val="24"/>
          <w:szCs w:val="24"/>
        </w:rPr>
        <w:t>по договору об открытии невозобновляемой кредитной линии № 00080012/12021000 от 26.07.2012</w:t>
      </w:r>
      <w:r w:rsidRPr="003F5668">
        <w:rPr>
          <w:sz w:val="24"/>
          <w:szCs w:val="24"/>
        </w:rPr>
        <w:t xml:space="preserve"> </w:t>
      </w:r>
      <w:r>
        <w:rPr>
          <w:sz w:val="24"/>
          <w:szCs w:val="24"/>
        </w:rPr>
        <w:t>(</w:t>
      </w:r>
      <w:r w:rsidRPr="008E4281">
        <w:rPr>
          <w:sz w:val="24"/>
          <w:szCs w:val="24"/>
        </w:rPr>
        <w:t>ООО «Будьте счастливы</w:t>
      </w:r>
      <w:proofErr w:type="gramStart"/>
      <w:r w:rsidRPr="008E4281">
        <w:rPr>
          <w:sz w:val="24"/>
          <w:szCs w:val="24"/>
        </w:rPr>
        <w:t xml:space="preserve"> !</w:t>
      </w:r>
      <w:proofErr w:type="gramEnd"/>
      <w:r w:rsidRPr="008E4281">
        <w:rPr>
          <w:sz w:val="24"/>
          <w:szCs w:val="24"/>
        </w:rPr>
        <w:t>»</w:t>
      </w:r>
      <w:r w:rsidRPr="008E4281">
        <w:rPr>
          <w:b/>
          <w:sz w:val="24"/>
          <w:szCs w:val="24"/>
        </w:rPr>
        <w:t xml:space="preserve"> </w:t>
      </w:r>
      <w:proofErr w:type="gramStart"/>
      <w:r w:rsidRPr="008E4281">
        <w:rPr>
          <w:sz w:val="24"/>
          <w:szCs w:val="24"/>
        </w:rPr>
        <w:t>(ИНН 7717573664)</w:t>
      </w:r>
      <w:r>
        <w:rPr>
          <w:sz w:val="24"/>
          <w:szCs w:val="24"/>
        </w:rPr>
        <w:t>):</w:t>
      </w:r>
      <w:proofErr w:type="gramEnd"/>
    </w:p>
    <w:p w:rsidR="00A834F5" w:rsidRDefault="00A834F5" w:rsidP="00A834F5">
      <w:pPr>
        <w:overflowPunct w:val="0"/>
        <w:adjustRightInd w:val="0"/>
        <w:spacing w:line="276" w:lineRule="auto"/>
        <w:ind w:firstLine="709"/>
        <w:jc w:val="both"/>
        <w:rPr>
          <w:sz w:val="24"/>
          <w:szCs w:val="24"/>
        </w:rPr>
      </w:pPr>
      <w:r w:rsidRPr="00A834F5">
        <w:rPr>
          <w:sz w:val="24"/>
          <w:szCs w:val="24"/>
        </w:rPr>
        <w:t xml:space="preserve">- просроченная задолженность по основному долгу – </w:t>
      </w:r>
      <w:r w:rsidR="003F5668" w:rsidRPr="00A81C93">
        <w:rPr>
          <w:sz w:val="24"/>
          <w:szCs w:val="24"/>
        </w:rPr>
        <w:t>18 595 300</w:t>
      </w:r>
      <w:r w:rsidRPr="00A834F5">
        <w:rPr>
          <w:sz w:val="24"/>
          <w:szCs w:val="24"/>
        </w:rPr>
        <w:t xml:space="preserve"> руб.;</w:t>
      </w:r>
    </w:p>
    <w:p w:rsidR="003F5668" w:rsidRPr="00A81C93" w:rsidRDefault="003F5668" w:rsidP="00A834F5">
      <w:pPr>
        <w:overflowPunct w:val="0"/>
        <w:adjustRightInd w:val="0"/>
        <w:spacing w:line="276" w:lineRule="auto"/>
        <w:ind w:firstLine="709"/>
        <w:jc w:val="both"/>
        <w:rPr>
          <w:sz w:val="24"/>
          <w:szCs w:val="24"/>
        </w:rPr>
      </w:pPr>
      <w:r>
        <w:rPr>
          <w:sz w:val="24"/>
          <w:szCs w:val="24"/>
        </w:rPr>
        <w:t xml:space="preserve">- задолженность по процентам - </w:t>
      </w:r>
      <w:r w:rsidRPr="00A81C93">
        <w:rPr>
          <w:sz w:val="24"/>
          <w:szCs w:val="24"/>
        </w:rPr>
        <w:t>773 744,84 руб.;</w:t>
      </w:r>
    </w:p>
    <w:p w:rsidR="003F5668" w:rsidRPr="00A834F5" w:rsidRDefault="003F5668" w:rsidP="00A834F5">
      <w:pPr>
        <w:overflowPunct w:val="0"/>
        <w:adjustRightInd w:val="0"/>
        <w:spacing w:line="276" w:lineRule="auto"/>
        <w:ind w:firstLine="709"/>
        <w:jc w:val="both"/>
        <w:rPr>
          <w:sz w:val="24"/>
          <w:szCs w:val="24"/>
        </w:rPr>
      </w:pPr>
      <w:r w:rsidRPr="00A81C93">
        <w:rPr>
          <w:sz w:val="24"/>
          <w:szCs w:val="24"/>
        </w:rPr>
        <w:t xml:space="preserve">- задолженность по неустойкам - 109 488,52 </w:t>
      </w:r>
      <w:proofErr w:type="spellStart"/>
      <w:r w:rsidRPr="00A81C93">
        <w:rPr>
          <w:sz w:val="24"/>
          <w:szCs w:val="24"/>
        </w:rPr>
        <w:t>руб</w:t>
      </w:r>
      <w:proofErr w:type="spellEnd"/>
      <w:r w:rsidRPr="00A81C93">
        <w:rPr>
          <w:sz w:val="24"/>
          <w:szCs w:val="24"/>
        </w:rPr>
        <w:t>;</w:t>
      </w:r>
    </w:p>
    <w:p w:rsidR="003F5668" w:rsidRPr="008E4281" w:rsidRDefault="003F5668" w:rsidP="003F5668">
      <w:pPr>
        <w:ind w:firstLine="709"/>
        <w:jc w:val="both"/>
        <w:outlineLvl w:val="0"/>
        <w:rPr>
          <w:sz w:val="24"/>
          <w:szCs w:val="24"/>
        </w:rPr>
      </w:pPr>
      <w:r>
        <w:rPr>
          <w:sz w:val="24"/>
          <w:szCs w:val="24"/>
        </w:rPr>
        <w:t xml:space="preserve">1.2.2. </w:t>
      </w:r>
      <w:r w:rsidRPr="008E4281">
        <w:rPr>
          <w:sz w:val="24"/>
          <w:szCs w:val="24"/>
        </w:rPr>
        <w:t>по договору об открытии невозобновляемой кредитной линии № 2216/101101336/005/15/1 от 17.06.2015</w:t>
      </w:r>
      <w:r w:rsidRPr="003F5668">
        <w:rPr>
          <w:sz w:val="24"/>
          <w:szCs w:val="24"/>
        </w:rPr>
        <w:t xml:space="preserve"> </w:t>
      </w:r>
      <w:r>
        <w:rPr>
          <w:sz w:val="24"/>
          <w:szCs w:val="24"/>
        </w:rPr>
        <w:t>(</w:t>
      </w:r>
      <w:r w:rsidRPr="008E4281">
        <w:rPr>
          <w:sz w:val="24"/>
          <w:szCs w:val="24"/>
        </w:rPr>
        <w:t>ИП Макарычев А.Ф. (ИНН 772801448352)</w:t>
      </w:r>
      <w:r>
        <w:rPr>
          <w:sz w:val="24"/>
          <w:szCs w:val="24"/>
        </w:rPr>
        <w:t>)</w:t>
      </w:r>
      <w:r w:rsidRPr="008E4281">
        <w:rPr>
          <w:sz w:val="24"/>
          <w:szCs w:val="24"/>
        </w:rPr>
        <w:t>:</w:t>
      </w:r>
    </w:p>
    <w:p w:rsidR="003F5668" w:rsidRDefault="003F5668" w:rsidP="00A81C93">
      <w:pPr>
        <w:ind w:firstLine="709"/>
        <w:jc w:val="both"/>
        <w:outlineLvl w:val="0"/>
        <w:rPr>
          <w:sz w:val="24"/>
          <w:szCs w:val="24"/>
        </w:rPr>
      </w:pPr>
      <w:r w:rsidRPr="00A834F5">
        <w:rPr>
          <w:sz w:val="24"/>
          <w:szCs w:val="24"/>
        </w:rPr>
        <w:t xml:space="preserve">- просроченная задолженность по основному долгу – </w:t>
      </w:r>
      <w:r w:rsidRPr="00A81C93">
        <w:rPr>
          <w:sz w:val="24"/>
          <w:szCs w:val="24"/>
        </w:rPr>
        <w:t xml:space="preserve">88 244 765,49 </w:t>
      </w:r>
      <w:r w:rsidRPr="00A834F5">
        <w:rPr>
          <w:sz w:val="24"/>
          <w:szCs w:val="24"/>
        </w:rPr>
        <w:t>руб.;</w:t>
      </w:r>
    </w:p>
    <w:p w:rsidR="003F5668" w:rsidRPr="00A81C93" w:rsidRDefault="003F5668" w:rsidP="00A81C93">
      <w:pPr>
        <w:ind w:firstLine="709"/>
        <w:jc w:val="both"/>
        <w:outlineLvl w:val="0"/>
        <w:rPr>
          <w:sz w:val="24"/>
          <w:szCs w:val="24"/>
        </w:rPr>
      </w:pPr>
      <w:r>
        <w:rPr>
          <w:sz w:val="24"/>
          <w:szCs w:val="24"/>
        </w:rPr>
        <w:t xml:space="preserve">- задолженность по процентам - </w:t>
      </w:r>
      <w:r w:rsidRPr="00A81C93">
        <w:rPr>
          <w:sz w:val="24"/>
          <w:szCs w:val="24"/>
        </w:rPr>
        <w:t>5 996 295,75 руб.;</w:t>
      </w:r>
    </w:p>
    <w:p w:rsidR="003F5668" w:rsidRPr="00A81C93" w:rsidRDefault="003F5668" w:rsidP="00A81C93">
      <w:pPr>
        <w:ind w:firstLine="709"/>
        <w:jc w:val="both"/>
        <w:outlineLvl w:val="0"/>
        <w:rPr>
          <w:sz w:val="24"/>
          <w:szCs w:val="24"/>
        </w:rPr>
      </w:pPr>
      <w:r w:rsidRPr="00A81C93">
        <w:rPr>
          <w:sz w:val="24"/>
          <w:szCs w:val="24"/>
        </w:rPr>
        <w:t>- третейский сбор - 483 212 руб.;</w:t>
      </w:r>
    </w:p>
    <w:p w:rsidR="003F5668" w:rsidRPr="00A81C93" w:rsidRDefault="003F5668" w:rsidP="00A81C93">
      <w:pPr>
        <w:ind w:firstLine="709"/>
        <w:jc w:val="both"/>
        <w:outlineLvl w:val="0"/>
        <w:rPr>
          <w:sz w:val="24"/>
          <w:szCs w:val="24"/>
        </w:rPr>
      </w:pPr>
      <w:r w:rsidRPr="00A81C93">
        <w:rPr>
          <w:sz w:val="24"/>
          <w:szCs w:val="24"/>
        </w:rPr>
        <w:t>- задолженность по неустойкам - 3 055,21 руб.;</w:t>
      </w:r>
    </w:p>
    <w:p w:rsidR="003F5668" w:rsidRPr="00A81C93" w:rsidRDefault="003F5668" w:rsidP="00A81C93">
      <w:pPr>
        <w:ind w:firstLine="709"/>
        <w:jc w:val="both"/>
        <w:outlineLvl w:val="0"/>
        <w:rPr>
          <w:sz w:val="24"/>
          <w:szCs w:val="24"/>
        </w:rPr>
      </w:pPr>
      <w:r w:rsidRPr="00A81C93">
        <w:rPr>
          <w:sz w:val="24"/>
          <w:szCs w:val="24"/>
        </w:rPr>
        <w:t>- государственная пошлина – 2 250 руб.</w:t>
      </w:r>
    </w:p>
    <w:p w:rsidR="003F5668" w:rsidRPr="00470555" w:rsidRDefault="003F5668" w:rsidP="00A834F5">
      <w:pPr>
        <w:overflowPunct w:val="0"/>
        <w:adjustRightInd w:val="0"/>
        <w:spacing w:line="276" w:lineRule="auto"/>
        <w:ind w:firstLine="709"/>
        <w:jc w:val="both"/>
        <w:rPr>
          <w:sz w:val="24"/>
          <w:szCs w:val="24"/>
        </w:rPr>
      </w:pPr>
    </w:p>
    <w:p w:rsidR="00F9796E" w:rsidRDefault="004F42C3" w:rsidP="00EA777F">
      <w:pPr>
        <w:spacing w:line="276" w:lineRule="auto"/>
        <w:ind w:firstLine="709"/>
        <w:jc w:val="both"/>
        <w:rPr>
          <w:bCs/>
          <w:sz w:val="24"/>
          <w:szCs w:val="24"/>
        </w:rPr>
      </w:pPr>
      <w:r w:rsidRPr="004D3F8B">
        <w:rPr>
          <w:bCs/>
          <w:sz w:val="24"/>
          <w:szCs w:val="24"/>
        </w:rPr>
        <w:t>1.</w:t>
      </w:r>
      <w:r w:rsidR="00A9472F">
        <w:rPr>
          <w:bCs/>
          <w:sz w:val="24"/>
          <w:szCs w:val="24"/>
        </w:rPr>
        <w:t>3</w:t>
      </w:r>
      <w:r w:rsidRPr="004D3F8B">
        <w:rPr>
          <w:bCs/>
          <w:sz w:val="24"/>
          <w:szCs w:val="24"/>
        </w:rPr>
        <w:t>. Если вступившим в законную силу судебным актом будет установлено или признано, что Кредитны</w:t>
      </w:r>
      <w:r w:rsidR="00A764CD">
        <w:rPr>
          <w:bCs/>
          <w:sz w:val="24"/>
          <w:szCs w:val="24"/>
        </w:rPr>
        <w:t>е</w:t>
      </w:r>
      <w:r w:rsidRPr="004D3F8B">
        <w:rPr>
          <w:bCs/>
          <w:sz w:val="24"/>
          <w:szCs w:val="24"/>
        </w:rPr>
        <w:t xml:space="preserve"> договор</w:t>
      </w:r>
      <w:r w:rsidR="00A764CD">
        <w:rPr>
          <w:bCs/>
          <w:sz w:val="24"/>
          <w:szCs w:val="24"/>
        </w:rPr>
        <w:t>ы</w:t>
      </w:r>
      <w:r w:rsidRPr="004D3F8B">
        <w:rPr>
          <w:bCs/>
          <w:sz w:val="24"/>
          <w:szCs w:val="24"/>
        </w:rPr>
        <w:t>, указанны</w:t>
      </w:r>
      <w:r w:rsidR="00A764CD">
        <w:rPr>
          <w:bCs/>
          <w:sz w:val="24"/>
          <w:szCs w:val="24"/>
        </w:rPr>
        <w:t>е</w:t>
      </w:r>
      <w:r w:rsidRPr="004D3F8B">
        <w:rPr>
          <w:bCs/>
          <w:sz w:val="24"/>
          <w:szCs w:val="24"/>
        </w:rPr>
        <w:t xml:space="preserve"> в п.1.1. настоящего Договора, явля</w:t>
      </w:r>
      <w:r w:rsidR="00A764CD">
        <w:rPr>
          <w:bCs/>
          <w:sz w:val="24"/>
          <w:szCs w:val="24"/>
        </w:rPr>
        <w:t>ю</w:t>
      </w:r>
      <w:r w:rsidRPr="004D3F8B">
        <w:rPr>
          <w:bCs/>
          <w:sz w:val="24"/>
          <w:szCs w:val="24"/>
        </w:rPr>
        <w:t>тся недействительным</w:t>
      </w:r>
      <w:r w:rsidR="00A764CD">
        <w:rPr>
          <w:bCs/>
          <w:sz w:val="24"/>
          <w:szCs w:val="24"/>
        </w:rPr>
        <w:t>и</w:t>
      </w:r>
      <w:r w:rsidRPr="004D3F8B">
        <w:rPr>
          <w:bCs/>
          <w:sz w:val="24"/>
          <w:szCs w:val="24"/>
        </w:rPr>
        <w:t xml:space="preserve"> или незаключенным</w:t>
      </w:r>
      <w:r w:rsidR="00A764CD">
        <w:rPr>
          <w:bCs/>
          <w:sz w:val="24"/>
          <w:szCs w:val="24"/>
        </w:rPr>
        <w:t>и</w:t>
      </w:r>
      <w:r w:rsidRPr="004D3F8B">
        <w:rPr>
          <w:bCs/>
          <w:sz w:val="24"/>
          <w:szCs w:val="24"/>
        </w:rPr>
        <w:t>, к ЦЕССИОНАРИЮ переходит право требовать от ДОЛЖНИКА возврата полученного по данному договору или возврата неосновательного обогащения с учетом процентов по ст. 395 Гражданского кодекса Российской Федерации.</w:t>
      </w:r>
    </w:p>
    <w:p w:rsidR="00264255" w:rsidRPr="004D3F8B" w:rsidRDefault="00C61910" w:rsidP="005C13B6">
      <w:pPr>
        <w:pStyle w:val="23"/>
        <w:keepNext/>
        <w:numPr>
          <w:ilvl w:val="0"/>
          <w:numId w:val="26"/>
        </w:numPr>
        <w:spacing w:before="200" w:after="200" w:line="276" w:lineRule="auto"/>
        <w:ind w:left="1077" w:hanging="357"/>
        <w:jc w:val="center"/>
        <w:rPr>
          <w:bCs w:val="0"/>
          <w:sz w:val="24"/>
          <w:szCs w:val="24"/>
        </w:rPr>
      </w:pPr>
      <w:r w:rsidRPr="004D3F8B">
        <w:rPr>
          <w:bCs w:val="0"/>
          <w:sz w:val="24"/>
          <w:szCs w:val="24"/>
        </w:rPr>
        <w:t>Обязанности Сторон</w:t>
      </w:r>
    </w:p>
    <w:p w:rsidR="00C61910" w:rsidRPr="004D3F8B" w:rsidRDefault="00C61910" w:rsidP="00961B6D">
      <w:pPr>
        <w:keepNext/>
        <w:spacing w:line="276" w:lineRule="auto"/>
        <w:ind w:firstLine="709"/>
        <w:jc w:val="both"/>
        <w:rPr>
          <w:sz w:val="24"/>
          <w:szCs w:val="24"/>
        </w:rPr>
      </w:pPr>
      <w:r w:rsidRPr="004D3F8B">
        <w:rPr>
          <w:bCs/>
          <w:sz w:val="24"/>
          <w:szCs w:val="24"/>
        </w:rPr>
        <w:t xml:space="preserve">2.1. </w:t>
      </w:r>
      <w:r w:rsidR="00DB2294" w:rsidRPr="004D3F8B">
        <w:rPr>
          <w:bCs/>
          <w:sz w:val="24"/>
          <w:szCs w:val="24"/>
        </w:rPr>
        <w:t xml:space="preserve">Цена </w:t>
      </w:r>
      <w:r w:rsidR="00BA71C4" w:rsidRPr="004D3F8B">
        <w:rPr>
          <w:bCs/>
          <w:sz w:val="24"/>
          <w:szCs w:val="24"/>
        </w:rPr>
        <w:t>уступаемых Ц</w:t>
      </w:r>
      <w:r w:rsidR="00D45DC7">
        <w:rPr>
          <w:bCs/>
          <w:sz w:val="24"/>
          <w:szCs w:val="24"/>
        </w:rPr>
        <w:t>ЕДЕНТОМ</w:t>
      </w:r>
      <w:r w:rsidR="00BA71C4" w:rsidRPr="004D3F8B">
        <w:rPr>
          <w:bCs/>
          <w:sz w:val="24"/>
          <w:szCs w:val="24"/>
        </w:rPr>
        <w:t xml:space="preserve"> Ц</w:t>
      </w:r>
      <w:r w:rsidR="00D45DC7">
        <w:rPr>
          <w:bCs/>
          <w:sz w:val="24"/>
          <w:szCs w:val="24"/>
        </w:rPr>
        <w:t>ЕССИОНАРИЮ</w:t>
      </w:r>
      <w:r w:rsidR="00BA71C4" w:rsidRPr="004D3F8B">
        <w:rPr>
          <w:bCs/>
          <w:sz w:val="24"/>
          <w:szCs w:val="24"/>
        </w:rPr>
        <w:t xml:space="preserve"> прав (требований) </w:t>
      </w:r>
      <w:r w:rsidR="00DB2294" w:rsidRPr="004D3F8B">
        <w:rPr>
          <w:bCs/>
          <w:sz w:val="24"/>
          <w:szCs w:val="24"/>
        </w:rPr>
        <w:t xml:space="preserve">по настоящему Договору составляет </w:t>
      </w:r>
      <w:r w:rsidR="00A834F5">
        <w:rPr>
          <w:bCs/>
          <w:sz w:val="24"/>
          <w:szCs w:val="24"/>
        </w:rPr>
        <w:t>_____________</w:t>
      </w:r>
      <w:r w:rsidR="00DB2294" w:rsidRPr="004D3F8B">
        <w:rPr>
          <w:bCs/>
          <w:sz w:val="24"/>
          <w:szCs w:val="24"/>
        </w:rPr>
        <w:t xml:space="preserve"> руб. (</w:t>
      </w:r>
      <w:r w:rsidR="00A834F5">
        <w:rPr>
          <w:bCs/>
          <w:sz w:val="24"/>
          <w:szCs w:val="24"/>
        </w:rPr>
        <w:t>_________________________________</w:t>
      </w:r>
      <w:r w:rsidR="00F91BAA" w:rsidRPr="004D3F8B">
        <w:rPr>
          <w:bCs/>
          <w:sz w:val="24"/>
          <w:szCs w:val="24"/>
        </w:rPr>
        <w:t xml:space="preserve"> рублей</w:t>
      </w:r>
      <w:r w:rsidR="00A834F5">
        <w:rPr>
          <w:bCs/>
          <w:sz w:val="24"/>
          <w:szCs w:val="24"/>
        </w:rPr>
        <w:t xml:space="preserve"> ____ </w:t>
      </w:r>
      <w:r w:rsidR="00D20C30">
        <w:rPr>
          <w:bCs/>
          <w:sz w:val="24"/>
          <w:szCs w:val="24"/>
        </w:rPr>
        <w:t>копеек)</w:t>
      </w:r>
      <w:r w:rsidR="00A834F5">
        <w:rPr>
          <w:bCs/>
          <w:sz w:val="24"/>
          <w:szCs w:val="24"/>
        </w:rPr>
        <w:t>.</w:t>
      </w:r>
    </w:p>
    <w:p w:rsidR="002D33DD" w:rsidRPr="004D3F8B" w:rsidRDefault="00C61910" w:rsidP="00961B6D">
      <w:pPr>
        <w:pStyle w:val="23"/>
        <w:spacing w:line="276" w:lineRule="auto"/>
        <w:ind w:firstLine="709"/>
        <w:jc w:val="both"/>
        <w:rPr>
          <w:b w:val="0"/>
          <w:bCs w:val="0"/>
          <w:sz w:val="24"/>
          <w:szCs w:val="24"/>
        </w:rPr>
      </w:pPr>
      <w:r w:rsidRPr="004D3F8B">
        <w:rPr>
          <w:b w:val="0"/>
          <w:bCs w:val="0"/>
          <w:sz w:val="24"/>
          <w:szCs w:val="24"/>
        </w:rPr>
        <w:t xml:space="preserve">2.2. </w:t>
      </w:r>
      <w:r w:rsidR="00D20C30">
        <w:rPr>
          <w:b w:val="0"/>
          <w:bCs w:val="0"/>
          <w:sz w:val="24"/>
          <w:szCs w:val="24"/>
        </w:rPr>
        <w:t>На дату заключения настоящего Договора, у</w:t>
      </w:r>
      <w:r w:rsidR="00D20C30" w:rsidRPr="004D3F8B">
        <w:rPr>
          <w:b w:val="0"/>
          <w:bCs w:val="0"/>
          <w:sz w:val="24"/>
          <w:szCs w:val="24"/>
        </w:rPr>
        <w:t xml:space="preserve">казанная в п. 2.1 сумма </w:t>
      </w:r>
      <w:r w:rsidR="00D20C30">
        <w:rPr>
          <w:b w:val="0"/>
          <w:bCs w:val="0"/>
          <w:sz w:val="24"/>
          <w:szCs w:val="24"/>
        </w:rPr>
        <w:t xml:space="preserve">получена </w:t>
      </w:r>
      <w:r w:rsidR="00D20C30" w:rsidRPr="004D3F8B">
        <w:rPr>
          <w:b w:val="0"/>
          <w:bCs w:val="0"/>
          <w:sz w:val="24"/>
          <w:szCs w:val="24"/>
        </w:rPr>
        <w:t>ЦЕДЕНТ</w:t>
      </w:r>
      <w:r w:rsidR="00D20C30">
        <w:rPr>
          <w:b w:val="0"/>
          <w:bCs w:val="0"/>
          <w:sz w:val="24"/>
          <w:szCs w:val="24"/>
        </w:rPr>
        <w:t>ОМ в полном объеме</w:t>
      </w:r>
      <w:r w:rsidR="00263B6F" w:rsidRPr="004D3F8B">
        <w:rPr>
          <w:b w:val="0"/>
          <w:bCs w:val="0"/>
          <w:sz w:val="24"/>
          <w:szCs w:val="24"/>
        </w:rPr>
        <w:t>.</w:t>
      </w:r>
    </w:p>
    <w:p w:rsidR="00B722BB" w:rsidRPr="004D3F8B" w:rsidRDefault="00B722BB" w:rsidP="00961B6D">
      <w:pPr>
        <w:pStyle w:val="23"/>
        <w:spacing w:line="276" w:lineRule="auto"/>
        <w:ind w:firstLine="709"/>
        <w:jc w:val="both"/>
        <w:rPr>
          <w:b w:val="0"/>
          <w:bCs w:val="0"/>
          <w:sz w:val="24"/>
          <w:szCs w:val="24"/>
        </w:rPr>
      </w:pPr>
      <w:r w:rsidRPr="004D3F8B">
        <w:rPr>
          <w:b w:val="0"/>
          <w:bCs w:val="0"/>
          <w:sz w:val="24"/>
          <w:szCs w:val="24"/>
        </w:rPr>
        <w:t xml:space="preserve">2.3. </w:t>
      </w:r>
      <w:r w:rsidR="00D20C30" w:rsidRPr="004D3F8B">
        <w:rPr>
          <w:b w:val="0"/>
          <w:bCs w:val="0"/>
          <w:sz w:val="24"/>
          <w:szCs w:val="24"/>
        </w:rPr>
        <w:t xml:space="preserve">Уступка прав (требований) по Договору происходит в момент </w:t>
      </w:r>
      <w:r w:rsidR="00D20C30">
        <w:rPr>
          <w:b w:val="0"/>
          <w:bCs w:val="0"/>
          <w:sz w:val="24"/>
          <w:szCs w:val="24"/>
        </w:rPr>
        <w:t>заключения настоящего Договора</w:t>
      </w:r>
      <w:r w:rsidR="002D33DD" w:rsidRPr="004D3F8B">
        <w:rPr>
          <w:b w:val="0"/>
          <w:bCs w:val="0"/>
          <w:sz w:val="24"/>
          <w:szCs w:val="24"/>
        </w:rPr>
        <w:t>.</w:t>
      </w:r>
    </w:p>
    <w:p w:rsidR="00D20C30" w:rsidRPr="004D3F8B" w:rsidRDefault="00D20C30" w:rsidP="00D20C30">
      <w:pPr>
        <w:pStyle w:val="23"/>
        <w:spacing w:line="276" w:lineRule="auto"/>
        <w:ind w:firstLine="709"/>
        <w:jc w:val="both"/>
        <w:rPr>
          <w:b w:val="0"/>
          <w:bCs w:val="0"/>
          <w:sz w:val="24"/>
          <w:szCs w:val="24"/>
        </w:rPr>
      </w:pPr>
      <w:r w:rsidRPr="004D3F8B">
        <w:rPr>
          <w:b w:val="0"/>
          <w:bCs w:val="0"/>
          <w:sz w:val="24"/>
          <w:szCs w:val="24"/>
        </w:rPr>
        <w:t xml:space="preserve">2.4. В течение 10 (Десяти) рабочих дней </w:t>
      </w:r>
      <w:proofErr w:type="gramStart"/>
      <w:r w:rsidRPr="004D3F8B">
        <w:rPr>
          <w:b w:val="0"/>
          <w:bCs w:val="0"/>
          <w:sz w:val="24"/>
          <w:szCs w:val="24"/>
        </w:rPr>
        <w:t xml:space="preserve">с даты </w:t>
      </w:r>
      <w:r>
        <w:rPr>
          <w:b w:val="0"/>
          <w:bCs w:val="0"/>
          <w:sz w:val="24"/>
          <w:szCs w:val="24"/>
        </w:rPr>
        <w:t>заключения</w:t>
      </w:r>
      <w:proofErr w:type="gramEnd"/>
      <w:r>
        <w:rPr>
          <w:b w:val="0"/>
          <w:bCs w:val="0"/>
          <w:sz w:val="24"/>
          <w:szCs w:val="24"/>
        </w:rPr>
        <w:t xml:space="preserve"> настоящего Договора</w:t>
      </w:r>
      <w:r w:rsidRPr="004D3F8B">
        <w:rPr>
          <w:b w:val="0"/>
          <w:bCs w:val="0"/>
          <w:sz w:val="24"/>
          <w:szCs w:val="24"/>
        </w:rPr>
        <w:t xml:space="preserve"> Ц</w:t>
      </w:r>
      <w:r>
        <w:rPr>
          <w:b w:val="0"/>
          <w:bCs w:val="0"/>
          <w:sz w:val="24"/>
          <w:szCs w:val="24"/>
        </w:rPr>
        <w:t>ЕДЕНТ</w:t>
      </w:r>
      <w:r w:rsidRPr="004D3F8B">
        <w:rPr>
          <w:b w:val="0"/>
          <w:bCs w:val="0"/>
          <w:sz w:val="24"/>
          <w:szCs w:val="24"/>
        </w:rPr>
        <w:t xml:space="preserve"> обязуется передать Ц</w:t>
      </w:r>
      <w:r>
        <w:rPr>
          <w:b w:val="0"/>
          <w:bCs w:val="0"/>
          <w:sz w:val="24"/>
          <w:szCs w:val="24"/>
        </w:rPr>
        <w:t>ЕССИОНАРИЮ</w:t>
      </w:r>
      <w:r w:rsidRPr="004D3F8B">
        <w:rPr>
          <w:b w:val="0"/>
          <w:bCs w:val="0"/>
          <w:sz w:val="24"/>
          <w:szCs w:val="24"/>
        </w:rPr>
        <w:t>, а Ц</w:t>
      </w:r>
      <w:r>
        <w:rPr>
          <w:b w:val="0"/>
          <w:bCs w:val="0"/>
          <w:sz w:val="24"/>
          <w:szCs w:val="24"/>
        </w:rPr>
        <w:t>ЕССИОНАРИЙ</w:t>
      </w:r>
      <w:r w:rsidRPr="004D3F8B">
        <w:rPr>
          <w:b w:val="0"/>
          <w:bCs w:val="0"/>
          <w:sz w:val="24"/>
          <w:szCs w:val="24"/>
        </w:rPr>
        <w:t xml:space="preserve"> обязуется принять по месту нахождения Ц</w:t>
      </w:r>
      <w:r>
        <w:rPr>
          <w:b w:val="0"/>
          <w:bCs w:val="0"/>
          <w:sz w:val="24"/>
          <w:szCs w:val="24"/>
        </w:rPr>
        <w:t xml:space="preserve">ЕДЕНТА </w:t>
      </w:r>
      <w:r w:rsidRPr="004D3F8B">
        <w:rPr>
          <w:b w:val="0"/>
          <w:bCs w:val="0"/>
          <w:sz w:val="24"/>
          <w:szCs w:val="24"/>
        </w:rPr>
        <w:t>по Акту приема-передачи</w:t>
      </w:r>
      <w:r>
        <w:rPr>
          <w:b w:val="0"/>
          <w:bCs w:val="0"/>
          <w:sz w:val="24"/>
          <w:szCs w:val="24"/>
        </w:rPr>
        <w:t>,</w:t>
      </w:r>
      <w:r w:rsidRPr="004D3F8B">
        <w:rPr>
          <w:b w:val="0"/>
          <w:bCs w:val="0"/>
          <w:sz w:val="24"/>
          <w:szCs w:val="24"/>
        </w:rPr>
        <w:t xml:space="preserve"> по форме согласно Приложению №</w:t>
      </w:r>
      <w:r>
        <w:rPr>
          <w:b w:val="0"/>
          <w:bCs w:val="0"/>
          <w:sz w:val="24"/>
          <w:szCs w:val="24"/>
        </w:rPr>
        <w:t xml:space="preserve"> 2</w:t>
      </w:r>
      <w:r w:rsidRPr="004D3F8B">
        <w:rPr>
          <w:b w:val="0"/>
          <w:bCs w:val="0"/>
          <w:sz w:val="24"/>
          <w:szCs w:val="24"/>
        </w:rPr>
        <w:t xml:space="preserve"> к настоящему Договору, документы, подтверждающие уступаемые права (требования), согласно перечню, содержащемуся в Приложении №</w:t>
      </w:r>
      <w:r>
        <w:rPr>
          <w:b w:val="0"/>
          <w:bCs w:val="0"/>
          <w:sz w:val="24"/>
          <w:szCs w:val="24"/>
        </w:rPr>
        <w:t xml:space="preserve"> 1</w:t>
      </w:r>
      <w:r w:rsidRPr="004D3F8B">
        <w:rPr>
          <w:b w:val="0"/>
          <w:bCs w:val="0"/>
          <w:sz w:val="24"/>
          <w:szCs w:val="24"/>
        </w:rPr>
        <w:t>, которое является неотъемлемой частью  Договора.</w:t>
      </w:r>
    </w:p>
    <w:p w:rsidR="00D20C30" w:rsidRPr="004D3F8B" w:rsidRDefault="00D20C30" w:rsidP="00D20C30">
      <w:pPr>
        <w:pStyle w:val="23"/>
        <w:spacing w:line="276" w:lineRule="auto"/>
        <w:ind w:firstLine="709"/>
        <w:jc w:val="both"/>
        <w:rPr>
          <w:b w:val="0"/>
          <w:bCs w:val="0"/>
          <w:sz w:val="24"/>
          <w:szCs w:val="24"/>
        </w:rPr>
      </w:pPr>
      <w:r w:rsidRPr="004D3F8B">
        <w:rPr>
          <w:b w:val="0"/>
          <w:bCs w:val="0"/>
          <w:sz w:val="24"/>
          <w:szCs w:val="24"/>
        </w:rPr>
        <w:t>2.5. В течение 10 (Десяти) рабочих дней с даты</w:t>
      </w:r>
      <w:r>
        <w:rPr>
          <w:b w:val="0"/>
          <w:bCs w:val="0"/>
          <w:sz w:val="24"/>
          <w:szCs w:val="24"/>
        </w:rPr>
        <w:t xml:space="preserve"> заключения настоящего Договора,</w:t>
      </w:r>
      <w:r w:rsidRPr="004D3F8B">
        <w:rPr>
          <w:b w:val="0"/>
          <w:bCs w:val="0"/>
          <w:sz w:val="24"/>
          <w:szCs w:val="24"/>
        </w:rPr>
        <w:t xml:space="preserve"> ЦЕДЕНТ обязуется уведомить заказным письмом </w:t>
      </w:r>
      <w:proofErr w:type="gramStart"/>
      <w:r w:rsidRPr="004D3F8B">
        <w:rPr>
          <w:b w:val="0"/>
          <w:bCs w:val="0"/>
          <w:sz w:val="24"/>
          <w:szCs w:val="24"/>
        </w:rPr>
        <w:t>ДОЛЖНИКА</w:t>
      </w:r>
      <w:proofErr w:type="gramEnd"/>
      <w:r w:rsidRPr="004D3F8B">
        <w:rPr>
          <w:b w:val="0"/>
          <w:bCs w:val="0"/>
          <w:sz w:val="24"/>
          <w:szCs w:val="24"/>
        </w:rPr>
        <w:t xml:space="preserve"> </w:t>
      </w:r>
      <w:r w:rsidRPr="004D3F8B">
        <w:rPr>
          <w:b w:val="0"/>
          <w:sz w:val="24"/>
          <w:szCs w:val="24"/>
        </w:rPr>
        <w:t>а также лиц, предоставивших обеспечение по Кредитн</w:t>
      </w:r>
      <w:r>
        <w:rPr>
          <w:b w:val="0"/>
          <w:sz w:val="24"/>
          <w:szCs w:val="24"/>
        </w:rPr>
        <w:t>ому оговору</w:t>
      </w:r>
      <w:r w:rsidRPr="004D3F8B">
        <w:rPr>
          <w:b w:val="0"/>
          <w:sz w:val="24"/>
          <w:szCs w:val="24"/>
        </w:rPr>
        <w:t xml:space="preserve">, </w:t>
      </w:r>
      <w:r w:rsidRPr="004D3F8B">
        <w:rPr>
          <w:b w:val="0"/>
          <w:bCs w:val="0"/>
          <w:sz w:val="24"/>
          <w:szCs w:val="24"/>
        </w:rPr>
        <w:t>о совершенной уступке прав (требований) ЦЕССИОНАРИЮ и предоставить ЦЕССИОНАРИЮ копию такого уведомления.</w:t>
      </w:r>
    </w:p>
    <w:p w:rsidR="00CB1C99" w:rsidRPr="00A764CD" w:rsidRDefault="00D20C30" w:rsidP="00D20C30">
      <w:pPr>
        <w:pStyle w:val="23"/>
        <w:spacing w:line="276" w:lineRule="auto"/>
        <w:ind w:firstLine="709"/>
        <w:jc w:val="both"/>
        <w:rPr>
          <w:b w:val="0"/>
          <w:bCs w:val="0"/>
          <w:sz w:val="24"/>
          <w:szCs w:val="24"/>
        </w:rPr>
      </w:pPr>
      <w:r w:rsidRPr="004D3F8B">
        <w:rPr>
          <w:b w:val="0"/>
          <w:bCs w:val="0"/>
          <w:sz w:val="24"/>
          <w:szCs w:val="24"/>
        </w:rPr>
        <w:t xml:space="preserve">2.6. ДОЛЖНИК считается обязанным перед ЦЕССИОНАРИЕМ по обязательствам, указанным в п.1 Договора, а его обязательства в отношении ЦЕДЕНТА считаются </w:t>
      </w:r>
      <w:r w:rsidRPr="004D3F8B">
        <w:rPr>
          <w:b w:val="0"/>
          <w:bCs w:val="0"/>
          <w:sz w:val="24"/>
          <w:szCs w:val="24"/>
        </w:rPr>
        <w:lastRenderedPageBreak/>
        <w:t>прекращенными</w:t>
      </w:r>
      <w:r>
        <w:rPr>
          <w:b w:val="0"/>
          <w:bCs w:val="0"/>
          <w:sz w:val="24"/>
          <w:szCs w:val="24"/>
        </w:rPr>
        <w:t>,</w:t>
      </w:r>
      <w:r w:rsidRPr="004D3F8B">
        <w:rPr>
          <w:b w:val="0"/>
          <w:bCs w:val="0"/>
          <w:sz w:val="24"/>
          <w:szCs w:val="24"/>
        </w:rPr>
        <w:t xml:space="preserve"> </w:t>
      </w:r>
      <w:proofErr w:type="gramStart"/>
      <w:r w:rsidRPr="004D3F8B">
        <w:rPr>
          <w:b w:val="0"/>
          <w:bCs w:val="0"/>
          <w:sz w:val="24"/>
          <w:szCs w:val="24"/>
        </w:rPr>
        <w:t>с даты поступления</w:t>
      </w:r>
      <w:proofErr w:type="gramEnd"/>
      <w:r w:rsidRPr="004D3F8B">
        <w:rPr>
          <w:b w:val="0"/>
          <w:bCs w:val="0"/>
          <w:sz w:val="24"/>
          <w:szCs w:val="24"/>
        </w:rPr>
        <w:t xml:space="preserve"> денежных средств на счет ЦЕДЕНТА в сумме, указанной в п.2.1 </w:t>
      </w:r>
      <w:r w:rsidRPr="00A764CD">
        <w:rPr>
          <w:b w:val="0"/>
          <w:bCs w:val="0"/>
          <w:sz w:val="24"/>
          <w:szCs w:val="24"/>
        </w:rPr>
        <w:t>Договора, в полном объеме.</w:t>
      </w:r>
      <w:r w:rsidR="00CB1C99" w:rsidRPr="00A764CD">
        <w:rPr>
          <w:b w:val="0"/>
          <w:bCs w:val="0"/>
          <w:sz w:val="24"/>
          <w:szCs w:val="24"/>
        </w:rPr>
        <w:t xml:space="preserve"> </w:t>
      </w:r>
    </w:p>
    <w:p w:rsidR="00352055" w:rsidRPr="00A764CD" w:rsidRDefault="00A9472F" w:rsidP="009C76DB">
      <w:pPr>
        <w:spacing w:line="276" w:lineRule="auto"/>
        <w:ind w:firstLine="708"/>
        <w:jc w:val="both"/>
        <w:rPr>
          <w:bCs/>
          <w:sz w:val="24"/>
          <w:szCs w:val="24"/>
        </w:rPr>
      </w:pPr>
      <w:r w:rsidRPr="00A764CD">
        <w:rPr>
          <w:bCs/>
          <w:sz w:val="24"/>
          <w:szCs w:val="24"/>
        </w:rPr>
        <w:t xml:space="preserve">2.7. </w:t>
      </w:r>
      <w:r w:rsidR="00352055" w:rsidRPr="00A764CD">
        <w:rPr>
          <w:bCs/>
          <w:sz w:val="24"/>
          <w:szCs w:val="24"/>
        </w:rPr>
        <w:t xml:space="preserve">ЦЕССИОНАРИЮ известно о том, что в отношении ДОЛЖНИКА </w:t>
      </w:r>
      <w:r w:rsidR="009C76DB" w:rsidRPr="00A764CD">
        <w:rPr>
          <w:bCs/>
          <w:sz w:val="24"/>
          <w:szCs w:val="24"/>
        </w:rPr>
        <w:t>и поручителей возбуждены дела о банкротстве</w:t>
      </w:r>
      <w:r w:rsidR="00352055" w:rsidRPr="00A764CD">
        <w:rPr>
          <w:bCs/>
          <w:sz w:val="24"/>
          <w:szCs w:val="24"/>
        </w:rPr>
        <w:t>.</w:t>
      </w:r>
    </w:p>
    <w:p w:rsidR="00352055" w:rsidRPr="00A764CD" w:rsidRDefault="00352055" w:rsidP="00A764CD">
      <w:pPr>
        <w:pStyle w:val="a3"/>
        <w:spacing w:after="0" w:line="240" w:lineRule="auto"/>
        <w:ind w:left="0" w:firstLine="426"/>
        <w:jc w:val="both"/>
        <w:outlineLvl w:val="0"/>
        <w:rPr>
          <w:rFonts w:ascii="Times New Roman" w:hAnsi="Times New Roman"/>
          <w:sz w:val="24"/>
          <w:szCs w:val="24"/>
        </w:rPr>
      </w:pPr>
      <w:r w:rsidRPr="00A764CD">
        <w:rPr>
          <w:rFonts w:ascii="Times New Roman" w:hAnsi="Times New Roman"/>
          <w:bCs/>
          <w:sz w:val="24"/>
          <w:szCs w:val="24"/>
        </w:rPr>
        <w:t>ЦЕССИОНАРИЙ подтверждает, что он ознакомлен с текущим состоянием процедур банкротства</w:t>
      </w:r>
      <w:r w:rsidR="00A764CD" w:rsidRPr="00A764CD">
        <w:rPr>
          <w:rFonts w:ascii="Times New Roman" w:hAnsi="Times New Roman"/>
          <w:bCs/>
          <w:sz w:val="24"/>
          <w:szCs w:val="24"/>
        </w:rPr>
        <w:t xml:space="preserve"> (</w:t>
      </w:r>
      <w:r w:rsidR="00A764CD" w:rsidRPr="00A764CD">
        <w:rPr>
          <w:rFonts w:ascii="Times New Roman" w:hAnsi="Times New Roman"/>
          <w:bCs/>
          <w:sz w:val="24"/>
          <w:szCs w:val="24"/>
          <w:lang w:eastAsia="ru-RU"/>
        </w:rPr>
        <w:t xml:space="preserve">дело № А40-7481/2018 о несостоятельности </w:t>
      </w:r>
      <w:r w:rsidR="00A764CD" w:rsidRPr="00A764CD">
        <w:rPr>
          <w:rFonts w:ascii="Times New Roman" w:hAnsi="Times New Roman"/>
          <w:sz w:val="24"/>
          <w:szCs w:val="24"/>
        </w:rPr>
        <w:t>ООО «Будьте счастливы</w:t>
      </w:r>
      <w:proofErr w:type="gramStart"/>
      <w:r w:rsidR="00A764CD" w:rsidRPr="00A764CD">
        <w:rPr>
          <w:rFonts w:ascii="Times New Roman" w:hAnsi="Times New Roman"/>
          <w:sz w:val="24"/>
          <w:szCs w:val="24"/>
        </w:rPr>
        <w:t xml:space="preserve"> !</w:t>
      </w:r>
      <w:proofErr w:type="gramEnd"/>
      <w:r w:rsidR="00A764CD" w:rsidRPr="00A764CD">
        <w:rPr>
          <w:rFonts w:ascii="Times New Roman" w:hAnsi="Times New Roman"/>
          <w:sz w:val="24"/>
          <w:szCs w:val="24"/>
        </w:rPr>
        <w:t xml:space="preserve">», </w:t>
      </w:r>
      <w:r w:rsidR="00A764CD" w:rsidRPr="00A764CD">
        <w:rPr>
          <w:rFonts w:ascii="Times New Roman" w:hAnsi="Times New Roman"/>
          <w:bCs/>
          <w:sz w:val="24"/>
          <w:szCs w:val="24"/>
          <w:lang w:eastAsia="ru-RU"/>
        </w:rPr>
        <w:t>дело № А40-70751/2018</w:t>
      </w:r>
      <w:r w:rsidR="00A764CD" w:rsidRPr="00A764CD">
        <w:rPr>
          <w:rFonts w:ascii="Times New Roman" w:hAnsi="Times New Roman"/>
          <w:bCs/>
          <w:sz w:val="24"/>
          <w:szCs w:val="24"/>
        </w:rPr>
        <w:t xml:space="preserve"> </w:t>
      </w:r>
      <w:r w:rsidR="00A764CD" w:rsidRPr="00A764CD">
        <w:rPr>
          <w:rFonts w:ascii="Times New Roman" w:hAnsi="Times New Roman"/>
          <w:bCs/>
          <w:sz w:val="24"/>
          <w:szCs w:val="24"/>
          <w:lang w:eastAsia="ru-RU"/>
        </w:rPr>
        <w:t xml:space="preserve">о несостоятельности </w:t>
      </w:r>
      <w:r w:rsidR="00A764CD" w:rsidRPr="00A764CD">
        <w:rPr>
          <w:rFonts w:ascii="Times New Roman" w:hAnsi="Times New Roman"/>
          <w:sz w:val="24"/>
          <w:szCs w:val="24"/>
        </w:rPr>
        <w:t>ИП Макарычев А.Ф.)</w:t>
      </w:r>
      <w:r w:rsidR="00A764CD" w:rsidRPr="00A764CD">
        <w:rPr>
          <w:rFonts w:ascii="Times New Roman" w:hAnsi="Times New Roman"/>
          <w:bCs/>
          <w:sz w:val="24"/>
          <w:szCs w:val="24"/>
          <w:lang w:eastAsia="ru-RU"/>
        </w:rPr>
        <w:t xml:space="preserve"> </w:t>
      </w:r>
      <w:r w:rsidRPr="00A764CD">
        <w:rPr>
          <w:rFonts w:ascii="Times New Roman" w:hAnsi="Times New Roman"/>
          <w:bCs/>
          <w:sz w:val="24"/>
          <w:szCs w:val="24"/>
        </w:rPr>
        <w:t>и исполнительного производства ДОЛЖНИКА и лиц, предоставивших обеспечение по обязательствам ДОЛЖНИКА, сведения о которых, по состоянию на дату заключения настоящего договора, размещены в общедоступных источниках: в картотеке арбитражных дел (</w:t>
      </w:r>
      <w:hyperlink r:id="rId9" w:history="1">
        <w:proofErr w:type="spellStart"/>
        <w:r w:rsidRPr="00A764CD">
          <w:rPr>
            <w:rStyle w:val="ae"/>
            <w:rFonts w:ascii="Times New Roman" w:hAnsi="Times New Roman"/>
            <w:bCs/>
            <w:color w:val="auto"/>
            <w:sz w:val="24"/>
            <w:szCs w:val="24"/>
            <w:lang w:val="en-US"/>
          </w:rPr>
          <w:t>kad</w:t>
        </w:r>
        <w:proofErr w:type="spellEnd"/>
        <w:r w:rsidRPr="00A764CD">
          <w:rPr>
            <w:rStyle w:val="ae"/>
            <w:rFonts w:ascii="Times New Roman" w:hAnsi="Times New Roman"/>
            <w:bCs/>
            <w:color w:val="auto"/>
            <w:sz w:val="24"/>
            <w:szCs w:val="24"/>
          </w:rPr>
          <w:t>.</w:t>
        </w:r>
        <w:proofErr w:type="spellStart"/>
        <w:r w:rsidRPr="00A764CD">
          <w:rPr>
            <w:rStyle w:val="ae"/>
            <w:rFonts w:ascii="Times New Roman" w:hAnsi="Times New Roman"/>
            <w:bCs/>
            <w:color w:val="auto"/>
            <w:sz w:val="24"/>
            <w:szCs w:val="24"/>
            <w:lang w:val="en-US"/>
          </w:rPr>
          <w:t>arbitr</w:t>
        </w:r>
        <w:proofErr w:type="spellEnd"/>
        <w:r w:rsidRPr="00A764CD">
          <w:rPr>
            <w:rStyle w:val="ae"/>
            <w:rFonts w:ascii="Times New Roman" w:hAnsi="Times New Roman"/>
            <w:bCs/>
            <w:color w:val="auto"/>
            <w:sz w:val="24"/>
            <w:szCs w:val="24"/>
          </w:rPr>
          <w:t>.</w:t>
        </w:r>
        <w:proofErr w:type="spellStart"/>
        <w:r w:rsidRPr="00A764CD">
          <w:rPr>
            <w:rStyle w:val="ae"/>
            <w:rFonts w:ascii="Times New Roman" w:hAnsi="Times New Roman"/>
            <w:bCs/>
            <w:color w:val="auto"/>
            <w:sz w:val="24"/>
            <w:szCs w:val="24"/>
            <w:lang w:val="en-US"/>
          </w:rPr>
          <w:t>ru</w:t>
        </w:r>
        <w:proofErr w:type="spellEnd"/>
      </w:hyperlink>
      <w:r w:rsidRPr="00A764CD">
        <w:rPr>
          <w:rFonts w:ascii="Times New Roman" w:hAnsi="Times New Roman"/>
          <w:bCs/>
          <w:sz w:val="24"/>
          <w:szCs w:val="24"/>
        </w:rPr>
        <w:t xml:space="preserve">), в Едином федеральном </w:t>
      </w:r>
      <w:proofErr w:type="gramStart"/>
      <w:r w:rsidRPr="00A764CD">
        <w:rPr>
          <w:rFonts w:ascii="Times New Roman" w:hAnsi="Times New Roman"/>
          <w:bCs/>
          <w:sz w:val="24"/>
          <w:szCs w:val="24"/>
        </w:rPr>
        <w:t>реестре</w:t>
      </w:r>
      <w:proofErr w:type="gramEnd"/>
      <w:r w:rsidRPr="00A764CD">
        <w:rPr>
          <w:rFonts w:ascii="Times New Roman" w:hAnsi="Times New Roman"/>
          <w:bCs/>
          <w:sz w:val="24"/>
          <w:szCs w:val="24"/>
        </w:rPr>
        <w:t xml:space="preserve"> сведений о банкротстве (</w:t>
      </w:r>
      <w:hyperlink r:id="rId10" w:history="1">
        <w:proofErr w:type="spellStart"/>
        <w:r w:rsidRPr="00A764CD">
          <w:rPr>
            <w:rStyle w:val="ae"/>
            <w:rFonts w:ascii="Times New Roman" w:hAnsi="Times New Roman"/>
            <w:bCs/>
            <w:color w:val="auto"/>
            <w:sz w:val="24"/>
            <w:szCs w:val="24"/>
            <w:lang w:val="en-US"/>
          </w:rPr>
          <w:t>bankrot</w:t>
        </w:r>
        <w:proofErr w:type="spellEnd"/>
        <w:r w:rsidRPr="00A764CD">
          <w:rPr>
            <w:rStyle w:val="ae"/>
            <w:rFonts w:ascii="Times New Roman" w:hAnsi="Times New Roman"/>
            <w:bCs/>
            <w:color w:val="auto"/>
            <w:sz w:val="24"/>
            <w:szCs w:val="24"/>
          </w:rPr>
          <w:t>.</w:t>
        </w:r>
        <w:proofErr w:type="spellStart"/>
        <w:r w:rsidRPr="00A764CD">
          <w:rPr>
            <w:rStyle w:val="ae"/>
            <w:rFonts w:ascii="Times New Roman" w:hAnsi="Times New Roman"/>
            <w:bCs/>
            <w:color w:val="auto"/>
            <w:sz w:val="24"/>
            <w:szCs w:val="24"/>
            <w:lang w:val="en-US"/>
          </w:rPr>
          <w:t>fedresurs</w:t>
        </w:r>
        <w:proofErr w:type="spellEnd"/>
        <w:r w:rsidRPr="00A764CD">
          <w:rPr>
            <w:rStyle w:val="ae"/>
            <w:rFonts w:ascii="Times New Roman" w:hAnsi="Times New Roman"/>
            <w:bCs/>
            <w:color w:val="auto"/>
            <w:sz w:val="24"/>
            <w:szCs w:val="24"/>
          </w:rPr>
          <w:t>.</w:t>
        </w:r>
        <w:proofErr w:type="spellStart"/>
        <w:r w:rsidRPr="00A764CD">
          <w:rPr>
            <w:rStyle w:val="ae"/>
            <w:rFonts w:ascii="Times New Roman" w:hAnsi="Times New Roman"/>
            <w:bCs/>
            <w:color w:val="auto"/>
            <w:sz w:val="24"/>
            <w:szCs w:val="24"/>
            <w:lang w:val="en-US"/>
          </w:rPr>
          <w:t>ru</w:t>
        </w:r>
        <w:proofErr w:type="spellEnd"/>
      </w:hyperlink>
      <w:r w:rsidRPr="00A764CD">
        <w:rPr>
          <w:rFonts w:ascii="Times New Roman" w:hAnsi="Times New Roman"/>
          <w:bCs/>
          <w:sz w:val="24"/>
          <w:szCs w:val="24"/>
        </w:rPr>
        <w:t xml:space="preserve">) и </w:t>
      </w:r>
      <w:r w:rsidRPr="00A764CD">
        <w:rPr>
          <w:rFonts w:ascii="Times New Roman" w:hAnsi="Times New Roman"/>
          <w:sz w:val="24"/>
          <w:szCs w:val="24"/>
        </w:rPr>
        <w:t>газете «Коммерсантъ» (</w:t>
      </w:r>
      <w:hyperlink r:id="rId11" w:history="1">
        <w:proofErr w:type="spellStart"/>
        <w:r w:rsidRPr="00A764CD">
          <w:rPr>
            <w:rStyle w:val="ae"/>
            <w:rFonts w:ascii="Times New Roman" w:hAnsi="Times New Roman"/>
            <w:color w:val="auto"/>
            <w:sz w:val="24"/>
            <w:szCs w:val="24"/>
            <w:lang w:val="en-US"/>
          </w:rPr>
          <w:t>kommersant</w:t>
        </w:r>
        <w:proofErr w:type="spellEnd"/>
        <w:r w:rsidRPr="00A764CD">
          <w:rPr>
            <w:rStyle w:val="ae"/>
            <w:rFonts w:ascii="Times New Roman" w:hAnsi="Times New Roman"/>
            <w:color w:val="auto"/>
            <w:sz w:val="24"/>
            <w:szCs w:val="24"/>
          </w:rPr>
          <w:t>.</w:t>
        </w:r>
        <w:proofErr w:type="spellStart"/>
        <w:r w:rsidRPr="00A764CD">
          <w:rPr>
            <w:rStyle w:val="ae"/>
            <w:rFonts w:ascii="Times New Roman" w:hAnsi="Times New Roman"/>
            <w:color w:val="auto"/>
            <w:sz w:val="24"/>
            <w:szCs w:val="24"/>
            <w:lang w:val="en-US"/>
          </w:rPr>
          <w:t>ru</w:t>
        </w:r>
        <w:proofErr w:type="spellEnd"/>
      </w:hyperlink>
      <w:r w:rsidRPr="00A764CD">
        <w:rPr>
          <w:rFonts w:ascii="Times New Roman" w:hAnsi="Times New Roman"/>
          <w:sz w:val="24"/>
          <w:szCs w:val="24"/>
        </w:rPr>
        <w:t>)</w:t>
      </w:r>
      <w:r w:rsidR="00103F07" w:rsidRPr="00A764CD">
        <w:rPr>
          <w:rFonts w:ascii="Times New Roman" w:hAnsi="Times New Roman"/>
          <w:sz w:val="24"/>
          <w:szCs w:val="24"/>
        </w:rPr>
        <w:t>, официальном</w:t>
      </w:r>
      <w:r w:rsidRPr="00A764CD">
        <w:rPr>
          <w:rFonts w:ascii="Times New Roman" w:hAnsi="Times New Roman"/>
          <w:sz w:val="24"/>
          <w:szCs w:val="24"/>
        </w:rPr>
        <w:t xml:space="preserve"> сайте ФССП России </w:t>
      </w:r>
      <w:r w:rsidR="00103F07" w:rsidRPr="00A764CD">
        <w:rPr>
          <w:rFonts w:ascii="Times New Roman" w:hAnsi="Times New Roman"/>
          <w:sz w:val="24"/>
          <w:szCs w:val="24"/>
        </w:rPr>
        <w:t>(</w:t>
      </w:r>
      <w:proofErr w:type="spellStart"/>
      <w:r w:rsidR="00103F07" w:rsidRPr="00A764CD">
        <w:rPr>
          <w:rFonts w:ascii="Times New Roman" w:hAnsi="Times New Roman"/>
          <w:sz w:val="24"/>
          <w:szCs w:val="24"/>
          <w:lang w:val="en-US"/>
        </w:rPr>
        <w:t>fssprus</w:t>
      </w:r>
      <w:proofErr w:type="spellEnd"/>
      <w:r w:rsidR="00103F07" w:rsidRPr="00A764CD">
        <w:rPr>
          <w:rFonts w:ascii="Times New Roman" w:hAnsi="Times New Roman"/>
          <w:sz w:val="24"/>
          <w:szCs w:val="24"/>
        </w:rPr>
        <w:t>.</w:t>
      </w:r>
      <w:proofErr w:type="spellStart"/>
      <w:r w:rsidR="00103F07" w:rsidRPr="00A764CD">
        <w:rPr>
          <w:rFonts w:ascii="Times New Roman" w:hAnsi="Times New Roman"/>
          <w:sz w:val="24"/>
          <w:szCs w:val="24"/>
          <w:lang w:val="en-US"/>
        </w:rPr>
        <w:t>ru</w:t>
      </w:r>
      <w:proofErr w:type="spellEnd"/>
      <w:r w:rsidRPr="00A764CD">
        <w:rPr>
          <w:rFonts w:ascii="Times New Roman" w:hAnsi="Times New Roman"/>
          <w:sz w:val="24"/>
          <w:szCs w:val="24"/>
        </w:rPr>
        <w:t>).</w:t>
      </w:r>
    </w:p>
    <w:p w:rsidR="00CB1C99" w:rsidRPr="00A764CD" w:rsidRDefault="00CB1C99" w:rsidP="00CB1C99">
      <w:pPr>
        <w:pStyle w:val="23"/>
        <w:spacing w:line="276" w:lineRule="auto"/>
        <w:ind w:firstLine="709"/>
        <w:jc w:val="both"/>
        <w:rPr>
          <w:b w:val="0"/>
          <w:bCs w:val="0"/>
          <w:sz w:val="24"/>
          <w:szCs w:val="24"/>
        </w:rPr>
      </w:pPr>
      <w:r w:rsidRPr="00A764CD">
        <w:rPr>
          <w:b w:val="0"/>
          <w:bCs w:val="0"/>
          <w:sz w:val="24"/>
          <w:szCs w:val="24"/>
        </w:rPr>
        <w:t>Уступка прав (требований), указанных в п. 1.1 - 1.2 Договора, является основанием для производства Сторонами процессуального правопреемства по указанным процедурам.</w:t>
      </w:r>
    </w:p>
    <w:p w:rsidR="00771ADD" w:rsidRPr="004D3F8B" w:rsidRDefault="00771ADD" w:rsidP="00771ADD">
      <w:pPr>
        <w:pStyle w:val="23"/>
        <w:spacing w:line="276" w:lineRule="auto"/>
        <w:ind w:firstLine="709"/>
        <w:jc w:val="both"/>
        <w:rPr>
          <w:b w:val="0"/>
          <w:bCs w:val="0"/>
          <w:sz w:val="24"/>
          <w:szCs w:val="24"/>
        </w:rPr>
      </w:pPr>
      <w:r w:rsidRPr="00A764CD">
        <w:rPr>
          <w:b w:val="0"/>
          <w:bCs w:val="0"/>
          <w:sz w:val="24"/>
          <w:szCs w:val="24"/>
        </w:rPr>
        <w:t>2.</w:t>
      </w:r>
      <w:r w:rsidR="00CB1C99" w:rsidRPr="00A764CD">
        <w:rPr>
          <w:b w:val="0"/>
          <w:bCs w:val="0"/>
          <w:sz w:val="24"/>
          <w:szCs w:val="24"/>
        </w:rPr>
        <w:t>8</w:t>
      </w:r>
      <w:r w:rsidRPr="00A764CD">
        <w:rPr>
          <w:b w:val="0"/>
          <w:bCs w:val="0"/>
          <w:sz w:val="24"/>
          <w:szCs w:val="24"/>
        </w:rPr>
        <w:t xml:space="preserve">. ЦЕССИОНАРИЙ обязан совершить в течение </w:t>
      </w:r>
      <w:r w:rsidR="00BA71C4" w:rsidRPr="00A764CD">
        <w:rPr>
          <w:b w:val="0"/>
          <w:bCs w:val="0"/>
          <w:sz w:val="24"/>
          <w:szCs w:val="24"/>
        </w:rPr>
        <w:t>45</w:t>
      </w:r>
      <w:r w:rsidRPr="00A764CD">
        <w:rPr>
          <w:b w:val="0"/>
          <w:bCs w:val="0"/>
          <w:sz w:val="24"/>
          <w:szCs w:val="24"/>
        </w:rPr>
        <w:t xml:space="preserve"> </w:t>
      </w:r>
      <w:r w:rsidR="00BA71C4" w:rsidRPr="00A764CD">
        <w:rPr>
          <w:b w:val="0"/>
          <w:bCs w:val="0"/>
          <w:sz w:val="24"/>
          <w:szCs w:val="24"/>
        </w:rPr>
        <w:t>(сорока пяти)</w:t>
      </w:r>
      <w:r w:rsidRPr="00A764CD">
        <w:rPr>
          <w:b w:val="0"/>
          <w:bCs w:val="0"/>
          <w:sz w:val="24"/>
          <w:szCs w:val="24"/>
        </w:rPr>
        <w:t xml:space="preserve"> рабочих дней с момента уступки прав (требований) фактические</w:t>
      </w:r>
      <w:r w:rsidRPr="004D3F8B">
        <w:rPr>
          <w:b w:val="0"/>
          <w:bCs w:val="0"/>
          <w:sz w:val="24"/>
          <w:szCs w:val="24"/>
        </w:rPr>
        <w:t xml:space="preserve"> и юридические действия, направленные на процессуальное правопреемство во всех судебных делах в отношении уступаемых по </w:t>
      </w:r>
      <w:r w:rsidR="00DB2294" w:rsidRPr="004D3F8B">
        <w:rPr>
          <w:b w:val="0"/>
          <w:bCs w:val="0"/>
          <w:sz w:val="24"/>
          <w:szCs w:val="24"/>
        </w:rPr>
        <w:t>Д</w:t>
      </w:r>
      <w:r w:rsidRPr="004D3F8B">
        <w:rPr>
          <w:b w:val="0"/>
          <w:bCs w:val="0"/>
          <w:sz w:val="24"/>
          <w:szCs w:val="24"/>
        </w:rPr>
        <w:t>оговору прав (требований).</w:t>
      </w:r>
    </w:p>
    <w:p w:rsidR="00771ADD" w:rsidRPr="004D3F8B" w:rsidRDefault="00771ADD" w:rsidP="00771ADD">
      <w:pPr>
        <w:pStyle w:val="23"/>
        <w:spacing w:line="276" w:lineRule="auto"/>
        <w:ind w:firstLine="709"/>
        <w:jc w:val="both"/>
        <w:rPr>
          <w:b w:val="0"/>
          <w:bCs w:val="0"/>
          <w:sz w:val="24"/>
          <w:szCs w:val="24"/>
        </w:rPr>
      </w:pPr>
      <w:r w:rsidRPr="004D3F8B">
        <w:rPr>
          <w:b w:val="0"/>
          <w:bCs w:val="0"/>
          <w:sz w:val="24"/>
          <w:szCs w:val="24"/>
        </w:rPr>
        <w:t>2.</w:t>
      </w:r>
      <w:r w:rsidR="00CB1C99" w:rsidRPr="004D3F8B">
        <w:rPr>
          <w:b w:val="0"/>
          <w:bCs w:val="0"/>
          <w:sz w:val="24"/>
          <w:szCs w:val="24"/>
        </w:rPr>
        <w:t>9</w:t>
      </w:r>
      <w:r w:rsidRPr="004D3F8B">
        <w:rPr>
          <w:b w:val="0"/>
          <w:bCs w:val="0"/>
          <w:sz w:val="24"/>
          <w:szCs w:val="24"/>
        </w:rPr>
        <w:t xml:space="preserve">. С момента полной оплаты по </w:t>
      </w:r>
      <w:r w:rsidR="00DB2294" w:rsidRPr="004D3F8B">
        <w:rPr>
          <w:b w:val="0"/>
          <w:bCs w:val="0"/>
          <w:sz w:val="24"/>
          <w:szCs w:val="24"/>
        </w:rPr>
        <w:t>Д</w:t>
      </w:r>
      <w:r w:rsidRPr="004D3F8B">
        <w:rPr>
          <w:b w:val="0"/>
          <w:bCs w:val="0"/>
          <w:sz w:val="24"/>
          <w:szCs w:val="24"/>
        </w:rPr>
        <w:t>оговору и до вступления в силу процессуальных документов о процессуальной замене ЦЕДЕНТА на ЦЕССИОНАРИЯ, все и любые юридически значимые действия в отношении и в связи с уступаемыми правами (требованиями) ЦЕДЕНТ вправе и обязан совершать только по письменному указанию ЦЕССИОНАРИЯ.</w:t>
      </w:r>
    </w:p>
    <w:p w:rsidR="004F42C3" w:rsidRPr="004D3F8B" w:rsidRDefault="004F42C3" w:rsidP="00961B6D">
      <w:pPr>
        <w:pStyle w:val="23"/>
        <w:spacing w:line="276" w:lineRule="auto"/>
        <w:ind w:firstLine="709"/>
        <w:jc w:val="both"/>
        <w:rPr>
          <w:b w:val="0"/>
          <w:bCs w:val="0"/>
          <w:sz w:val="24"/>
          <w:szCs w:val="24"/>
        </w:rPr>
      </w:pPr>
      <w:r w:rsidRPr="004D3F8B">
        <w:rPr>
          <w:b w:val="0"/>
          <w:bCs w:val="0"/>
          <w:sz w:val="24"/>
          <w:szCs w:val="24"/>
        </w:rPr>
        <w:t>2.</w:t>
      </w:r>
      <w:r w:rsidR="00771ADD" w:rsidRPr="004D3F8B">
        <w:rPr>
          <w:b w:val="0"/>
          <w:bCs w:val="0"/>
          <w:sz w:val="24"/>
          <w:szCs w:val="24"/>
        </w:rPr>
        <w:t>10</w:t>
      </w:r>
      <w:r w:rsidRPr="004D3F8B">
        <w:rPr>
          <w:b w:val="0"/>
          <w:bCs w:val="0"/>
          <w:sz w:val="24"/>
          <w:szCs w:val="24"/>
        </w:rPr>
        <w:t xml:space="preserve">. ЦЕССИОНАРИЙ подтверждает, что при определении размера денежных средств, которые ЦЕССИОНАРИЙ </w:t>
      </w:r>
      <w:proofErr w:type="gramStart"/>
      <w:r w:rsidRPr="004D3F8B">
        <w:rPr>
          <w:b w:val="0"/>
          <w:bCs w:val="0"/>
          <w:sz w:val="24"/>
          <w:szCs w:val="24"/>
        </w:rPr>
        <w:t>обязан</w:t>
      </w:r>
      <w:proofErr w:type="gramEnd"/>
      <w:r w:rsidRPr="004D3F8B">
        <w:rPr>
          <w:b w:val="0"/>
          <w:bCs w:val="0"/>
          <w:sz w:val="24"/>
          <w:szCs w:val="24"/>
        </w:rPr>
        <w:t xml:space="preserve"> будет перечислить на основании </w:t>
      </w:r>
      <w:r w:rsidR="00430EE2" w:rsidRPr="004D3F8B">
        <w:rPr>
          <w:b w:val="0"/>
          <w:bCs w:val="0"/>
          <w:sz w:val="24"/>
          <w:szCs w:val="24"/>
        </w:rPr>
        <w:t>Д</w:t>
      </w:r>
      <w:r w:rsidR="005E0A15" w:rsidRPr="004D3F8B">
        <w:rPr>
          <w:b w:val="0"/>
          <w:bCs w:val="0"/>
          <w:sz w:val="24"/>
          <w:szCs w:val="24"/>
        </w:rPr>
        <w:t>оговора</w:t>
      </w:r>
      <w:r w:rsidRPr="004D3F8B">
        <w:rPr>
          <w:b w:val="0"/>
          <w:bCs w:val="0"/>
          <w:sz w:val="24"/>
          <w:szCs w:val="24"/>
        </w:rPr>
        <w:t xml:space="preserve"> в счет оплаты уступаемых прав</w:t>
      </w:r>
      <w:r w:rsidR="00CB1C99" w:rsidRPr="004D3F8B">
        <w:rPr>
          <w:b w:val="0"/>
          <w:bCs w:val="0"/>
          <w:sz w:val="24"/>
          <w:szCs w:val="24"/>
        </w:rPr>
        <w:t xml:space="preserve"> (требований)</w:t>
      </w:r>
      <w:r w:rsidRPr="004D3F8B">
        <w:rPr>
          <w:b w:val="0"/>
          <w:bCs w:val="0"/>
          <w:sz w:val="24"/>
          <w:szCs w:val="24"/>
        </w:rPr>
        <w:t xml:space="preserve">, ЦЕССИОНАРИЙ принимал во внимание финансовое состояние, состояние кредиторской и дебиторской задолженности, </w:t>
      </w:r>
      <w:proofErr w:type="spellStart"/>
      <w:r w:rsidRPr="004D3F8B">
        <w:rPr>
          <w:b w:val="0"/>
          <w:bCs w:val="0"/>
          <w:sz w:val="24"/>
          <w:szCs w:val="24"/>
        </w:rPr>
        <w:t>забалансовые</w:t>
      </w:r>
      <w:proofErr w:type="spellEnd"/>
      <w:r w:rsidRPr="004D3F8B">
        <w:rPr>
          <w:b w:val="0"/>
          <w:bCs w:val="0"/>
          <w:sz w:val="24"/>
          <w:szCs w:val="24"/>
        </w:rPr>
        <w:t xml:space="preserve"> обязательства,  иски и иные заявления, предъявленные в суд в отношении ДОЛЖНИКА и лиц, предоставивших обеспечение по обязательствам ДОЛЖНИКА.</w:t>
      </w:r>
    </w:p>
    <w:p w:rsidR="0015566B" w:rsidRDefault="004F42C3" w:rsidP="005C13B6">
      <w:pPr>
        <w:pStyle w:val="23"/>
        <w:spacing w:line="276" w:lineRule="auto"/>
        <w:ind w:firstLine="709"/>
        <w:jc w:val="both"/>
        <w:rPr>
          <w:b w:val="0"/>
          <w:bCs w:val="0"/>
          <w:sz w:val="24"/>
          <w:szCs w:val="24"/>
        </w:rPr>
      </w:pPr>
      <w:r w:rsidRPr="004D3F8B">
        <w:rPr>
          <w:b w:val="0"/>
          <w:bCs w:val="0"/>
          <w:sz w:val="24"/>
          <w:szCs w:val="24"/>
        </w:rPr>
        <w:t xml:space="preserve">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w:t>
      </w:r>
      <w:r w:rsidR="00430EE2" w:rsidRPr="004D3F8B">
        <w:rPr>
          <w:b w:val="0"/>
          <w:bCs w:val="0"/>
          <w:sz w:val="24"/>
          <w:szCs w:val="24"/>
        </w:rPr>
        <w:t>Д</w:t>
      </w:r>
      <w:r w:rsidRPr="004D3F8B">
        <w:rPr>
          <w:b w:val="0"/>
          <w:bCs w:val="0"/>
          <w:sz w:val="24"/>
          <w:szCs w:val="24"/>
        </w:rPr>
        <w:t>оговору, равноценен реальной рыночной стоимости уступаемых прав в текущей ситуации.</w:t>
      </w:r>
    </w:p>
    <w:p w:rsidR="0095021B" w:rsidRPr="004D3F8B" w:rsidRDefault="00C61910" w:rsidP="005C13B6">
      <w:pPr>
        <w:pStyle w:val="23"/>
        <w:numPr>
          <w:ilvl w:val="0"/>
          <w:numId w:val="26"/>
        </w:numPr>
        <w:spacing w:before="200" w:after="200" w:line="276" w:lineRule="auto"/>
        <w:ind w:left="1077" w:hanging="357"/>
        <w:jc w:val="center"/>
        <w:rPr>
          <w:bCs w:val="0"/>
          <w:sz w:val="24"/>
          <w:szCs w:val="24"/>
        </w:rPr>
      </w:pPr>
      <w:r w:rsidRPr="004D3F8B">
        <w:rPr>
          <w:bCs w:val="0"/>
          <w:sz w:val="24"/>
          <w:szCs w:val="24"/>
        </w:rPr>
        <w:t>Ответственность Сторон</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3.2. ЦЕССИОНАРИЙ в порядке ст. 431.2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 от цены сделки.</w:t>
      </w:r>
    </w:p>
    <w:p w:rsidR="00D20C30" w:rsidRPr="00D20C30" w:rsidRDefault="00D20C30" w:rsidP="00D20C30">
      <w:pPr>
        <w:pStyle w:val="23"/>
        <w:spacing w:line="276" w:lineRule="auto"/>
        <w:ind w:firstLine="709"/>
        <w:jc w:val="both"/>
        <w:rPr>
          <w:b w:val="0"/>
          <w:bCs w:val="0"/>
          <w:sz w:val="24"/>
          <w:szCs w:val="24"/>
        </w:rPr>
      </w:pPr>
      <w:proofErr w:type="gramStart"/>
      <w:r w:rsidRPr="00D20C30">
        <w:rPr>
          <w:b w:val="0"/>
          <w:bCs w:val="0"/>
          <w:sz w:val="24"/>
          <w:szCs w:val="24"/>
        </w:rPr>
        <w:t>Принимая во внимание исследования, проведенные ЦЕССИОНАРИЕМ в отношении Кредитного договора и Обеспечительных договоров, учитывая вывод ЦЕССИОНАРИЯ о том, что Кредитный договор и Обеспечительные договоры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ст.404 Гражданского кодекса Российской Федерации, ЦЕССИОНАРИЙ и ЦЕДЕНТ устанавливают предел ответственности ЦЕДЕНТА</w:t>
      </w:r>
      <w:proofErr w:type="gramEnd"/>
      <w:r w:rsidRPr="00D20C30">
        <w:rPr>
          <w:b w:val="0"/>
          <w:bCs w:val="0"/>
          <w:sz w:val="24"/>
          <w:szCs w:val="24"/>
        </w:rPr>
        <w:t xml:space="preserve"> в случае</w:t>
      </w:r>
      <w:proofErr w:type="gramStart"/>
      <w:r w:rsidRPr="00D20C30">
        <w:rPr>
          <w:b w:val="0"/>
          <w:bCs w:val="0"/>
          <w:sz w:val="24"/>
          <w:szCs w:val="24"/>
        </w:rPr>
        <w:t>,</w:t>
      </w:r>
      <w:proofErr w:type="gramEnd"/>
      <w:r w:rsidRPr="00D20C30">
        <w:rPr>
          <w:b w:val="0"/>
          <w:bCs w:val="0"/>
          <w:sz w:val="24"/>
          <w:szCs w:val="24"/>
        </w:rPr>
        <w:t xml:space="preserve"> если по каким-либо причинам уступаемые права будут признаны недействительными, и определя</w:t>
      </w:r>
      <w:r w:rsidR="00B31529">
        <w:rPr>
          <w:b w:val="0"/>
          <w:bCs w:val="0"/>
          <w:sz w:val="24"/>
          <w:szCs w:val="24"/>
        </w:rPr>
        <w:t>ют в объеме, не превышающим 100 </w:t>
      </w:r>
      <w:r w:rsidRPr="00D20C30">
        <w:rPr>
          <w:b w:val="0"/>
          <w:bCs w:val="0"/>
          <w:sz w:val="24"/>
          <w:szCs w:val="24"/>
        </w:rPr>
        <w:t>000 рублей.</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 xml:space="preserve">3.3. ЦЕДЕНТ не отвечает перед ЦЕССИОНАРИЕМ за недействительность уступаемых прав в случае недобросовестного поведения ЦЕССИОНАРИЯ, если </w:t>
      </w:r>
    </w:p>
    <w:p w:rsidR="00D20C30" w:rsidRPr="00D20C30" w:rsidRDefault="00D20C30" w:rsidP="00D20C30">
      <w:pPr>
        <w:pStyle w:val="23"/>
        <w:spacing w:line="276" w:lineRule="auto"/>
        <w:ind w:firstLine="709"/>
        <w:jc w:val="both"/>
        <w:rPr>
          <w:b w:val="0"/>
          <w:bCs w:val="0"/>
          <w:sz w:val="24"/>
          <w:szCs w:val="24"/>
        </w:rPr>
      </w:pPr>
      <w:proofErr w:type="gramStart"/>
      <w:r w:rsidRPr="00D20C30">
        <w:rPr>
          <w:b w:val="0"/>
          <w:bCs w:val="0"/>
          <w:sz w:val="24"/>
          <w:szCs w:val="24"/>
        </w:rPr>
        <w:lastRenderedPageBreak/>
        <w:t>- 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w:t>
      </w:r>
      <w:proofErr w:type="gramEnd"/>
      <w:r w:rsidRPr="00D20C30">
        <w:rPr>
          <w:b w:val="0"/>
          <w:bCs w:val="0"/>
          <w:sz w:val="24"/>
          <w:szCs w:val="24"/>
        </w:rPr>
        <w:t xml:space="preserve"> и всех судебных процессах от всех и любых исков и требований, направленных на признание Уступаемых прав </w:t>
      </w:r>
      <w:proofErr w:type="gramStart"/>
      <w:r w:rsidRPr="00D20C30">
        <w:rPr>
          <w:b w:val="0"/>
          <w:bCs w:val="0"/>
          <w:sz w:val="24"/>
          <w:szCs w:val="24"/>
        </w:rPr>
        <w:t>недействительными</w:t>
      </w:r>
      <w:proofErr w:type="gramEnd"/>
      <w:r w:rsidRPr="00D20C30">
        <w:rPr>
          <w:b w:val="0"/>
          <w:bCs w:val="0"/>
          <w:sz w:val="24"/>
          <w:szCs w:val="24"/>
        </w:rPr>
        <w:t>/незаконными/неправомерными в целом либо в части; и</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 xml:space="preserve">- ЦЕССИОНАРИЙ и/или любой иной кредитор, которому будут переданы Уступаемые права, в любых и всех судебных процессах по всем и любым искам и требованиям, направленным на признание Уступаемых прав недействительными/незаконными/ неправомерными не предпримет разумные усилия для защиты Уступаемых прав от указанных исков и требований. </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Во избежание сомнений буллиты подпункта не заменяют и не исключают друг друга, но применяются одновременно.</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w:t>
      </w:r>
    </w:p>
    <w:p w:rsidR="008C7618" w:rsidRPr="00D20C30" w:rsidRDefault="00D20C30" w:rsidP="00D20C30">
      <w:pPr>
        <w:pStyle w:val="23"/>
        <w:spacing w:line="276" w:lineRule="auto"/>
        <w:ind w:firstLine="709"/>
        <w:jc w:val="both"/>
        <w:rPr>
          <w:b w:val="0"/>
          <w:sz w:val="24"/>
          <w:szCs w:val="24"/>
          <w:u w:val="single"/>
        </w:rPr>
      </w:pPr>
      <w:r w:rsidRPr="00D20C30">
        <w:rPr>
          <w:b w:val="0"/>
          <w:bCs w:val="0"/>
          <w:sz w:val="24"/>
          <w:szCs w:val="24"/>
          <w:u w:val="single"/>
        </w:rPr>
        <w:t>3.4 ЦЕДЕНТ не несет ответственности перед ЦЕССИОНАРИЕМ за недействительность переданного ему требования по договору, включая требования по правам, обеспечивающим исполнение обязательства, и правам на проценты, при условии, что такая недействительность вызвана обстоятельствами, о которых ЦЕДЕНТ не знал или не мог знать или о которых он предупредил ЦЕССИОНАРИЯ.</w:t>
      </w:r>
    </w:p>
    <w:p w:rsidR="0095021B" w:rsidRPr="004D3F8B" w:rsidRDefault="00C61910" w:rsidP="003179CA">
      <w:pPr>
        <w:pStyle w:val="23"/>
        <w:numPr>
          <w:ilvl w:val="0"/>
          <w:numId w:val="26"/>
        </w:numPr>
        <w:spacing w:before="200" w:after="200" w:line="276" w:lineRule="auto"/>
        <w:ind w:left="1077" w:hanging="357"/>
        <w:jc w:val="center"/>
        <w:rPr>
          <w:bCs w:val="0"/>
          <w:sz w:val="24"/>
          <w:szCs w:val="24"/>
        </w:rPr>
      </w:pPr>
      <w:r w:rsidRPr="004D3F8B">
        <w:rPr>
          <w:bCs w:val="0"/>
          <w:sz w:val="24"/>
          <w:szCs w:val="24"/>
        </w:rPr>
        <w:t>Срок действия Договора</w:t>
      </w:r>
    </w:p>
    <w:p w:rsidR="00C61910" w:rsidRPr="0010183B" w:rsidRDefault="006A1D5C" w:rsidP="00EA777F">
      <w:pPr>
        <w:pStyle w:val="23"/>
        <w:spacing w:line="276" w:lineRule="auto"/>
        <w:ind w:right="-1" w:firstLine="709"/>
        <w:jc w:val="both"/>
        <w:rPr>
          <w:b w:val="0"/>
          <w:bCs w:val="0"/>
          <w:sz w:val="24"/>
          <w:szCs w:val="24"/>
        </w:rPr>
      </w:pPr>
      <w:r w:rsidRPr="004D3F8B">
        <w:rPr>
          <w:b w:val="0"/>
          <w:bCs w:val="0"/>
          <w:sz w:val="24"/>
          <w:szCs w:val="24"/>
        </w:rPr>
        <w:t xml:space="preserve">4.1. </w:t>
      </w:r>
      <w:r w:rsidR="00C61910" w:rsidRPr="004D3F8B">
        <w:rPr>
          <w:b w:val="0"/>
          <w:bCs w:val="0"/>
          <w:sz w:val="24"/>
          <w:szCs w:val="24"/>
        </w:rPr>
        <w:t>Договор вступает в силу с момента его подписания Сторонами и действует до момента его исполнения Сторонами.</w:t>
      </w:r>
    </w:p>
    <w:p w:rsidR="00C61910" w:rsidRPr="004D3F8B" w:rsidRDefault="00C61910" w:rsidP="003179CA">
      <w:pPr>
        <w:pStyle w:val="23"/>
        <w:spacing w:before="200" w:after="200" w:line="276" w:lineRule="auto"/>
        <w:ind w:left="1077" w:hanging="357"/>
        <w:jc w:val="center"/>
        <w:rPr>
          <w:bCs w:val="0"/>
          <w:sz w:val="24"/>
          <w:szCs w:val="24"/>
        </w:rPr>
      </w:pPr>
      <w:r w:rsidRPr="004D3F8B">
        <w:rPr>
          <w:bCs w:val="0"/>
          <w:sz w:val="24"/>
          <w:szCs w:val="24"/>
        </w:rPr>
        <w:t>5. Прочие условия</w:t>
      </w:r>
    </w:p>
    <w:p w:rsidR="00C61910" w:rsidRPr="004D3F8B" w:rsidRDefault="00C61910" w:rsidP="00EA777F">
      <w:pPr>
        <w:pStyle w:val="23"/>
        <w:spacing w:line="276" w:lineRule="auto"/>
        <w:ind w:right="-1" w:firstLine="709"/>
        <w:jc w:val="both"/>
        <w:rPr>
          <w:b w:val="0"/>
          <w:bCs w:val="0"/>
          <w:sz w:val="24"/>
          <w:szCs w:val="24"/>
        </w:rPr>
      </w:pPr>
      <w:r w:rsidRPr="004D3F8B">
        <w:rPr>
          <w:b w:val="0"/>
          <w:bCs w:val="0"/>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w:t>
      </w:r>
      <w:r w:rsidR="00DA207E" w:rsidRPr="004D3F8B">
        <w:rPr>
          <w:b w:val="0"/>
          <w:bCs w:val="0"/>
          <w:sz w:val="24"/>
          <w:szCs w:val="24"/>
        </w:rPr>
        <w:t xml:space="preserve"> </w:t>
      </w:r>
      <w:r w:rsidRPr="004D3F8B">
        <w:rPr>
          <w:b w:val="0"/>
          <w:bCs w:val="0"/>
          <w:sz w:val="24"/>
          <w:szCs w:val="24"/>
        </w:rPr>
        <w:t>4.1 Договора.</w:t>
      </w:r>
    </w:p>
    <w:p w:rsidR="004F42C3" w:rsidRPr="004D3F8B" w:rsidRDefault="004F42C3" w:rsidP="00EA777F">
      <w:pPr>
        <w:pStyle w:val="23"/>
        <w:spacing w:line="276" w:lineRule="auto"/>
        <w:ind w:right="-1" w:firstLine="709"/>
        <w:jc w:val="both"/>
        <w:rPr>
          <w:b w:val="0"/>
          <w:bCs w:val="0"/>
          <w:sz w:val="24"/>
          <w:szCs w:val="24"/>
        </w:rPr>
      </w:pPr>
      <w:r w:rsidRPr="004D3F8B">
        <w:rPr>
          <w:b w:val="0"/>
          <w:bCs w:val="0"/>
          <w:sz w:val="24"/>
          <w:szCs w:val="24"/>
        </w:rPr>
        <w:t>5.2. Стороны пришли к соглашению о том, что проценты по ст. 317.1 Гражданского кодекса Российской Федерации не начисляются.</w:t>
      </w:r>
    </w:p>
    <w:p w:rsidR="004F42C3" w:rsidRPr="004D3F8B" w:rsidRDefault="004F42C3" w:rsidP="00EA777F">
      <w:pPr>
        <w:pStyle w:val="23"/>
        <w:spacing w:line="276" w:lineRule="auto"/>
        <w:ind w:right="-1" w:firstLine="709"/>
        <w:jc w:val="both"/>
        <w:rPr>
          <w:b w:val="0"/>
          <w:bCs w:val="0"/>
          <w:sz w:val="24"/>
          <w:szCs w:val="24"/>
        </w:rPr>
      </w:pPr>
      <w:r w:rsidRPr="004D3F8B">
        <w:rPr>
          <w:b w:val="0"/>
          <w:bCs w:val="0"/>
          <w:sz w:val="24"/>
          <w:szCs w:val="24"/>
        </w:rPr>
        <w:t>5.3. Если указанные в п.</w:t>
      </w:r>
      <w:r w:rsidR="00DA207E" w:rsidRPr="004D3F8B">
        <w:rPr>
          <w:b w:val="0"/>
          <w:bCs w:val="0"/>
          <w:sz w:val="24"/>
          <w:szCs w:val="24"/>
        </w:rPr>
        <w:t xml:space="preserve"> </w:t>
      </w:r>
      <w:r w:rsidRPr="004D3F8B">
        <w:rPr>
          <w:b w:val="0"/>
          <w:bCs w:val="0"/>
          <w:sz w:val="24"/>
          <w:szCs w:val="24"/>
        </w:rPr>
        <w:t>1.1. Договора права (требования) будут частично погашены до момента их перехода к ЦЕССИОНАРИЮ, цена Договора, указанная в п.</w:t>
      </w:r>
      <w:r w:rsidR="00DA207E" w:rsidRPr="004D3F8B">
        <w:rPr>
          <w:b w:val="0"/>
          <w:bCs w:val="0"/>
          <w:sz w:val="24"/>
          <w:szCs w:val="24"/>
        </w:rPr>
        <w:t xml:space="preserve"> </w:t>
      </w:r>
      <w:r w:rsidRPr="004D3F8B">
        <w:rPr>
          <w:b w:val="0"/>
          <w:bCs w:val="0"/>
          <w:sz w:val="24"/>
          <w:szCs w:val="24"/>
        </w:rPr>
        <w:t>2.1. Договора, подлежит уменьшению пропорционально снижению общей суммы уступаемых прав, обусловленному таким погашением.</w:t>
      </w:r>
    </w:p>
    <w:p w:rsidR="004F42C3" w:rsidRPr="004D3F8B" w:rsidRDefault="004F42C3" w:rsidP="00EA777F">
      <w:pPr>
        <w:pStyle w:val="23"/>
        <w:spacing w:line="276" w:lineRule="auto"/>
        <w:ind w:right="-1" w:firstLine="709"/>
        <w:jc w:val="both"/>
        <w:rPr>
          <w:b w:val="0"/>
          <w:bCs w:val="0"/>
          <w:sz w:val="24"/>
          <w:szCs w:val="24"/>
        </w:rPr>
      </w:pPr>
      <w:r w:rsidRPr="004D3F8B">
        <w:rPr>
          <w:b w:val="0"/>
          <w:bCs w:val="0"/>
          <w:sz w:val="24"/>
          <w:szCs w:val="24"/>
        </w:rPr>
        <w:t>В случае полного погашения уступаемых прав до момента их перехода к ЦЕССИОНАРИЮ Договор считается расторгнутым.</w:t>
      </w:r>
    </w:p>
    <w:p w:rsidR="00C61910" w:rsidRPr="002E5401" w:rsidRDefault="004F42C3" w:rsidP="002E5401">
      <w:pPr>
        <w:pStyle w:val="23"/>
        <w:ind w:firstLine="709"/>
        <w:jc w:val="both"/>
        <w:rPr>
          <w:b w:val="0"/>
          <w:color w:val="000000" w:themeColor="text1"/>
          <w:sz w:val="24"/>
          <w:szCs w:val="24"/>
        </w:rPr>
      </w:pPr>
      <w:r w:rsidRPr="002E5401">
        <w:rPr>
          <w:b w:val="0"/>
          <w:bCs w:val="0"/>
          <w:sz w:val="24"/>
          <w:szCs w:val="24"/>
        </w:rPr>
        <w:t xml:space="preserve">5.4. </w:t>
      </w:r>
      <w:r w:rsidR="00C61910" w:rsidRPr="002E5401">
        <w:rPr>
          <w:b w:val="0"/>
          <w:color w:val="000000" w:themeColor="text1"/>
          <w:sz w:val="24"/>
          <w:szCs w:val="24"/>
        </w:rPr>
        <w:t xml:space="preserve">Уведомление или сообщение, направленное </w:t>
      </w:r>
      <w:r w:rsidR="00C61910" w:rsidRPr="002E5401">
        <w:rPr>
          <w:b w:val="0"/>
          <w:sz w:val="24"/>
          <w:szCs w:val="24"/>
        </w:rPr>
        <w:t>ЦЕССИОНАРИЮ</w:t>
      </w:r>
      <w:r w:rsidR="00C61910" w:rsidRPr="002E5401">
        <w:rPr>
          <w:b w:val="0"/>
          <w:color w:val="000000" w:themeColor="text1"/>
          <w:sz w:val="24"/>
          <w:szCs w:val="24"/>
        </w:rPr>
        <w:t>,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rsidR="00C61910" w:rsidRPr="004D3F8B" w:rsidRDefault="00C61910" w:rsidP="00EA777F">
      <w:pPr>
        <w:spacing w:line="276" w:lineRule="auto"/>
        <w:ind w:firstLine="709"/>
        <w:jc w:val="both"/>
        <w:rPr>
          <w:color w:val="000000" w:themeColor="text1"/>
          <w:sz w:val="24"/>
          <w:szCs w:val="24"/>
        </w:rPr>
      </w:pPr>
      <w:proofErr w:type="gramStart"/>
      <w:r w:rsidRPr="004D3F8B">
        <w:rPr>
          <w:color w:val="000000" w:themeColor="text1"/>
          <w:sz w:val="24"/>
          <w:szCs w:val="24"/>
        </w:rPr>
        <w:t xml:space="preserve">Уведомление или сообщение ЦЕДЕНТА считается доставленным </w:t>
      </w:r>
      <w:r w:rsidRPr="004D3F8B">
        <w:rPr>
          <w:sz w:val="24"/>
          <w:szCs w:val="24"/>
        </w:rPr>
        <w:t>ЦЕССИОНАРИЮ</w:t>
      </w:r>
      <w:r w:rsidRPr="004D3F8B">
        <w:rPr>
          <w:color w:val="000000" w:themeColor="text1"/>
          <w:sz w:val="24"/>
          <w:szCs w:val="24"/>
        </w:rPr>
        <w:t xml:space="preserve">  надлежащим образом, если оно получено </w:t>
      </w:r>
      <w:r w:rsidRPr="004D3F8B">
        <w:rPr>
          <w:sz w:val="24"/>
          <w:szCs w:val="24"/>
        </w:rPr>
        <w:t>ЦЕССИОНАРИЕМ</w:t>
      </w:r>
      <w:r w:rsidRPr="004D3F8B">
        <w:rPr>
          <w:color w:val="000000" w:themeColor="text1"/>
          <w:sz w:val="24"/>
          <w:szCs w:val="24"/>
        </w:rPr>
        <w:t xml:space="preserve">, а также в случаях, если, несмотря на </w:t>
      </w:r>
      <w:r w:rsidRPr="004D3F8B">
        <w:rPr>
          <w:color w:val="000000" w:themeColor="text1"/>
          <w:sz w:val="24"/>
          <w:szCs w:val="24"/>
        </w:rPr>
        <w:lastRenderedPageBreak/>
        <w:t>направление уведомления (сообщения) ЦЕДЕНТОМ в соответствии с условиями Договора</w:t>
      </w:r>
      <w:r w:rsidR="002D33DD" w:rsidRPr="004D3F8B">
        <w:rPr>
          <w:color w:val="000000" w:themeColor="text1"/>
          <w:sz w:val="24"/>
          <w:szCs w:val="24"/>
        </w:rPr>
        <w:t xml:space="preserve">, </w:t>
      </w:r>
      <w:r w:rsidRPr="004D3F8B">
        <w:rPr>
          <w:sz w:val="24"/>
          <w:szCs w:val="24"/>
        </w:rPr>
        <w:t>ЦЕССИОНАРИЙ</w:t>
      </w:r>
      <w:r w:rsidRPr="004D3F8B">
        <w:rPr>
          <w:color w:val="000000" w:themeColor="text1"/>
          <w:sz w:val="24"/>
          <w:szCs w:val="24"/>
        </w:rPr>
        <w:t xml:space="preserve">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w:t>
      </w:r>
      <w:proofErr w:type="gramEnd"/>
      <w:r w:rsidRPr="004D3F8B">
        <w:rPr>
          <w:color w:val="000000" w:themeColor="text1"/>
          <w:sz w:val="24"/>
          <w:szCs w:val="24"/>
        </w:rPr>
        <w:t xml:space="preserve"> проинформировал ЦЕДЕНТА. </w:t>
      </w:r>
      <w:proofErr w:type="gramStart"/>
      <w:r w:rsidRPr="004D3F8B">
        <w:rPr>
          <w:color w:val="000000" w:themeColor="text1"/>
          <w:sz w:val="24"/>
          <w:szCs w:val="24"/>
        </w:rPr>
        <w:t xml:space="preserve">Датой доставки уведомления или сообщения ЦЕДЕНТА считается дата его получения </w:t>
      </w:r>
      <w:r w:rsidRPr="004D3F8B">
        <w:rPr>
          <w:sz w:val="24"/>
          <w:szCs w:val="24"/>
        </w:rPr>
        <w:t>ЦЕССИОНАРИЕМ</w:t>
      </w:r>
      <w:r w:rsidRPr="004D3F8B">
        <w:rPr>
          <w:color w:val="000000" w:themeColor="text1"/>
          <w:sz w:val="24"/>
          <w:szCs w:val="24"/>
        </w:rPr>
        <w:t xml:space="preserve">, а при неявке </w:t>
      </w:r>
      <w:r w:rsidRPr="004D3F8B">
        <w:rPr>
          <w:sz w:val="24"/>
          <w:szCs w:val="24"/>
        </w:rPr>
        <w:t>ЦЕССИОНАРИЯ</w:t>
      </w:r>
      <w:r w:rsidRPr="004D3F8B">
        <w:rPr>
          <w:color w:val="000000" w:themeColor="text1"/>
          <w:sz w:val="24"/>
          <w:szCs w:val="24"/>
        </w:rPr>
        <w:t xml:space="preserve">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w:t>
      </w:r>
      <w:r w:rsidRPr="004D3F8B">
        <w:rPr>
          <w:sz w:val="24"/>
          <w:szCs w:val="24"/>
        </w:rPr>
        <w:t>ЦЕССИОНАРИЮ</w:t>
      </w:r>
      <w:r w:rsidR="00DA207E" w:rsidRPr="004D3F8B">
        <w:rPr>
          <w:color w:val="000000" w:themeColor="text1"/>
          <w:sz w:val="24"/>
          <w:szCs w:val="24"/>
        </w:rPr>
        <w:t xml:space="preserve">  требования ЦЕДЕНТА</w:t>
      </w:r>
      <w:r w:rsidRPr="004D3F8B">
        <w:rPr>
          <w:color w:val="000000" w:themeColor="text1"/>
          <w:sz w:val="24"/>
          <w:szCs w:val="24"/>
        </w:rPr>
        <w:t>.</w:t>
      </w:r>
      <w:proofErr w:type="gramEnd"/>
    </w:p>
    <w:p w:rsidR="00C61910" w:rsidRPr="004D3F8B" w:rsidRDefault="00DB58A1" w:rsidP="00EA777F">
      <w:pPr>
        <w:spacing w:line="276" w:lineRule="auto"/>
        <w:ind w:firstLine="709"/>
        <w:jc w:val="both"/>
        <w:rPr>
          <w:color w:val="000000" w:themeColor="text1"/>
          <w:sz w:val="24"/>
          <w:szCs w:val="24"/>
        </w:rPr>
      </w:pPr>
      <w:r w:rsidRPr="004D3F8B">
        <w:rPr>
          <w:color w:val="000000" w:themeColor="text1"/>
          <w:sz w:val="24"/>
          <w:szCs w:val="24"/>
        </w:rPr>
        <w:t>5.</w:t>
      </w:r>
      <w:r w:rsidR="002E5401">
        <w:rPr>
          <w:color w:val="000000" w:themeColor="text1"/>
          <w:sz w:val="24"/>
          <w:szCs w:val="24"/>
        </w:rPr>
        <w:t>5</w:t>
      </w:r>
      <w:r w:rsidR="00C61910" w:rsidRPr="004D3F8B">
        <w:rPr>
          <w:color w:val="000000" w:themeColor="text1"/>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C61910" w:rsidRPr="004D3F8B">
        <w:rPr>
          <w:color w:val="000000" w:themeColor="text1"/>
          <w:sz w:val="24"/>
          <w:szCs w:val="24"/>
        </w:rPr>
        <w:t>незаключенности</w:t>
      </w:r>
      <w:proofErr w:type="spellEnd"/>
      <w:r w:rsidR="00C61910" w:rsidRPr="004D3F8B">
        <w:rPr>
          <w:color w:val="000000" w:themeColor="text1"/>
          <w:sz w:val="24"/>
          <w:szCs w:val="24"/>
        </w:rPr>
        <w:t xml:space="preserve">, передаются на разрешение </w:t>
      </w:r>
      <w:r w:rsidR="008D4BDB" w:rsidRPr="004D3F8B">
        <w:rPr>
          <w:color w:val="000000" w:themeColor="text1"/>
          <w:sz w:val="24"/>
          <w:szCs w:val="24"/>
        </w:rPr>
        <w:t>в компетентн</w:t>
      </w:r>
      <w:r w:rsidR="0002054A" w:rsidRPr="004D3F8B">
        <w:rPr>
          <w:color w:val="000000" w:themeColor="text1"/>
          <w:sz w:val="24"/>
          <w:szCs w:val="24"/>
        </w:rPr>
        <w:t>ый</w:t>
      </w:r>
      <w:r w:rsidR="008D4BDB" w:rsidRPr="004D3F8B">
        <w:rPr>
          <w:color w:val="000000" w:themeColor="text1"/>
          <w:sz w:val="24"/>
          <w:szCs w:val="24"/>
        </w:rPr>
        <w:t xml:space="preserve"> суд в соответствии с законодательством Российской Федерации</w:t>
      </w:r>
      <w:r w:rsidR="00C61910" w:rsidRPr="004D3F8B">
        <w:rPr>
          <w:color w:val="000000" w:themeColor="text1"/>
          <w:sz w:val="24"/>
          <w:szCs w:val="24"/>
        </w:rPr>
        <w:t>.</w:t>
      </w:r>
    </w:p>
    <w:p w:rsidR="00A605A9" w:rsidRPr="004D3F8B" w:rsidRDefault="00DB58A1" w:rsidP="00EA777F">
      <w:pPr>
        <w:spacing w:line="276" w:lineRule="auto"/>
        <w:ind w:firstLine="709"/>
        <w:jc w:val="both"/>
        <w:rPr>
          <w:color w:val="000000" w:themeColor="text1"/>
          <w:sz w:val="24"/>
          <w:szCs w:val="24"/>
        </w:rPr>
      </w:pPr>
      <w:r w:rsidRPr="004D3F8B">
        <w:rPr>
          <w:color w:val="000000" w:themeColor="text1"/>
          <w:sz w:val="24"/>
          <w:szCs w:val="24"/>
        </w:rPr>
        <w:t>5.</w:t>
      </w:r>
      <w:r w:rsidR="002E5401">
        <w:rPr>
          <w:color w:val="000000" w:themeColor="text1"/>
          <w:sz w:val="24"/>
          <w:szCs w:val="24"/>
        </w:rPr>
        <w:t>6</w:t>
      </w:r>
      <w:r w:rsidR="00C61910" w:rsidRPr="004D3F8B">
        <w:rPr>
          <w:color w:val="000000" w:themeColor="text1"/>
          <w:sz w:val="24"/>
          <w:szCs w:val="24"/>
        </w:rPr>
        <w:t xml:space="preserve">. </w:t>
      </w:r>
      <w:r w:rsidR="00782447" w:rsidRPr="004D3F8B">
        <w:rPr>
          <w:color w:val="000000" w:themeColor="text1"/>
          <w:sz w:val="24"/>
          <w:szCs w:val="24"/>
        </w:rPr>
        <w:t xml:space="preserve">Договор составлен в </w:t>
      </w:r>
      <w:r w:rsidR="0002054A" w:rsidRPr="004D3F8B">
        <w:rPr>
          <w:color w:val="000000" w:themeColor="text1"/>
          <w:sz w:val="24"/>
          <w:szCs w:val="24"/>
        </w:rPr>
        <w:t>трех</w:t>
      </w:r>
      <w:r w:rsidR="00782447" w:rsidRPr="004D3F8B">
        <w:rPr>
          <w:color w:val="000000" w:themeColor="text1"/>
          <w:sz w:val="24"/>
          <w:szCs w:val="24"/>
        </w:rPr>
        <w:t xml:space="preserve"> подлинных экземплярах, имеющих одинаковую юридическую силу, при этом два экземпляра находятся </w:t>
      </w:r>
      <w:r w:rsidR="0002054A" w:rsidRPr="004D3F8B">
        <w:rPr>
          <w:color w:val="000000" w:themeColor="text1"/>
          <w:sz w:val="24"/>
          <w:szCs w:val="24"/>
        </w:rPr>
        <w:t>у ЦЕДЕНТА, один - у ЦЕССИОНАРИЯ</w:t>
      </w:r>
      <w:r w:rsidR="002D33DD" w:rsidRPr="004D3F8B">
        <w:rPr>
          <w:color w:val="000000" w:themeColor="text1"/>
          <w:sz w:val="24"/>
          <w:szCs w:val="24"/>
        </w:rPr>
        <w:t>.</w:t>
      </w:r>
    </w:p>
    <w:p w:rsidR="00685D3D" w:rsidRDefault="00685D3D" w:rsidP="00EA777F">
      <w:pPr>
        <w:spacing w:line="276" w:lineRule="auto"/>
        <w:ind w:firstLine="709"/>
        <w:jc w:val="both"/>
        <w:rPr>
          <w:color w:val="000000" w:themeColor="text1"/>
          <w:sz w:val="24"/>
          <w:szCs w:val="24"/>
        </w:rPr>
      </w:pPr>
      <w:r w:rsidRPr="004D3F8B">
        <w:rPr>
          <w:color w:val="000000" w:themeColor="text1"/>
          <w:sz w:val="24"/>
          <w:szCs w:val="24"/>
        </w:rPr>
        <w:t>Все приложения к настоящему Договору, поименованные в тексте Договора, являются его неотъемлемой частью.</w:t>
      </w:r>
    </w:p>
    <w:p w:rsidR="002B6B87" w:rsidRDefault="00A605A9" w:rsidP="003179CA">
      <w:pPr>
        <w:spacing w:before="200" w:after="200" w:line="276" w:lineRule="auto"/>
        <w:ind w:left="1077" w:hanging="357"/>
        <w:jc w:val="center"/>
        <w:rPr>
          <w:b/>
          <w:sz w:val="24"/>
          <w:szCs w:val="24"/>
        </w:rPr>
      </w:pPr>
      <w:r w:rsidRPr="004D3F8B">
        <w:rPr>
          <w:b/>
          <w:sz w:val="24"/>
          <w:szCs w:val="24"/>
        </w:rPr>
        <w:t xml:space="preserve">6. </w:t>
      </w:r>
      <w:r w:rsidR="002D33DD" w:rsidRPr="004D3F8B">
        <w:rPr>
          <w:b/>
          <w:sz w:val="24"/>
          <w:szCs w:val="24"/>
        </w:rPr>
        <w:t>Адреса и реквизиты Сторон</w:t>
      </w:r>
    </w:p>
    <w:p w:rsidR="00A341CF" w:rsidRPr="004D3F8B" w:rsidRDefault="00A341CF" w:rsidP="00014F6B">
      <w:pPr>
        <w:spacing w:line="276" w:lineRule="auto"/>
        <w:ind w:firstLine="709"/>
        <w:jc w:val="both"/>
        <w:rPr>
          <w:b/>
          <w:sz w:val="24"/>
          <w:szCs w:val="24"/>
        </w:rPr>
      </w:pPr>
      <w:r w:rsidRPr="004D3F8B">
        <w:rPr>
          <w:b/>
          <w:sz w:val="24"/>
          <w:szCs w:val="24"/>
        </w:rPr>
        <w:t>6.1. Ц</w:t>
      </w:r>
      <w:r w:rsidR="00D3773B" w:rsidRPr="004D3F8B">
        <w:rPr>
          <w:b/>
          <w:sz w:val="24"/>
          <w:szCs w:val="24"/>
        </w:rPr>
        <w:t>ЕДЕНТ</w:t>
      </w:r>
      <w:r w:rsidRPr="004D3F8B">
        <w:rPr>
          <w:b/>
          <w:sz w:val="24"/>
          <w:szCs w:val="24"/>
        </w:rPr>
        <w:t>:</w:t>
      </w:r>
    </w:p>
    <w:p w:rsidR="00B07FDD" w:rsidRPr="00B07FDD" w:rsidRDefault="002D33DD" w:rsidP="00B07FDD">
      <w:pPr>
        <w:spacing w:line="276" w:lineRule="auto"/>
        <w:ind w:firstLine="709"/>
        <w:jc w:val="both"/>
        <w:rPr>
          <w:sz w:val="24"/>
          <w:szCs w:val="24"/>
        </w:rPr>
      </w:pPr>
      <w:r w:rsidRPr="00B07FDD">
        <w:rPr>
          <w:sz w:val="24"/>
          <w:szCs w:val="24"/>
        </w:rPr>
        <w:t>Публичное</w:t>
      </w:r>
      <w:r w:rsidR="00A341CF" w:rsidRPr="00B07FDD">
        <w:rPr>
          <w:sz w:val="24"/>
          <w:szCs w:val="24"/>
        </w:rPr>
        <w:t xml:space="preserve"> акционерное общество «Сбербанк России»</w:t>
      </w:r>
    </w:p>
    <w:p w:rsidR="00B07FDD" w:rsidRPr="00B07FDD" w:rsidRDefault="00B07FDD" w:rsidP="00B07FDD">
      <w:pPr>
        <w:spacing w:line="276" w:lineRule="auto"/>
        <w:ind w:firstLine="709"/>
        <w:jc w:val="both"/>
        <w:rPr>
          <w:sz w:val="24"/>
          <w:szCs w:val="24"/>
        </w:rPr>
      </w:pPr>
      <w:r w:rsidRPr="00B07FDD">
        <w:rPr>
          <w:color w:val="000000"/>
          <w:sz w:val="24"/>
          <w:szCs w:val="24"/>
        </w:rPr>
        <w:t>Среднерусский банк ПАО Сбербанк</w:t>
      </w:r>
      <w:r w:rsidRPr="00B07FDD">
        <w:rPr>
          <w:sz w:val="24"/>
          <w:szCs w:val="24"/>
        </w:rPr>
        <w:t xml:space="preserve"> </w:t>
      </w:r>
    </w:p>
    <w:p w:rsidR="00B07FDD" w:rsidRPr="00B07FDD" w:rsidRDefault="00B07FDD" w:rsidP="00B07FDD">
      <w:pPr>
        <w:spacing w:line="276" w:lineRule="auto"/>
        <w:ind w:firstLine="709"/>
        <w:jc w:val="both"/>
        <w:rPr>
          <w:sz w:val="24"/>
          <w:szCs w:val="24"/>
        </w:rPr>
      </w:pPr>
      <w:r w:rsidRPr="00B07FDD">
        <w:rPr>
          <w:color w:val="000000"/>
          <w:sz w:val="24"/>
          <w:szCs w:val="24"/>
        </w:rPr>
        <w:t xml:space="preserve">Юридический адрес ПАО Сбербанк: Россия, </w:t>
      </w:r>
      <w:smartTag w:uri="urn:schemas-microsoft-com:office:smarttags" w:element="metricconverter">
        <w:smartTagPr>
          <w:attr w:name="ProductID" w:val="117997, г"/>
        </w:smartTagPr>
        <w:r w:rsidRPr="00B07FDD">
          <w:rPr>
            <w:color w:val="000000"/>
            <w:sz w:val="24"/>
            <w:szCs w:val="24"/>
          </w:rPr>
          <w:t>117997, г</w:t>
        </w:r>
      </w:smartTag>
      <w:r w:rsidRPr="00B07FDD">
        <w:rPr>
          <w:color w:val="000000"/>
          <w:sz w:val="24"/>
          <w:szCs w:val="24"/>
        </w:rPr>
        <w:t>. Москва, ул. Вавилова, д. 19,</w:t>
      </w:r>
    </w:p>
    <w:p w:rsidR="00B07FDD" w:rsidRPr="00B07FDD" w:rsidRDefault="00B07FDD" w:rsidP="00B07FDD">
      <w:pPr>
        <w:spacing w:line="276" w:lineRule="auto"/>
        <w:ind w:firstLine="709"/>
        <w:jc w:val="both"/>
        <w:rPr>
          <w:sz w:val="24"/>
          <w:szCs w:val="24"/>
        </w:rPr>
      </w:pPr>
      <w:r w:rsidRPr="00B07FDD">
        <w:rPr>
          <w:color w:val="000000"/>
          <w:sz w:val="24"/>
          <w:szCs w:val="24"/>
        </w:rPr>
        <w:t xml:space="preserve">Почтовый адрес плательщика: </w:t>
      </w:r>
      <w:smartTag w:uri="urn:schemas-microsoft-com:office:smarttags" w:element="metricconverter">
        <w:smartTagPr>
          <w:attr w:name="ProductID" w:val="109544, г"/>
        </w:smartTagPr>
        <w:r w:rsidRPr="00B07FDD">
          <w:rPr>
            <w:color w:val="000000"/>
            <w:sz w:val="24"/>
            <w:szCs w:val="24"/>
          </w:rPr>
          <w:t>109544, г</w:t>
        </w:r>
      </w:smartTag>
      <w:r w:rsidRPr="00B07FDD">
        <w:rPr>
          <w:color w:val="000000"/>
          <w:sz w:val="24"/>
          <w:szCs w:val="24"/>
        </w:rPr>
        <w:t>. Москва, ул. Большая Андроньевская, д.8,</w:t>
      </w:r>
    </w:p>
    <w:p w:rsidR="00B07FDD" w:rsidRPr="00B07FDD" w:rsidRDefault="00B07FDD" w:rsidP="00B07FDD">
      <w:pPr>
        <w:spacing w:line="276" w:lineRule="auto"/>
        <w:ind w:firstLine="709"/>
        <w:jc w:val="both"/>
        <w:rPr>
          <w:sz w:val="24"/>
          <w:szCs w:val="24"/>
        </w:rPr>
      </w:pPr>
      <w:r w:rsidRPr="00B07FDD">
        <w:rPr>
          <w:sz w:val="24"/>
          <w:szCs w:val="24"/>
        </w:rPr>
        <w:t xml:space="preserve">ИНН /КПП </w:t>
      </w:r>
      <w:r w:rsidRPr="00B07FDD">
        <w:rPr>
          <w:color w:val="000000"/>
          <w:sz w:val="24"/>
          <w:szCs w:val="24"/>
        </w:rPr>
        <w:t>7707083893</w:t>
      </w:r>
      <w:r w:rsidRPr="00B07FDD">
        <w:rPr>
          <w:sz w:val="24"/>
          <w:szCs w:val="24"/>
        </w:rPr>
        <w:t>/</w:t>
      </w:r>
      <w:r w:rsidRPr="00B07FDD">
        <w:rPr>
          <w:color w:val="000000"/>
          <w:sz w:val="24"/>
          <w:szCs w:val="24"/>
        </w:rPr>
        <w:t>773643002,</w:t>
      </w:r>
    </w:p>
    <w:p w:rsidR="00B07FDD" w:rsidRPr="00B07FDD" w:rsidRDefault="00B07FDD" w:rsidP="00B07FDD">
      <w:pPr>
        <w:spacing w:line="276" w:lineRule="auto"/>
        <w:ind w:firstLine="709"/>
        <w:jc w:val="both"/>
        <w:rPr>
          <w:sz w:val="24"/>
          <w:szCs w:val="24"/>
        </w:rPr>
      </w:pPr>
      <w:r w:rsidRPr="00B07FDD">
        <w:rPr>
          <w:sz w:val="24"/>
          <w:szCs w:val="24"/>
        </w:rPr>
        <w:t>БИК 044525225</w:t>
      </w:r>
    </w:p>
    <w:p w:rsidR="00B07FDD" w:rsidRPr="00B07FDD" w:rsidRDefault="00B07FDD" w:rsidP="00B07FDD">
      <w:pPr>
        <w:spacing w:line="276" w:lineRule="auto"/>
        <w:ind w:firstLine="709"/>
        <w:jc w:val="both"/>
        <w:rPr>
          <w:sz w:val="24"/>
          <w:szCs w:val="24"/>
        </w:rPr>
      </w:pPr>
      <w:proofErr w:type="gramStart"/>
      <w:r w:rsidRPr="00B07FDD">
        <w:rPr>
          <w:sz w:val="24"/>
          <w:szCs w:val="24"/>
        </w:rPr>
        <w:t>Р</w:t>
      </w:r>
      <w:proofErr w:type="gramEnd"/>
      <w:r w:rsidRPr="00B07FDD">
        <w:rPr>
          <w:sz w:val="24"/>
          <w:szCs w:val="24"/>
        </w:rPr>
        <w:t xml:space="preserve">/с </w:t>
      </w:r>
      <w:r w:rsidRPr="00B07FDD">
        <w:rPr>
          <w:color w:val="000000"/>
          <w:sz w:val="24"/>
          <w:szCs w:val="24"/>
        </w:rPr>
        <w:t>30301810900006004000,</w:t>
      </w:r>
    </w:p>
    <w:p w:rsidR="00B07FDD" w:rsidRPr="00B07FDD" w:rsidRDefault="00B07FDD" w:rsidP="00B07FDD">
      <w:pPr>
        <w:spacing w:line="276" w:lineRule="auto"/>
        <w:ind w:firstLine="709"/>
        <w:jc w:val="both"/>
        <w:rPr>
          <w:sz w:val="24"/>
          <w:szCs w:val="24"/>
        </w:rPr>
      </w:pPr>
      <w:r w:rsidRPr="00B07FDD">
        <w:rPr>
          <w:sz w:val="24"/>
          <w:szCs w:val="24"/>
        </w:rPr>
        <w:t xml:space="preserve">К/с </w:t>
      </w:r>
      <w:r w:rsidRPr="00B07FDD">
        <w:rPr>
          <w:color w:val="000000"/>
          <w:sz w:val="24"/>
          <w:szCs w:val="24"/>
        </w:rPr>
        <w:t>30101810400000000225</w:t>
      </w:r>
    </w:p>
    <w:p w:rsidR="00B07FDD" w:rsidRPr="00B07FDD" w:rsidRDefault="00B07FDD" w:rsidP="00B07FDD">
      <w:pPr>
        <w:spacing w:line="276" w:lineRule="auto"/>
        <w:ind w:firstLine="709"/>
        <w:jc w:val="both"/>
        <w:rPr>
          <w:sz w:val="24"/>
          <w:szCs w:val="24"/>
        </w:rPr>
      </w:pPr>
      <w:r w:rsidRPr="00B07FDD">
        <w:rPr>
          <w:color w:val="000000"/>
          <w:sz w:val="24"/>
          <w:szCs w:val="24"/>
        </w:rPr>
        <w:t>в Главном управлении Центрального банка Российской Федерации по Центральному федеральному округу г. Москва (ГУ Банка России по ЦФО)</w:t>
      </w:r>
    </w:p>
    <w:p w:rsidR="001A7AF8" w:rsidRPr="004D3F8B" w:rsidRDefault="001A7AF8" w:rsidP="00014F6B">
      <w:pPr>
        <w:spacing w:line="276" w:lineRule="auto"/>
        <w:ind w:firstLine="709"/>
        <w:jc w:val="both"/>
        <w:rPr>
          <w:sz w:val="24"/>
          <w:szCs w:val="24"/>
        </w:rPr>
      </w:pPr>
    </w:p>
    <w:p w:rsidR="00C61910" w:rsidRPr="004D3F8B" w:rsidRDefault="00A341CF" w:rsidP="00014F6B">
      <w:pPr>
        <w:spacing w:line="276" w:lineRule="auto"/>
        <w:ind w:firstLine="709"/>
        <w:jc w:val="both"/>
        <w:rPr>
          <w:sz w:val="24"/>
          <w:szCs w:val="24"/>
        </w:rPr>
      </w:pPr>
      <w:r w:rsidRPr="004D3F8B">
        <w:rPr>
          <w:sz w:val="24"/>
          <w:szCs w:val="24"/>
        </w:rPr>
        <w:t>Телефон: +7</w:t>
      </w:r>
      <w:r w:rsidR="00C406E7" w:rsidRPr="004D3F8B">
        <w:rPr>
          <w:sz w:val="24"/>
          <w:szCs w:val="24"/>
        </w:rPr>
        <w:t xml:space="preserve"> </w:t>
      </w:r>
      <w:r w:rsidRPr="004D3F8B">
        <w:rPr>
          <w:sz w:val="24"/>
          <w:szCs w:val="24"/>
        </w:rPr>
        <w:t>(</w:t>
      </w:r>
      <w:r w:rsidR="00B07FDD">
        <w:rPr>
          <w:sz w:val="24"/>
          <w:szCs w:val="24"/>
        </w:rPr>
        <w:t>495</w:t>
      </w:r>
      <w:r w:rsidRPr="004D3F8B">
        <w:rPr>
          <w:sz w:val="24"/>
          <w:szCs w:val="24"/>
        </w:rPr>
        <w:t xml:space="preserve">) </w:t>
      </w:r>
      <w:r w:rsidR="00B07FDD">
        <w:rPr>
          <w:sz w:val="24"/>
          <w:szCs w:val="24"/>
        </w:rPr>
        <w:t>781</w:t>
      </w:r>
      <w:r w:rsidRPr="004D3F8B">
        <w:rPr>
          <w:sz w:val="24"/>
          <w:szCs w:val="24"/>
        </w:rPr>
        <w:t>-</w:t>
      </w:r>
      <w:r w:rsidR="00B07FDD">
        <w:rPr>
          <w:sz w:val="24"/>
          <w:szCs w:val="24"/>
        </w:rPr>
        <w:t>14</w:t>
      </w:r>
      <w:r w:rsidRPr="004D3F8B">
        <w:rPr>
          <w:sz w:val="24"/>
          <w:szCs w:val="24"/>
        </w:rPr>
        <w:t>-</w:t>
      </w:r>
      <w:r w:rsidR="00B07FDD">
        <w:rPr>
          <w:sz w:val="24"/>
          <w:szCs w:val="24"/>
        </w:rPr>
        <w:t>70</w:t>
      </w:r>
    </w:p>
    <w:p w:rsidR="0010183B" w:rsidRPr="004D3F8B" w:rsidRDefault="0010183B" w:rsidP="00EA777F">
      <w:pPr>
        <w:spacing w:line="276" w:lineRule="auto"/>
        <w:ind w:firstLine="709"/>
        <w:rPr>
          <w:sz w:val="24"/>
          <w:szCs w:val="24"/>
        </w:rPr>
      </w:pPr>
    </w:p>
    <w:p w:rsidR="00C61910" w:rsidRPr="004D3F8B" w:rsidRDefault="00A341CF" w:rsidP="00EA777F">
      <w:pPr>
        <w:spacing w:line="276" w:lineRule="auto"/>
        <w:ind w:firstLine="709"/>
        <w:jc w:val="both"/>
        <w:rPr>
          <w:sz w:val="24"/>
          <w:szCs w:val="24"/>
        </w:rPr>
      </w:pPr>
      <w:r w:rsidRPr="004D3F8B">
        <w:rPr>
          <w:b/>
          <w:sz w:val="24"/>
          <w:szCs w:val="24"/>
        </w:rPr>
        <w:t>6</w:t>
      </w:r>
      <w:r w:rsidR="00C61910" w:rsidRPr="004D3F8B">
        <w:rPr>
          <w:b/>
          <w:sz w:val="24"/>
          <w:szCs w:val="24"/>
        </w:rPr>
        <w:t>.2.</w:t>
      </w:r>
      <w:r w:rsidR="00C61910" w:rsidRPr="004D3F8B">
        <w:rPr>
          <w:sz w:val="24"/>
          <w:szCs w:val="24"/>
        </w:rPr>
        <w:t xml:space="preserve">  </w:t>
      </w:r>
      <w:r w:rsidR="00C61910" w:rsidRPr="004D3F8B">
        <w:rPr>
          <w:b/>
          <w:sz w:val="24"/>
          <w:szCs w:val="24"/>
        </w:rPr>
        <w:t>ЦЕССИОНАРИЙ</w:t>
      </w:r>
      <w:r w:rsidR="00C61910" w:rsidRPr="004D3F8B">
        <w:rPr>
          <w:sz w:val="24"/>
          <w:szCs w:val="24"/>
        </w:rPr>
        <w:t>:</w:t>
      </w:r>
    </w:p>
    <w:p w:rsidR="009C76DB" w:rsidRDefault="009C76DB" w:rsidP="00EA777F">
      <w:pPr>
        <w:spacing w:line="276" w:lineRule="auto"/>
        <w:ind w:firstLine="709"/>
        <w:jc w:val="both"/>
        <w:rPr>
          <w:sz w:val="24"/>
          <w:szCs w:val="24"/>
        </w:rPr>
      </w:pPr>
    </w:p>
    <w:p w:rsidR="00C406E7" w:rsidRDefault="00C406E7" w:rsidP="002D33DD">
      <w:pPr>
        <w:ind w:left="142" w:firstLine="566"/>
        <w:jc w:val="both"/>
        <w:rPr>
          <w:sz w:val="24"/>
          <w:szCs w:val="24"/>
        </w:rPr>
      </w:pPr>
    </w:p>
    <w:p w:rsidR="004D3F8B" w:rsidRDefault="004D3F8B" w:rsidP="002D33DD">
      <w:pPr>
        <w:ind w:left="142" w:firstLine="566"/>
        <w:jc w:val="both"/>
        <w:rPr>
          <w:sz w:val="24"/>
          <w:szCs w:val="24"/>
        </w:rPr>
      </w:pPr>
    </w:p>
    <w:p w:rsidR="00691016" w:rsidRDefault="00691016" w:rsidP="002D33DD">
      <w:pPr>
        <w:ind w:left="142" w:firstLine="566"/>
        <w:jc w:val="both"/>
        <w:rPr>
          <w:sz w:val="24"/>
          <w:szCs w:val="24"/>
        </w:rPr>
      </w:pPr>
    </w:p>
    <w:tbl>
      <w:tblPr>
        <w:tblW w:w="0" w:type="auto"/>
        <w:tblLook w:val="01E0" w:firstRow="1" w:lastRow="1" w:firstColumn="1" w:lastColumn="1" w:noHBand="0" w:noVBand="0"/>
      </w:tblPr>
      <w:tblGrid>
        <w:gridCol w:w="4785"/>
        <w:gridCol w:w="4786"/>
      </w:tblGrid>
      <w:tr w:rsidR="00B07FDD" w:rsidRPr="0095021B" w:rsidTr="00EB4C9D">
        <w:tc>
          <w:tcPr>
            <w:tcW w:w="4785" w:type="dxa"/>
            <w:shd w:val="clear" w:color="auto" w:fill="auto"/>
          </w:tcPr>
          <w:p w:rsidR="00B07FDD" w:rsidRPr="0095021B" w:rsidRDefault="00B07FDD" w:rsidP="00EB4C9D">
            <w:pPr>
              <w:spacing w:line="252" w:lineRule="auto"/>
              <w:ind w:left="142"/>
              <w:rPr>
                <w:b/>
                <w:sz w:val="24"/>
                <w:szCs w:val="24"/>
              </w:rPr>
            </w:pPr>
            <w:r w:rsidRPr="0095021B">
              <w:rPr>
                <w:b/>
                <w:sz w:val="24"/>
                <w:szCs w:val="24"/>
              </w:rPr>
              <w:t>Цедент</w:t>
            </w:r>
          </w:p>
        </w:tc>
        <w:tc>
          <w:tcPr>
            <w:tcW w:w="4786" w:type="dxa"/>
            <w:shd w:val="clear" w:color="auto" w:fill="auto"/>
          </w:tcPr>
          <w:p w:rsidR="00B07FDD" w:rsidRPr="0095021B" w:rsidRDefault="00B07FDD" w:rsidP="00EB4C9D">
            <w:pPr>
              <w:spacing w:line="252" w:lineRule="auto"/>
              <w:ind w:left="142" w:firstLine="566"/>
              <w:rPr>
                <w:b/>
                <w:sz w:val="24"/>
                <w:szCs w:val="24"/>
              </w:rPr>
            </w:pPr>
            <w:r w:rsidRPr="0095021B">
              <w:rPr>
                <w:b/>
                <w:sz w:val="24"/>
                <w:szCs w:val="24"/>
              </w:rPr>
              <w:t>Цессионарий</w:t>
            </w:r>
          </w:p>
        </w:tc>
      </w:tr>
      <w:tr w:rsidR="00B07FDD" w:rsidRPr="0095021B" w:rsidTr="00EB4C9D">
        <w:tc>
          <w:tcPr>
            <w:tcW w:w="4785" w:type="dxa"/>
            <w:shd w:val="clear" w:color="auto" w:fill="auto"/>
          </w:tcPr>
          <w:p w:rsidR="00B07FDD" w:rsidRPr="0095021B" w:rsidRDefault="00B07FDD" w:rsidP="00EB4C9D">
            <w:pPr>
              <w:spacing w:line="252" w:lineRule="auto"/>
              <w:ind w:left="142"/>
              <w:rPr>
                <w:sz w:val="24"/>
                <w:szCs w:val="24"/>
              </w:rPr>
            </w:pPr>
          </w:p>
        </w:tc>
        <w:tc>
          <w:tcPr>
            <w:tcW w:w="4786" w:type="dxa"/>
            <w:shd w:val="clear" w:color="auto" w:fill="auto"/>
          </w:tcPr>
          <w:p w:rsidR="00B07FDD" w:rsidRPr="0095021B" w:rsidRDefault="00B07FDD" w:rsidP="00EB4C9D">
            <w:pPr>
              <w:spacing w:line="252" w:lineRule="auto"/>
              <w:ind w:left="142" w:firstLine="566"/>
              <w:rPr>
                <w:sz w:val="24"/>
                <w:szCs w:val="24"/>
              </w:rPr>
            </w:pPr>
            <w:r>
              <w:rPr>
                <w:sz w:val="24"/>
                <w:szCs w:val="24"/>
              </w:rPr>
              <w:t>______________________</w:t>
            </w:r>
          </w:p>
        </w:tc>
      </w:tr>
      <w:tr w:rsidR="00B07FDD" w:rsidRPr="0095021B" w:rsidTr="00EB4C9D">
        <w:tc>
          <w:tcPr>
            <w:tcW w:w="4785" w:type="dxa"/>
            <w:shd w:val="clear" w:color="auto" w:fill="auto"/>
          </w:tcPr>
          <w:p w:rsidR="00B07FDD" w:rsidRPr="0095021B" w:rsidRDefault="00B07FDD" w:rsidP="00EB4C9D">
            <w:pPr>
              <w:spacing w:line="252" w:lineRule="auto"/>
              <w:ind w:left="142" w:firstLine="566"/>
              <w:rPr>
                <w:sz w:val="24"/>
                <w:szCs w:val="24"/>
              </w:rPr>
            </w:pPr>
          </w:p>
        </w:tc>
        <w:tc>
          <w:tcPr>
            <w:tcW w:w="4786" w:type="dxa"/>
            <w:shd w:val="clear" w:color="auto" w:fill="auto"/>
          </w:tcPr>
          <w:p w:rsidR="00B07FDD" w:rsidRPr="0095021B" w:rsidRDefault="00B07FDD" w:rsidP="00EB4C9D">
            <w:pPr>
              <w:spacing w:line="252" w:lineRule="auto"/>
              <w:ind w:left="142" w:firstLine="566"/>
              <w:rPr>
                <w:sz w:val="24"/>
                <w:szCs w:val="24"/>
              </w:rPr>
            </w:pPr>
          </w:p>
          <w:p w:rsidR="00B07FDD" w:rsidRPr="0095021B" w:rsidRDefault="00B07FDD" w:rsidP="00EB4C9D">
            <w:pPr>
              <w:spacing w:line="252" w:lineRule="auto"/>
              <w:ind w:left="142" w:firstLine="566"/>
              <w:rPr>
                <w:sz w:val="24"/>
                <w:szCs w:val="24"/>
              </w:rPr>
            </w:pPr>
            <w:r>
              <w:rPr>
                <w:sz w:val="24"/>
                <w:szCs w:val="24"/>
              </w:rPr>
              <w:t>_________________</w:t>
            </w:r>
            <w:r w:rsidRPr="0095021B">
              <w:rPr>
                <w:sz w:val="24"/>
                <w:szCs w:val="24"/>
              </w:rPr>
              <w:t xml:space="preserve"> </w:t>
            </w:r>
            <w:r>
              <w:rPr>
                <w:sz w:val="24"/>
                <w:szCs w:val="24"/>
              </w:rPr>
              <w:t>_____________</w:t>
            </w:r>
            <w:r w:rsidRPr="0095021B">
              <w:rPr>
                <w:sz w:val="24"/>
                <w:szCs w:val="24"/>
              </w:rPr>
              <w:t xml:space="preserve">  </w:t>
            </w:r>
          </w:p>
          <w:p w:rsidR="00B07FDD" w:rsidRPr="0095021B" w:rsidRDefault="00B07FDD" w:rsidP="00EB4C9D">
            <w:pPr>
              <w:spacing w:line="252" w:lineRule="auto"/>
              <w:ind w:left="142" w:firstLine="566"/>
              <w:rPr>
                <w:sz w:val="24"/>
                <w:szCs w:val="24"/>
              </w:rPr>
            </w:pPr>
          </w:p>
        </w:tc>
      </w:tr>
    </w:tbl>
    <w:p w:rsidR="00B07FDD" w:rsidRDefault="00B07FDD" w:rsidP="00B07FDD">
      <w:pPr>
        <w:pStyle w:val="23"/>
        <w:widowControl w:val="0"/>
        <w:ind w:right="567"/>
        <w:jc w:val="center"/>
        <w:rPr>
          <w:b w:val="0"/>
          <w:sz w:val="24"/>
          <w:szCs w:val="24"/>
        </w:rPr>
      </w:pPr>
    </w:p>
    <w:p w:rsidR="00691016" w:rsidRDefault="00691016" w:rsidP="002D33DD">
      <w:pPr>
        <w:ind w:left="142" w:firstLine="566"/>
        <w:jc w:val="both"/>
        <w:rPr>
          <w:sz w:val="24"/>
          <w:szCs w:val="24"/>
        </w:rPr>
      </w:pPr>
    </w:p>
    <w:p w:rsidR="00691016" w:rsidRDefault="00691016" w:rsidP="002D33DD">
      <w:pPr>
        <w:ind w:left="142" w:firstLine="566"/>
        <w:jc w:val="both"/>
        <w:rPr>
          <w:sz w:val="24"/>
          <w:szCs w:val="24"/>
        </w:rPr>
      </w:pPr>
    </w:p>
    <w:p w:rsidR="00691016" w:rsidRDefault="00691016" w:rsidP="002D33DD">
      <w:pPr>
        <w:ind w:left="142" w:firstLine="566"/>
        <w:jc w:val="both"/>
        <w:rPr>
          <w:sz w:val="24"/>
          <w:szCs w:val="24"/>
        </w:rPr>
      </w:pPr>
    </w:p>
    <w:p w:rsidR="002E5401" w:rsidRDefault="002E5401" w:rsidP="00E666D8">
      <w:pPr>
        <w:spacing w:line="276" w:lineRule="auto"/>
        <w:jc w:val="center"/>
        <w:rPr>
          <w:sz w:val="24"/>
          <w:szCs w:val="24"/>
          <w:u w:val="single"/>
        </w:rPr>
      </w:pPr>
    </w:p>
    <w:p w:rsidR="00014F6B" w:rsidRDefault="00014F6B">
      <w:pPr>
        <w:autoSpaceDE/>
        <w:autoSpaceDN/>
        <w:rPr>
          <w:sz w:val="24"/>
          <w:szCs w:val="24"/>
          <w:u w:val="single"/>
        </w:rPr>
      </w:pPr>
      <w:r>
        <w:rPr>
          <w:sz w:val="24"/>
          <w:szCs w:val="24"/>
          <w:u w:val="single"/>
        </w:rPr>
        <w:lastRenderedPageBreak/>
        <w:br w:type="page"/>
      </w:r>
    </w:p>
    <w:p w:rsidR="00B643A3" w:rsidRPr="002E5401" w:rsidRDefault="00B643A3" w:rsidP="00524D76">
      <w:pPr>
        <w:autoSpaceDE/>
        <w:autoSpaceDN/>
        <w:spacing w:before="120" w:after="120"/>
        <w:jc w:val="center"/>
        <w:rPr>
          <w:b/>
          <w:bCs/>
          <w:sz w:val="24"/>
          <w:szCs w:val="24"/>
          <w:u w:val="single"/>
        </w:rPr>
      </w:pPr>
      <w:r w:rsidRPr="002E5401">
        <w:rPr>
          <w:b/>
          <w:sz w:val="24"/>
          <w:szCs w:val="24"/>
          <w:u w:val="single"/>
        </w:rPr>
        <w:lastRenderedPageBreak/>
        <w:t>Приложение № 1 к Догов</w:t>
      </w:r>
      <w:r w:rsidR="009C76DB">
        <w:rPr>
          <w:b/>
          <w:sz w:val="24"/>
          <w:szCs w:val="24"/>
          <w:u w:val="single"/>
        </w:rPr>
        <w:t>ору уступки прав (требований) №</w:t>
      </w:r>
      <w:r w:rsidR="00A764CD">
        <w:rPr>
          <w:b/>
          <w:iCs/>
          <w:sz w:val="24"/>
          <w:szCs w:val="24"/>
          <w:u w:val="single"/>
        </w:rPr>
        <w:t>__________</w:t>
      </w:r>
      <w:r w:rsidRPr="002E5401">
        <w:rPr>
          <w:b/>
          <w:iCs/>
          <w:sz w:val="24"/>
          <w:szCs w:val="24"/>
          <w:u w:val="single"/>
        </w:rPr>
        <w:t>/</w:t>
      </w:r>
      <w:proofErr w:type="gramStart"/>
      <w:r w:rsidRPr="002E5401">
        <w:rPr>
          <w:b/>
          <w:iCs/>
          <w:sz w:val="24"/>
          <w:szCs w:val="24"/>
          <w:u w:val="single"/>
        </w:rPr>
        <w:t>Ц</w:t>
      </w:r>
      <w:proofErr w:type="gramEnd"/>
      <w:r w:rsidR="009C76DB">
        <w:rPr>
          <w:b/>
          <w:sz w:val="24"/>
          <w:szCs w:val="24"/>
          <w:u w:val="single"/>
        </w:rPr>
        <w:t xml:space="preserve"> от </w:t>
      </w:r>
      <w:r w:rsidRPr="002E5401">
        <w:rPr>
          <w:b/>
          <w:sz w:val="24"/>
          <w:szCs w:val="24"/>
          <w:u w:val="single"/>
        </w:rPr>
        <w:t>«</w:t>
      </w:r>
      <w:r w:rsidR="009C76DB">
        <w:rPr>
          <w:b/>
          <w:bCs/>
          <w:sz w:val="24"/>
          <w:szCs w:val="24"/>
          <w:u w:val="single"/>
        </w:rPr>
        <w:t xml:space="preserve">  </w:t>
      </w:r>
      <w:r w:rsidR="002E5401">
        <w:rPr>
          <w:b/>
          <w:sz w:val="24"/>
          <w:szCs w:val="24"/>
          <w:u w:val="single"/>
        </w:rPr>
        <w:t xml:space="preserve">» </w:t>
      </w:r>
      <w:r w:rsidR="006F34B7">
        <w:rPr>
          <w:b/>
          <w:sz w:val="24"/>
          <w:szCs w:val="24"/>
          <w:u w:val="single"/>
        </w:rPr>
        <w:t>декабря</w:t>
      </w:r>
      <w:r w:rsidR="002E5401">
        <w:rPr>
          <w:b/>
          <w:sz w:val="24"/>
          <w:szCs w:val="24"/>
          <w:u w:val="single"/>
        </w:rPr>
        <w:t xml:space="preserve"> 201</w:t>
      </w:r>
      <w:r w:rsidR="009C76DB">
        <w:rPr>
          <w:b/>
          <w:sz w:val="24"/>
          <w:szCs w:val="24"/>
          <w:u w:val="single"/>
        </w:rPr>
        <w:t>8</w:t>
      </w:r>
    </w:p>
    <w:p w:rsidR="00782447" w:rsidRPr="002A17B6" w:rsidRDefault="00FD7314" w:rsidP="008078C2">
      <w:pPr>
        <w:spacing w:line="276" w:lineRule="auto"/>
        <w:ind w:firstLine="709"/>
        <w:jc w:val="both"/>
        <w:rPr>
          <w:sz w:val="24"/>
          <w:szCs w:val="24"/>
        </w:rPr>
      </w:pPr>
      <w:proofErr w:type="gramStart"/>
      <w:r w:rsidRPr="00C406E7">
        <w:rPr>
          <w:b/>
          <w:sz w:val="24"/>
          <w:szCs w:val="24"/>
        </w:rPr>
        <w:t>Публичное акционерное общество «Сбербанк России»</w:t>
      </w:r>
      <w:r w:rsidRPr="0095021B">
        <w:rPr>
          <w:sz w:val="24"/>
          <w:szCs w:val="24"/>
        </w:rPr>
        <w:t xml:space="preserve">, именуемое в дальнейшем «ЦЕДЕНТ», </w:t>
      </w:r>
      <w:r w:rsidRPr="00D749A2">
        <w:rPr>
          <w:sz w:val="24"/>
          <w:szCs w:val="24"/>
        </w:rPr>
        <w:t>в лице своего филиала Среднерусского банка</w:t>
      </w:r>
      <w:r>
        <w:rPr>
          <w:sz w:val="24"/>
          <w:szCs w:val="24"/>
        </w:rPr>
        <w:t xml:space="preserve"> </w:t>
      </w:r>
      <w:r w:rsidRPr="00D749A2">
        <w:rPr>
          <w:sz w:val="24"/>
          <w:szCs w:val="24"/>
        </w:rPr>
        <w:t>в лице </w:t>
      </w:r>
      <w:r w:rsidR="00E12BB0" w:rsidRPr="00E12BB0">
        <w:rPr>
          <w:color w:val="000000"/>
          <w:sz w:val="24"/>
          <w:szCs w:val="24"/>
        </w:rPr>
        <w:t>_____________________________</w:t>
      </w:r>
      <w:r w:rsidRPr="00D749A2">
        <w:rPr>
          <w:sz w:val="24"/>
          <w:szCs w:val="24"/>
        </w:rPr>
        <w:t xml:space="preserve">, действующего на основании </w:t>
      </w:r>
      <w:r w:rsidR="00E12BB0" w:rsidRPr="00E12BB0">
        <w:rPr>
          <w:color w:val="000000"/>
          <w:sz w:val="24"/>
          <w:szCs w:val="24"/>
        </w:rPr>
        <w:t>___________________________________</w:t>
      </w:r>
      <w:r w:rsidRPr="00146E8B">
        <w:rPr>
          <w:iCs/>
          <w:sz w:val="24"/>
          <w:szCs w:val="24"/>
        </w:rPr>
        <w:t>, с одной стороны</w:t>
      </w:r>
      <w:r w:rsidR="00E91CBC" w:rsidRPr="00556588">
        <w:rPr>
          <w:sz w:val="24"/>
          <w:szCs w:val="24"/>
        </w:rPr>
        <w:t xml:space="preserve">, </w:t>
      </w:r>
      <w:r w:rsidR="00524D76">
        <w:rPr>
          <w:sz w:val="24"/>
          <w:szCs w:val="24"/>
        </w:rPr>
        <w:t xml:space="preserve">и </w:t>
      </w:r>
      <w:r w:rsidR="009C76DB">
        <w:rPr>
          <w:sz w:val="24"/>
          <w:szCs w:val="24"/>
        </w:rPr>
        <w:t>____________________________________</w:t>
      </w:r>
      <w:r w:rsidR="00E91CBC" w:rsidRPr="00556588">
        <w:rPr>
          <w:sz w:val="24"/>
          <w:szCs w:val="24"/>
        </w:rPr>
        <w:t>, именуем</w:t>
      </w:r>
      <w:r w:rsidR="009C76DB">
        <w:rPr>
          <w:sz w:val="24"/>
          <w:szCs w:val="24"/>
        </w:rPr>
        <w:t>ый</w:t>
      </w:r>
      <w:r w:rsidR="00E91CBC" w:rsidRPr="00556588">
        <w:rPr>
          <w:sz w:val="24"/>
          <w:szCs w:val="24"/>
        </w:rPr>
        <w:t xml:space="preserve"> в дальнейшем «ЦЕССИОНАРИЙ», с другой стороны, </w:t>
      </w:r>
      <w:r w:rsidR="00782447" w:rsidRPr="00556588">
        <w:rPr>
          <w:sz w:val="24"/>
          <w:szCs w:val="24"/>
        </w:rPr>
        <w:t>согласовали Перечень документов, удостоверяющих уступаемые права (требования) и подлежащих передаче ЦЕССИОНАРИЮ:</w:t>
      </w:r>
      <w:proofErr w:type="gramEnd"/>
    </w:p>
    <w:p w:rsidR="00556588" w:rsidRPr="002A17B6" w:rsidRDefault="00556588" w:rsidP="00782447">
      <w:pPr>
        <w:ind w:right="-54" w:firstLine="708"/>
        <w:jc w:val="both"/>
        <w:rPr>
          <w:sz w:val="24"/>
          <w:szCs w:val="24"/>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6788"/>
        <w:gridCol w:w="1056"/>
        <w:gridCol w:w="1885"/>
      </w:tblGrid>
      <w:tr w:rsidR="00782447" w:rsidRPr="00556588" w:rsidTr="004D6838">
        <w:tc>
          <w:tcPr>
            <w:tcW w:w="283" w:type="pct"/>
            <w:vAlign w:val="center"/>
          </w:tcPr>
          <w:p w:rsidR="00782447" w:rsidRPr="00556588" w:rsidRDefault="00782447" w:rsidP="004D6838">
            <w:pPr>
              <w:pStyle w:val="af6"/>
              <w:rPr>
                <w:b w:val="0"/>
                <w:bCs w:val="0"/>
                <w:sz w:val="24"/>
                <w:szCs w:val="24"/>
              </w:rPr>
            </w:pPr>
            <w:r w:rsidRPr="00556588">
              <w:rPr>
                <w:b w:val="0"/>
                <w:bCs w:val="0"/>
                <w:sz w:val="24"/>
                <w:szCs w:val="24"/>
              </w:rPr>
              <w:t xml:space="preserve">№ </w:t>
            </w:r>
            <w:proofErr w:type="gramStart"/>
            <w:r w:rsidRPr="00556588">
              <w:rPr>
                <w:b w:val="0"/>
                <w:bCs w:val="0"/>
                <w:sz w:val="24"/>
                <w:szCs w:val="24"/>
              </w:rPr>
              <w:t>п</w:t>
            </w:r>
            <w:proofErr w:type="gramEnd"/>
            <w:r w:rsidRPr="00556588">
              <w:rPr>
                <w:b w:val="0"/>
                <w:bCs w:val="0"/>
                <w:sz w:val="24"/>
                <w:szCs w:val="24"/>
              </w:rPr>
              <w:t>/п</w:t>
            </w:r>
          </w:p>
        </w:tc>
        <w:tc>
          <w:tcPr>
            <w:tcW w:w="3291" w:type="pct"/>
            <w:vAlign w:val="center"/>
          </w:tcPr>
          <w:p w:rsidR="00782447" w:rsidRPr="00556588" w:rsidRDefault="00782447" w:rsidP="004D6838">
            <w:pPr>
              <w:pStyle w:val="af6"/>
              <w:rPr>
                <w:b w:val="0"/>
                <w:bCs w:val="0"/>
                <w:sz w:val="24"/>
                <w:szCs w:val="24"/>
              </w:rPr>
            </w:pPr>
            <w:r w:rsidRPr="00556588">
              <w:rPr>
                <w:b w:val="0"/>
                <w:bCs w:val="0"/>
                <w:sz w:val="24"/>
                <w:szCs w:val="24"/>
              </w:rPr>
              <w:t>Наименование документа</w:t>
            </w:r>
          </w:p>
        </w:tc>
        <w:tc>
          <w:tcPr>
            <w:tcW w:w="512" w:type="pct"/>
            <w:vAlign w:val="center"/>
          </w:tcPr>
          <w:p w:rsidR="00782447" w:rsidRPr="00556588" w:rsidRDefault="00782447" w:rsidP="004D6838">
            <w:pPr>
              <w:pStyle w:val="af6"/>
              <w:rPr>
                <w:b w:val="0"/>
                <w:bCs w:val="0"/>
                <w:sz w:val="24"/>
                <w:szCs w:val="24"/>
              </w:rPr>
            </w:pPr>
            <w:r w:rsidRPr="00556588">
              <w:rPr>
                <w:b w:val="0"/>
                <w:bCs w:val="0"/>
                <w:sz w:val="24"/>
                <w:szCs w:val="24"/>
              </w:rPr>
              <w:t>Кол-во листов</w:t>
            </w:r>
          </w:p>
        </w:tc>
        <w:tc>
          <w:tcPr>
            <w:tcW w:w="914" w:type="pct"/>
            <w:vAlign w:val="center"/>
          </w:tcPr>
          <w:p w:rsidR="00782447" w:rsidRPr="00556588" w:rsidRDefault="00782447" w:rsidP="004D6838">
            <w:pPr>
              <w:pStyle w:val="af6"/>
              <w:rPr>
                <w:b w:val="0"/>
                <w:bCs w:val="0"/>
                <w:sz w:val="24"/>
                <w:szCs w:val="24"/>
              </w:rPr>
            </w:pPr>
            <w:r w:rsidRPr="00556588">
              <w:rPr>
                <w:b w:val="0"/>
                <w:bCs w:val="0"/>
                <w:sz w:val="24"/>
                <w:szCs w:val="24"/>
              </w:rPr>
              <w:t>Примечание</w:t>
            </w:r>
          </w:p>
        </w:tc>
      </w:tr>
      <w:tr w:rsidR="00782447" w:rsidRPr="00556588" w:rsidTr="004D6838">
        <w:tc>
          <w:tcPr>
            <w:tcW w:w="283" w:type="pct"/>
            <w:vAlign w:val="center"/>
          </w:tcPr>
          <w:p w:rsidR="00782447" w:rsidRPr="00556588" w:rsidRDefault="00782447" w:rsidP="004D6838">
            <w:pPr>
              <w:pStyle w:val="af6"/>
              <w:rPr>
                <w:b w:val="0"/>
                <w:bCs w:val="0"/>
                <w:sz w:val="24"/>
                <w:szCs w:val="24"/>
              </w:rPr>
            </w:pPr>
            <w:r w:rsidRPr="00556588">
              <w:rPr>
                <w:b w:val="0"/>
                <w:bCs w:val="0"/>
                <w:sz w:val="24"/>
                <w:szCs w:val="24"/>
              </w:rPr>
              <w:t>1</w:t>
            </w:r>
          </w:p>
        </w:tc>
        <w:tc>
          <w:tcPr>
            <w:tcW w:w="3291" w:type="pct"/>
          </w:tcPr>
          <w:p w:rsidR="00782447" w:rsidRPr="00556588" w:rsidRDefault="00782447" w:rsidP="0095373F">
            <w:pPr>
              <w:pStyle w:val="af6"/>
              <w:jc w:val="both"/>
              <w:rPr>
                <w:b w:val="0"/>
                <w:bCs w:val="0"/>
                <w:sz w:val="24"/>
                <w:szCs w:val="24"/>
              </w:rPr>
            </w:pPr>
          </w:p>
        </w:tc>
        <w:tc>
          <w:tcPr>
            <w:tcW w:w="512" w:type="pct"/>
            <w:vAlign w:val="center"/>
          </w:tcPr>
          <w:p w:rsidR="00782447" w:rsidRPr="00556588" w:rsidRDefault="00782447" w:rsidP="004D6838">
            <w:pPr>
              <w:pStyle w:val="af6"/>
              <w:rPr>
                <w:b w:val="0"/>
                <w:bCs w:val="0"/>
                <w:sz w:val="24"/>
                <w:szCs w:val="24"/>
              </w:rPr>
            </w:pPr>
          </w:p>
        </w:tc>
        <w:tc>
          <w:tcPr>
            <w:tcW w:w="914" w:type="pct"/>
            <w:vAlign w:val="center"/>
          </w:tcPr>
          <w:p w:rsidR="00782447" w:rsidRPr="00556588" w:rsidRDefault="00782447" w:rsidP="004D6838">
            <w:pPr>
              <w:pStyle w:val="af6"/>
              <w:rPr>
                <w:b w:val="0"/>
                <w:bCs w:val="0"/>
                <w:sz w:val="24"/>
                <w:szCs w:val="24"/>
              </w:rPr>
            </w:pPr>
          </w:p>
        </w:tc>
      </w:tr>
      <w:tr w:rsidR="00171B35" w:rsidRPr="00556588" w:rsidTr="004D6838">
        <w:tc>
          <w:tcPr>
            <w:tcW w:w="283" w:type="pct"/>
            <w:vAlign w:val="center"/>
          </w:tcPr>
          <w:p w:rsidR="00171B35" w:rsidRPr="00556588" w:rsidRDefault="00C5575F" w:rsidP="004D6838">
            <w:pPr>
              <w:pStyle w:val="af6"/>
              <w:rPr>
                <w:b w:val="0"/>
                <w:bCs w:val="0"/>
                <w:sz w:val="24"/>
                <w:szCs w:val="24"/>
              </w:rPr>
            </w:pPr>
            <w:r w:rsidRPr="00556588">
              <w:rPr>
                <w:b w:val="0"/>
                <w:bCs w:val="0"/>
                <w:sz w:val="24"/>
                <w:szCs w:val="24"/>
              </w:rPr>
              <w:t>2</w:t>
            </w:r>
          </w:p>
        </w:tc>
        <w:tc>
          <w:tcPr>
            <w:tcW w:w="3291" w:type="pct"/>
          </w:tcPr>
          <w:p w:rsidR="00171B35" w:rsidRPr="00556588" w:rsidRDefault="00171B35" w:rsidP="00524D76">
            <w:pPr>
              <w:jc w:val="both"/>
              <w:rPr>
                <w:sz w:val="24"/>
                <w:szCs w:val="24"/>
              </w:rPr>
            </w:pPr>
          </w:p>
        </w:tc>
        <w:tc>
          <w:tcPr>
            <w:tcW w:w="512" w:type="pct"/>
            <w:vAlign w:val="center"/>
          </w:tcPr>
          <w:p w:rsidR="00171B35" w:rsidRPr="00556588" w:rsidRDefault="00171B35" w:rsidP="004D6838">
            <w:pPr>
              <w:pStyle w:val="af6"/>
              <w:rPr>
                <w:b w:val="0"/>
                <w:bCs w:val="0"/>
                <w:sz w:val="24"/>
                <w:szCs w:val="24"/>
                <w:highlight w:val="yellow"/>
              </w:rPr>
            </w:pPr>
          </w:p>
        </w:tc>
        <w:tc>
          <w:tcPr>
            <w:tcW w:w="914" w:type="pct"/>
            <w:vAlign w:val="center"/>
          </w:tcPr>
          <w:p w:rsidR="00171B35" w:rsidRPr="00556588" w:rsidRDefault="00171B35" w:rsidP="004D6838">
            <w:pPr>
              <w:pStyle w:val="af6"/>
              <w:rPr>
                <w:b w:val="0"/>
                <w:bCs w:val="0"/>
                <w:sz w:val="24"/>
                <w:szCs w:val="24"/>
                <w:highlight w:val="yellow"/>
              </w:rPr>
            </w:pPr>
          </w:p>
        </w:tc>
      </w:tr>
      <w:tr w:rsidR="00171B35" w:rsidRPr="00556588" w:rsidTr="004D6838">
        <w:tc>
          <w:tcPr>
            <w:tcW w:w="283" w:type="pct"/>
            <w:vAlign w:val="center"/>
          </w:tcPr>
          <w:p w:rsidR="00171B35" w:rsidRPr="00556588" w:rsidRDefault="00C5575F" w:rsidP="004D6838">
            <w:pPr>
              <w:pStyle w:val="af6"/>
              <w:rPr>
                <w:b w:val="0"/>
                <w:bCs w:val="0"/>
                <w:sz w:val="24"/>
                <w:szCs w:val="24"/>
              </w:rPr>
            </w:pPr>
            <w:r w:rsidRPr="00556588">
              <w:rPr>
                <w:b w:val="0"/>
                <w:bCs w:val="0"/>
                <w:sz w:val="24"/>
                <w:szCs w:val="24"/>
              </w:rPr>
              <w:t>3</w:t>
            </w:r>
          </w:p>
        </w:tc>
        <w:tc>
          <w:tcPr>
            <w:tcW w:w="3291" w:type="pct"/>
          </w:tcPr>
          <w:p w:rsidR="00171B35" w:rsidRPr="00556588" w:rsidRDefault="00171B35" w:rsidP="00524D76">
            <w:pPr>
              <w:jc w:val="both"/>
              <w:rPr>
                <w:sz w:val="24"/>
                <w:szCs w:val="24"/>
                <w:highlight w:val="yellow"/>
              </w:rPr>
            </w:pPr>
          </w:p>
        </w:tc>
        <w:tc>
          <w:tcPr>
            <w:tcW w:w="512" w:type="pct"/>
            <w:vAlign w:val="center"/>
          </w:tcPr>
          <w:p w:rsidR="00171B35" w:rsidRPr="00556588" w:rsidRDefault="00171B35" w:rsidP="004D6838">
            <w:pPr>
              <w:pStyle w:val="af6"/>
              <w:rPr>
                <w:b w:val="0"/>
                <w:bCs w:val="0"/>
                <w:sz w:val="24"/>
                <w:szCs w:val="24"/>
                <w:highlight w:val="yellow"/>
              </w:rPr>
            </w:pPr>
          </w:p>
        </w:tc>
        <w:tc>
          <w:tcPr>
            <w:tcW w:w="914" w:type="pct"/>
            <w:vAlign w:val="center"/>
          </w:tcPr>
          <w:p w:rsidR="00171B35" w:rsidRPr="00556588" w:rsidRDefault="00171B35" w:rsidP="004D6838">
            <w:pPr>
              <w:pStyle w:val="af6"/>
              <w:rPr>
                <w:b w:val="0"/>
                <w:bCs w:val="0"/>
                <w:sz w:val="24"/>
                <w:szCs w:val="24"/>
                <w:highlight w:val="yellow"/>
              </w:rPr>
            </w:pPr>
          </w:p>
        </w:tc>
      </w:tr>
      <w:tr w:rsidR="004464ED" w:rsidRPr="00556588" w:rsidTr="00357E98">
        <w:tc>
          <w:tcPr>
            <w:tcW w:w="283" w:type="pct"/>
            <w:vAlign w:val="center"/>
          </w:tcPr>
          <w:p w:rsidR="004464ED" w:rsidRPr="00556588" w:rsidRDefault="00C5575F" w:rsidP="00357E98">
            <w:pPr>
              <w:pStyle w:val="af6"/>
              <w:rPr>
                <w:b w:val="0"/>
                <w:bCs w:val="0"/>
                <w:sz w:val="24"/>
                <w:szCs w:val="24"/>
              </w:rPr>
            </w:pPr>
            <w:r w:rsidRPr="00556588">
              <w:rPr>
                <w:b w:val="0"/>
                <w:bCs w:val="0"/>
                <w:sz w:val="24"/>
                <w:szCs w:val="24"/>
              </w:rPr>
              <w:t>4</w:t>
            </w:r>
          </w:p>
        </w:tc>
        <w:tc>
          <w:tcPr>
            <w:tcW w:w="3291" w:type="pct"/>
          </w:tcPr>
          <w:p w:rsidR="004464ED" w:rsidRPr="00556588" w:rsidRDefault="004464ED" w:rsidP="00524D76">
            <w:pPr>
              <w:pStyle w:val="af6"/>
              <w:jc w:val="left"/>
              <w:rPr>
                <w:b w:val="0"/>
                <w:bCs w:val="0"/>
                <w:sz w:val="24"/>
                <w:szCs w:val="24"/>
                <w:highlight w:val="yellow"/>
              </w:rPr>
            </w:pPr>
          </w:p>
        </w:tc>
        <w:tc>
          <w:tcPr>
            <w:tcW w:w="512" w:type="pct"/>
            <w:vAlign w:val="center"/>
          </w:tcPr>
          <w:p w:rsidR="004464ED" w:rsidRPr="00556588" w:rsidRDefault="004464ED" w:rsidP="00357E98">
            <w:pPr>
              <w:pStyle w:val="af6"/>
              <w:rPr>
                <w:b w:val="0"/>
                <w:bCs w:val="0"/>
                <w:sz w:val="24"/>
                <w:szCs w:val="24"/>
                <w:highlight w:val="yellow"/>
              </w:rPr>
            </w:pPr>
          </w:p>
        </w:tc>
        <w:tc>
          <w:tcPr>
            <w:tcW w:w="914" w:type="pct"/>
            <w:vAlign w:val="center"/>
          </w:tcPr>
          <w:p w:rsidR="004464ED" w:rsidRPr="00556588" w:rsidRDefault="004464ED" w:rsidP="00357E98">
            <w:pPr>
              <w:pStyle w:val="af6"/>
              <w:rPr>
                <w:b w:val="0"/>
                <w:bCs w:val="0"/>
                <w:sz w:val="24"/>
                <w:szCs w:val="24"/>
                <w:highlight w:val="yellow"/>
              </w:rPr>
            </w:pPr>
          </w:p>
        </w:tc>
      </w:tr>
      <w:tr w:rsidR="004464ED" w:rsidRPr="00556588" w:rsidTr="00357E98">
        <w:tc>
          <w:tcPr>
            <w:tcW w:w="283" w:type="pct"/>
            <w:vAlign w:val="center"/>
          </w:tcPr>
          <w:p w:rsidR="004464ED" w:rsidRPr="00556588" w:rsidRDefault="00C5575F" w:rsidP="00357E98">
            <w:pPr>
              <w:pStyle w:val="af6"/>
              <w:rPr>
                <w:b w:val="0"/>
                <w:bCs w:val="0"/>
                <w:sz w:val="24"/>
                <w:szCs w:val="24"/>
              </w:rPr>
            </w:pPr>
            <w:r w:rsidRPr="00556588">
              <w:rPr>
                <w:b w:val="0"/>
                <w:bCs w:val="0"/>
                <w:sz w:val="24"/>
                <w:szCs w:val="24"/>
              </w:rPr>
              <w:t>5</w:t>
            </w:r>
          </w:p>
        </w:tc>
        <w:tc>
          <w:tcPr>
            <w:tcW w:w="3291" w:type="pct"/>
          </w:tcPr>
          <w:p w:rsidR="004464ED" w:rsidRPr="00556588" w:rsidRDefault="004464ED" w:rsidP="00524D76">
            <w:pPr>
              <w:pStyle w:val="af6"/>
              <w:jc w:val="left"/>
              <w:rPr>
                <w:b w:val="0"/>
                <w:sz w:val="24"/>
                <w:szCs w:val="24"/>
              </w:rPr>
            </w:pPr>
          </w:p>
        </w:tc>
        <w:tc>
          <w:tcPr>
            <w:tcW w:w="512" w:type="pct"/>
            <w:vAlign w:val="center"/>
          </w:tcPr>
          <w:p w:rsidR="004464ED" w:rsidRPr="00556588" w:rsidRDefault="004464ED" w:rsidP="00357E98">
            <w:pPr>
              <w:pStyle w:val="af6"/>
              <w:rPr>
                <w:b w:val="0"/>
                <w:bCs w:val="0"/>
                <w:sz w:val="24"/>
                <w:szCs w:val="24"/>
                <w:highlight w:val="yellow"/>
              </w:rPr>
            </w:pPr>
          </w:p>
        </w:tc>
        <w:tc>
          <w:tcPr>
            <w:tcW w:w="914" w:type="pct"/>
            <w:vAlign w:val="center"/>
          </w:tcPr>
          <w:p w:rsidR="004464ED" w:rsidRPr="00556588" w:rsidRDefault="004464ED" w:rsidP="00357E98">
            <w:pPr>
              <w:pStyle w:val="af6"/>
              <w:rPr>
                <w:b w:val="0"/>
                <w:bCs w:val="0"/>
                <w:sz w:val="24"/>
                <w:szCs w:val="24"/>
                <w:highlight w:val="yellow"/>
              </w:rPr>
            </w:pPr>
          </w:p>
        </w:tc>
      </w:tr>
      <w:tr w:rsidR="00A9472F" w:rsidRPr="00556588" w:rsidTr="00357E98">
        <w:tc>
          <w:tcPr>
            <w:tcW w:w="283" w:type="pct"/>
            <w:vAlign w:val="center"/>
          </w:tcPr>
          <w:p w:rsidR="00A9472F" w:rsidRPr="00556588" w:rsidRDefault="00A9472F" w:rsidP="00357E98">
            <w:pPr>
              <w:pStyle w:val="af6"/>
              <w:rPr>
                <w:b w:val="0"/>
                <w:bCs w:val="0"/>
                <w:sz w:val="24"/>
                <w:szCs w:val="24"/>
              </w:rPr>
            </w:pPr>
            <w:r>
              <w:rPr>
                <w:b w:val="0"/>
                <w:bCs w:val="0"/>
                <w:sz w:val="24"/>
                <w:szCs w:val="24"/>
              </w:rPr>
              <w:t>6.</w:t>
            </w:r>
          </w:p>
        </w:tc>
        <w:tc>
          <w:tcPr>
            <w:tcW w:w="3291" w:type="pct"/>
          </w:tcPr>
          <w:p w:rsidR="00A9472F" w:rsidRPr="00524D76" w:rsidRDefault="00A9472F" w:rsidP="0095373F">
            <w:pPr>
              <w:pStyle w:val="af6"/>
              <w:jc w:val="both"/>
              <w:rPr>
                <w:b w:val="0"/>
                <w:bCs w:val="0"/>
                <w:sz w:val="24"/>
                <w:szCs w:val="24"/>
              </w:rPr>
            </w:pPr>
          </w:p>
        </w:tc>
        <w:tc>
          <w:tcPr>
            <w:tcW w:w="512" w:type="pct"/>
            <w:vAlign w:val="center"/>
          </w:tcPr>
          <w:p w:rsidR="00A9472F" w:rsidRPr="00556588" w:rsidRDefault="00A9472F" w:rsidP="00357E98">
            <w:pPr>
              <w:pStyle w:val="af6"/>
              <w:rPr>
                <w:b w:val="0"/>
                <w:bCs w:val="0"/>
                <w:sz w:val="24"/>
                <w:szCs w:val="24"/>
                <w:highlight w:val="yellow"/>
              </w:rPr>
            </w:pPr>
          </w:p>
        </w:tc>
        <w:tc>
          <w:tcPr>
            <w:tcW w:w="914" w:type="pct"/>
            <w:vAlign w:val="center"/>
          </w:tcPr>
          <w:p w:rsidR="00A9472F" w:rsidRPr="00556588" w:rsidRDefault="00A9472F" w:rsidP="00357E98">
            <w:pPr>
              <w:pStyle w:val="af6"/>
              <w:rPr>
                <w:b w:val="0"/>
                <w:bCs w:val="0"/>
                <w:sz w:val="24"/>
                <w:szCs w:val="24"/>
                <w:highlight w:val="yellow"/>
              </w:rPr>
            </w:pPr>
          </w:p>
        </w:tc>
      </w:tr>
      <w:tr w:rsidR="00A9472F" w:rsidRPr="00556588" w:rsidTr="00357E98">
        <w:tc>
          <w:tcPr>
            <w:tcW w:w="283" w:type="pct"/>
            <w:vAlign w:val="center"/>
          </w:tcPr>
          <w:p w:rsidR="00A9472F" w:rsidRDefault="00A9472F" w:rsidP="00357E98">
            <w:pPr>
              <w:pStyle w:val="af6"/>
              <w:rPr>
                <w:b w:val="0"/>
                <w:bCs w:val="0"/>
                <w:sz w:val="24"/>
                <w:szCs w:val="24"/>
              </w:rPr>
            </w:pPr>
            <w:r>
              <w:rPr>
                <w:b w:val="0"/>
                <w:bCs w:val="0"/>
                <w:sz w:val="24"/>
                <w:szCs w:val="24"/>
              </w:rPr>
              <w:t>7.</w:t>
            </w:r>
          </w:p>
        </w:tc>
        <w:tc>
          <w:tcPr>
            <w:tcW w:w="3291" w:type="pct"/>
          </w:tcPr>
          <w:p w:rsidR="00A9472F" w:rsidRDefault="00A9472F" w:rsidP="0095373F">
            <w:pPr>
              <w:pStyle w:val="af6"/>
              <w:jc w:val="both"/>
              <w:rPr>
                <w:b w:val="0"/>
                <w:bCs w:val="0"/>
                <w:sz w:val="24"/>
                <w:szCs w:val="24"/>
              </w:rPr>
            </w:pPr>
          </w:p>
        </w:tc>
        <w:tc>
          <w:tcPr>
            <w:tcW w:w="512" w:type="pct"/>
            <w:vAlign w:val="center"/>
          </w:tcPr>
          <w:p w:rsidR="00A9472F" w:rsidRPr="00556588" w:rsidRDefault="00A9472F" w:rsidP="00357E98">
            <w:pPr>
              <w:pStyle w:val="af6"/>
              <w:rPr>
                <w:b w:val="0"/>
                <w:bCs w:val="0"/>
                <w:sz w:val="24"/>
                <w:szCs w:val="24"/>
                <w:highlight w:val="yellow"/>
              </w:rPr>
            </w:pPr>
          </w:p>
        </w:tc>
        <w:tc>
          <w:tcPr>
            <w:tcW w:w="914" w:type="pct"/>
            <w:vAlign w:val="center"/>
          </w:tcPr>
          <w:p w:rsidR="00A9472F" w:rsidRPr="00556588" w:rsidRDefault="00A9472F" w:rsidP="00357E98">
            <w:pPr>
              <w:pStyle w:val="af6"/>
              <w:rPr>
                <w:b w:val="0"/>
                <w:bCs w:val="0"/>
                <w:sz w:val="24"/>
                <w:szCs w:val="24"/>
                <w:highlight w:val="yellow"/>
              </w:rPr>
            </w:pPr>
          </w:p>
        </w:tc>
      </w:tr>
      <w:tr w:rsidR="00B52171" w:rsidRPr="00556588" w:rsidTr="00C5575F">
        <w:tc>
          <w:tcPr>
            <w:tcW w:w="283" w:type="pct"/>
            <w:vAlign w:val="center"/>
          </w:tcPr>
          <w:p w:rsidR="00B52171" w:rsidRPr="00556588" w:rsidRDefault="00B52171" w:rsidP="00C5575F">
            <w:pPr>
              <w:pStyle w:val="af6"/>
              <w:jc w:val="left"/>
              <w:rPr>
                <w:b w:val="0"/>
                <w:bCs w:val="0"/>
                <w:sz w:val="24"/>
                <w:szCs w:val="24"/>
              </w:rPr>
            </w:pPr>
          </w:p>
        </w:tc>
        <w:tc>
          <w:tcPr>
            <w:tcW w:w="3291" w:type="pct"/>
            <w:vAlign w:val="center"/>
          </w:tcPr>
          <w:p w:rsidR="00B52171" w:rsidRPr="00556588" w:rsidRDefault="00B52171" w:rsidP="00C5575F">
            <w:pPr>
              <w:tabs>
                <w:tab w:val="left" w:pos="-142"/>
              </w:tabs>
              <w:rPr>
                <w:sz w:val="24"/>
                <w:szCs w:val="24"/>
              </w:rPr>
            </w:pPr>
            <w:r w:rsidRPr="00556588">
              <w:rPr>
                <w:sz w:val="24"/>
                <w:szCs w:val="24"/>
              </w:rPr>
              <w:t>Итого</w:t>
            </w:r>
          </w:p>
        </w:tc>
        <w:tc>
          <w:tcPr>
            <w:tcW w:w="512" w:type="pct"/>
            <w:vAlign w:val="center"/>
          </w:tcPr>
          <w:p w:rsidR="00B52171" w:rsidRPr="0095373F" w:rsidRDefault="00B52171" w:rsidP="004D6838">
            <w:pPr>
              <w:pStyle w:val="af6"/>
              <w:rPr>
                <w:b w:val="0"/>
                <w:bCs w:val="0"/>
                <w:sz w:val="24"/>
                <w:szCs w:val="24"/>
              </w:rPr>
            </w:pPr>
          </w:p>
        </w:tc>
        <w:tc>
          <w:tcPr>
            <w:tcW w:w="914" w:type="pct"/>
            <w:vAlign w:val="center"/>
          </w:tcPr>
          <w:p w:rsidR="00B52171" w:rsidRPr="00556588" w:rsidRDefault="00B52171" w:rsidP="004D6838">
            <w:pPr>
              <w:pStyle w:val="af6"/>
              <w:rPr>
                <w:b w:val="0"/>
                <w:bCs w:val="0"/>
                <w:sz w:val="24"/>
                <w:szCs w:val="24"/>
              </w:rPr>
            </w:pPr>
          </w:p>
        </w:tc>
      </w:tr>
    </w:tbl>
    <w:p w:rsidR="005A61C3" w:rsidRPr="00556588" w:rsidRDefault="005A61C3" w:rsidP="00C5575F">
      <w:pPr>
        <w:jc w:val="both"/>
        <w:rPr>
          <w:sz w:val="24"/>
          <w:szCs w:val="24"/>
        </w:rPr>
      </w:pPr>
    </w:p>
    <w:p w:rsidR="005A61C3" w:rsidRDefault="005A61C3" w:rsidP="00C5575F">
      <w:pPr>
        <w:jc w:val="both"/>
        <w:rPr>
          <w:sz w:val="24"/>
          <w:szCs w:val="24"/>
        </w:rPr>
      </w:pPr>
    </w:p>
    <w:p w:rsidR="005A61C3" w:rsidRDefault="005A61C3" w:rsidP="00C5575F">
      <w:pPr>
        <w:jc w:val="both"/>
        <w:rPr>
          <w:sz w:val="24"/>
          <w:szCs w:val="24"/>
        </w:rPr>
      </w:pPr>
    </w:p>
    <w:p w:rsidR="005A61C3" w:rsidRDefault="005A61C3" w:rsidP="00C5575F">
      <w:pPr>
        <w:jc w:val="both"/>
        <w:rPr>
          <w:sz w:val="24"/>
          <w:szCs w:val="24"/>
        </w:rPr>
      </w:pPr>
    </w:p>
    <w:p w:rsidR="005A61C3" w:rsidRDefault="005A61C3" w:rsidP="00C5575F">
      <w:pPr>
        <w:jc w:val="both"/>
        <w:rPr>
          <w:sz w:val="24"/>
          <w:szCs w:val="24"/>
        </w:rPr>
      </w:pPr>
    </w:p>
    <w:p w:rsidR="00782447" w:rsidRPr="00AA7AD5" w:rsidRDefault="00782447" w:rsidP="00C5575F">
      <w:pPr>
        <w:jc w:val="both"/>
        <w:rPr>
          <w:sz w:val="6"/>
          <w:szCs w:val="6"/>
        </w:rPr>
      </w:pPr>
      <w:r w:rsidRPr="00BA4D53">
        <w:rPr>
          <w:sz w:val="24"/>
          <w:szCs w:val="24"/>
        </w:rPr>
        <w:t xml:space="preserve">                 </w:t>
      </w:r>
    </w:p>
    <w:tbl>
      <w:tblPr>
        <w:tblW w:w="0" w:type="auto"/>
        <w:tblLook w:val="01E0" w:firstRow="1" w:lastRow="1" w:firstColumn="1" w:lastColumn="1" w:noHBand="0" w:noVBand="0"/>
      </w:tblPr>
      <w:tblGrid>
        <w:gridCol w:w="4785"/>
        <w:gridCol w:w="4786"/>
      </w:tblGrid>
      <w:tr w:rsidR="009C76DB" w:rsidRPr="0095021B" w:rsidTr="00B81C37">
        <w:tc>
          <w:tcPr>
            <w:tcW w:w="4785" w:type="dxa"/>
            <w:shd w:val="clear" w:color="auto" w:fill="auto"/>
          </w:tcPr>
          <w:p w:rsidR="009C76DB" w:rsidRPr="0095021B" w:rsidRDefault="009C76DB" w:rsidP="00B81C37">
            <w:pPr>
              <w:spacing w:line="252" w:lineRule="auto"/>
              <w:ind w:left="142"/>
              <w:rPr>
                <w:b/>
                <w:sz w:val="24"/>
                <w:szCs w:val="24"/>
              </w:rPr>
            </w:pPr>
            <w:r w:rsidRPr="0095021B">
              <w:rPr>
                <w:b/>
                <w:sz w:val="24"/>
                <w:szCs w:val="24"/>
              </w:rPr>
              <w:t>Цедент</w:t>
            </w:r>
          </w:p>
        </w:tc>
        <w:tc>
          <w:tcPr>
            <w:tcW w:w="4786" w:type="dxa"/>
            <w:shd w:val="clear" w:color="auto" w:fill="auto"/>
          </w:tcPr>
          <w:p w:rsidR="009C76DB" w:rsidRPr="0095021B" w:rsidRDefault="009C76DB" w:rsidP="00B81C37">
            <w:pPr>
              <w:spacing w:line="252" w:lineRule="auto"/>
              <w:ind w:left="142" w:firstLine="566"/>
              <w:rPr>
                <w:b/>
                <w:sz w:val="24"/>
                <w:szCs w:val="24"/>
              </w:rPr>
            </w:pPr>
            <w:r w:rsidRPr="0095021B">
              <w:rPr>
                <w:b/>
                <w:sz w:val="24"/>
                <w:szCs w:val="24"/>
              </w:rPr>
              <w:t>Цессионарий</w:t>
            </w:r>
          </w:p>
        </w:tc>
      </w:tr>
      <w:tr w:rsidR="009C76DB" w:rsidRPr="0095021B" w:rsidTr="00B81C37">
        <w:tc>
          <w:tcPr>
            <w:tcW w:w="4785" w:type="dxa"/>
            <w:shd w:val="clear" w:color="auto" w:fill="auto"/>
          </w:tcPr>
          <w:p w:rsidR="009C76DB" w:rsidRPr="0095021B" w:rsidRDefault="009C76DB" w:rsidP="00FD7314">
            <w:pPr>
              <w:spacing w:line="252" w:lineRule="auto"/>
              <w:ind w:left="142"/>
              <w:rPr>
                <w:sz w:val="24"/>
                <w:szCs w:val="24"/>
              </w:rPr>
            </w:pPr>
          </w:p>
        </w:tc>
        <w:tc>
          <w:tcPr>
            <w:tcW w:w="4786" w:type="dxa"/>
            <w:shd w:val="clear" w:color="auto" w:fill="auto"/>
          </w:tcPr>
          <w:p w:rsidR="009C76DB" w:rsidRPr="0095021B" w:rsidRDefault="009C76DB" w:rsidP="00B81C37">
            <w:pPr>
              <w:spacing w:line="252" w:lineRule="auto"/>
              <w:ind w:left="142" w:firstLine="566"/>
              <w:rPr>
                <w:sz w:val="24"/>
                <w:szCs w:val="24"/>
              </w:rPr>
            </w:pPr>
            <w:r>
              <w:rPr>
                <w:sz w:val="24"/>
                <w:szCs w:val="24"/>
              </w:rPr>
              <w:t>______________________</w:t>
            </w:r>
          </w:p>
        </w:tc>
      </w:tr>
      <w:tr w:rsidR="009C76DB" w:rsidRPr="0095021B" w:rsidTr="00B81C37">
        <w:tc>
          <w:tcPr>
            <w:tcW w:w="4785" w:type="dxa"/>
            <w:shd w:val="clear" w:color="auto" w:fill="auto"/>
          </w:tcPr>
          <w:p w:rsidR="009C76DB" w:rsidRPr="0095021B" w:rsidRDefault="009C76DB" w:rsidP="00B81C37">
            <w:pPr>
              <w:spacing w:line="252" w:lineRule="auto"/>
              <w:ind w:left="142" w:firstLine="566"/>
              <w:rPr>
                <w:sz w:val="24"/>
                <w:szCs w:val="24"/>
              </w:rPr>
            </w:pPr>
          </w:p>
        </w:tc>
        <w:tc>
          <w:tcPr>
            <w:tcW w:w="4786" w:type="dxa"/>
            <w:shd w:val="clear" w:color="auto" w:fill="auto"/>
          </w:tcPr>
          <w:p w:rsidR="009C76DB" w:rsidRPr="0095021B" w:rsidRDefault="009C76DB" w:rsidP="00B81C37">
            <w:pPr>
              <w:spacing w:line="252" w:lineRule="auto"/>
              <w:ind w:left="142" w:firstLine="566"/>
              <w:rPr>
                <w:sz w:val="24"/>
                <w:szCs w:val="24"/>
              </w:rPr>
            </w:pPr>
          </w:p>
          <w:p w:rsidR="009C76DB" w:rsidRPr="0095021B" w:rsidRDefault="009C76DB" w:rsidP="00B81C37">
            <w:pPr>
              <w:spacing w:line="252" w:lineRule="auto"/>
              <w:ind w:left="142" w:firstLine="566"/>
              <w:rPr>
                <w:sz w:val="24"/>
                <w:szCs w:val="24"/>
              </w:rPr>
            </w:pPr>
            <w:r>
              <w:rPr>
                <w:sz w:val="24"/>
                <w:szCs w:val="24"/>
              </w:rPr>
              <w:t>_________________</w:t>
            </w:r>
            <w:r w:rsidRPr="0095021B">
              <w:rPr>
                <w:sz w:val="24"/>
                <w:szCs w:val="24"/>
              </w:rPr>
              <w:t xml:space="preserve"> </w:t>
            </w:r>
            <w:r>
              <w:rPr>
                <w:sz w:val="24"/>
                <w:szCs w:val="24"/>
              </w:rPr>
              <w:t>_____________</w:t>
            </w:r>
            <w:r w:rsidRPr="0095021B">
              <w:rPr>
                <w:sz w:val="24"/>
                <w:szCs w:val="24"/>
              </w:rPr>
              <w:t xml:space="preserve">  </w:t>
            </w:r>
          </w:p>
          <w:p w:rsidR="009C76DB" w:rsidRPr="0095021B" w:rsidRDefault="009C76DB" w:rsidP="00B81C37">
            <w:pPr>
              <w:spacing w:line="252" w:lineRule="auto"/>
              <w:ind w:left="142" w:firstLine="566"/>
              <w:rPr>
                <w:sz w:val="24"/>
                <w:szCs w:val="24"/>
              </w:rPr>
            </w:pPr>
          </w:p>
        </w:tc>
      </w:tr>
    </w:tbl>
    <w:p w:rsidR="00B17670" w:rsidRDefault="00B17670" w:rsidP="00CB79B6">
      <w:pPr>
        <w:pStyle w:val="23"/>
        <w:widowControl w:val="0"/>
        <w:ind w:right="567"/>
        <w:jc w:val="center"/>
        <w:rPr>
          <w:b w:val="0"/>
          <w:sz w:val="24"/>
          <w:szCs w:val="24"/>
        </w:rPr>
      </w:pPr>
    </w:p>
    <w:p w:rsidR="00B17670" w:rsidRDefault="00B17670">
      <w:pPr>
        <w:autoSpaceDE/>
        <w:autoSpaceDN/>
        <w:rPr>
          <w:bCs/>
          <w:sz w:val="24"/>
          <w:szCs w:val="24"/>
        </w:rPr>
      </w:pPr>
      <w:r>
        <w:rPr>
          <w:b/>
          <w:sz w:val="24"/>
          <w:szCs w:val="24"/>
        </w:rPr>
        <w:br w:type="page"/>
      </w:r>
    </w:p>
    <w:p w:rsidR="00573CDC" w:rsidRPr="00B4497C" w:rsidRDefault="00573CDC" w:rsidP="00B4497C">
      <w:pPr>
        <w:pStyle w:val="23"/>
        <w:widowControl w:val="0"/>
        <w:spacing w:line="276" w:lineRule="auto"/>
        <w:ind w:right="-1"/>
        <w:jc w:val="right"/>
        <w:rPr>
          <w:b w:val="0"/>
          <w:sz w:val="20"/>
          <w:szCs w:val="20"/>
        </w:rPr>
      </w:pPr>
      <w:r w:rsidRPr="00B4497C">
        <w:rPr>
          <w:b w:val="0"/>
          <w:sz w:val="20"/>
          <w:szCs w:val="20"/>
        </w:rPr>
        <w:lastRenderedPageBreak/>
        <w:t>Приложение №</w:t>
      </w:r>
      <w:r w:rsidR="00524D76" w:rsidRPr="00B4497C">
        <w:rPr>
          <w:b w:val="0"/>
          <w:sz w:val="20"/>
          <w:szCs w:val="20"/>
        </w:rPr>
        <w:t xml:space="preserve"> </w:t>
      </w:r>
      <w:r w:rsidR="00B4497C">
        <w:rPr>
          <w:b w:val="0"/>
          <w:sz w:val="20"/>
          <w:szCs w:val="20"/>
        </w:rPr>
        <w:t>2</w:t>
      </w:r>
    </w:p>
    <w:p w:rsidR="00573CDC" w:rsidRPr="00B4497C" w:rsidRDefault="00573CDC" w:rsidP="00B4497C">
      <w:pPr>
        <w:pStyle w:val="23"/>
        <w:widowControl w:val="0"/>
        <w:spacing w:line="276" w:lineRule="auto"/>
        <w:ind w:right="-1"/>
        <w:jc w:val="right"/>
        <w:rPr>
          <w:b w:val="0"/>
          <w:sz w:val="20"/>
          <w:szCs w:val="20"/>
        </w:rPr>
      </w:pPr>
      <w:r w:rsidRPr="00B4497C">
        <w:rPr>
          <w:b w:val="0"/>
          <w:sz w:val="20"/>
          <w:szCs w:val="20"/>
        </w:rPr>
        <w:t>К дог</w:t>
      </w:r>
      <w:r w:rsidR="00B4497C" w:rsidRPr="00B4497C">
        <w:rPr>
          <w:b w:val="0"/>
          <w:sz w:val="20"/>
          <w:szCs w:val="20"/>
        </w:rPr>
        <w:t xml:space="preserve">овору уступки прав (требований) </w:t>
      </w:r>
      <w:r w:rsidRPr="00B4497C">
        <w:rPr>
          <w:b w:val="0"/>
          <w:sz w:val="20"/>
          <w:szCs w:val="20"/>
        </w:rPr>
        <w:t xml:space="preserve">№ </w:t>
      </w:r>
      <w:r w:rsidR="00A764CD">
        <w:rPr>
          <w:b w:val="0"/>
          <w:iCs/>
          <w:sz w:val="20"/>
          <w:szCs w:val="20"/>
        </w:rPr>
        <w:t>____________</w:t>
      </w:r>
      <w:r w:rsidRPr="00B4497C">
        <w:rPr>
          <w:b w:val="0"/>
          <w:iCs/>
          <w:sz w:val="20"/>
          <w:szCs w:val="20"/>
        </w:rPr>
        <w:t>/</w:t>
      </w:r>
      <w:proofErr w:type="gramStart"/>
      <w:r w:rsidRPr="00B4497C">
        <w:rPr>
          <w:b w:val="0"/>
          <w:iCs/>
          <w:sz w:val="20"/>
          <w:szCs w:val="20"/>
        </w:rPr>
        <w:t>Ц</w:t>
      </w:r>
      <w:proofErr w:type="gramEnd"/>
      <w:r w:rsidRPr="00B4497C">
        <w:rPr>
          <w:b w:val="0"/>
          <w:iCs/>
          <w:sz w:val="20"/>
          <w:szCs w:val="20"/>
        </w:rPr>
        <w:t xml:space="preserve"> от  «____» </w:t>
      </w:r>
      <w:r w:rsidR="006F34B7">
        <w:rPr>
          <w:b w:val="0"/>
          <w:iCs/>
          <w:sz w:val="20"/>
          <w:szCs w:val="20"/>
        </w:rPr>
        <w:t>декабря</w:t>
      </w:r>
      <w:r w:rsidRPr="00B4497C">
        <w:rPr>
          <w:b w:val="0"/>
          <w:iCs/>
          <w:sz w:val="20"/>
          <w:szCs w:val="20"/>
        </w:rPr>
        <w:t xml:space="preserve"> 201</w:t>
      </w:r>
      <w:r w:rsidR="00524D76" w:rsidRPr="00B4497C">
        <w:rPr>
          <w:b w:val="0"/>
          <w:iCs/>
          <w:sz w:val="20"/>
          <w:szCs w:val="20"/>
        </w:rPr>
        <w:t xml:space="preserve">8 </w:t>
      </w:r>
      <w:r w:rsidRPr="00B4497C">
        <w:rPr>
          <w:b w:val="0"/>
          <w:sz w:val="20"/>
          <w:szCs w:val="20"/>
        </w:rPr>
        <w:t>г.</w:t>
      </w:r>
    </w:p>
    <w:p w:rsidR="00B4497C" w:rsidRDefault="00B4497C" w:rsidP="008078C2">
      <w:pPr>
        <w:pStyle w:val="23"/>
        <w:widowControl w:val="0"/>
        <w:spacing w:line="276" w:lineRule="auto"/>
        <w:ind w:right="567"/>
        <w:jc w:val="center"/>
        <w:rPr>
          <w:sz w:val="24"/>
          <w:szCs w:val="24"/>
        </w:rPr>
      </w:pPr>
    </w:p>
    <w:p w:rsidR="00B52171" w:rsidRPr="00573CDC" w:rsidRDefault="00B52171" w:rsidP="008078C2">
      <w:pPr>
        <w:pStyle w:val="23"/>
        <w:widowControl w:val="0"/>
        <w:spacing w:line="276" w:lineRule="auto"/>
        <w:ind w:right="567"/>
        <w:jc w:val="center"/>
        <w:rPr>
          <w:sz w:val="24"/>
          <w:szCs w:val="24"/>
        </w:rPr>
      </w:pPr>
      <w:r w:rsidRPr="00573CDC">
        <w:rPr>
          <w:sz w:val="24"/>
          <w:szCs w:val="24"/>
        </w:rPr>
        <w:t>АКТ приема - передачи документов</w:t>
      </w:r>
    </w:p>
    <w:p w:rsidR="00B52171" w:rsidRPr="00573CDC" w:rsidRDefault="00B52171" w:rsidP="008078C2">
      <w:pPr>
        <w:spacing w:line="276" w:lineRule="auto"/>
        <w:jc w:val="center"/>
        <w:rPr>
          <w:b/>
          <w:sz w:val="24"/>
          <w:szCs w:val="24"/>
        </w:rPr>
      </w:pPr>
      <w:r w:rsidRPr="00573CDC">
        <w:rPr>
          <w:b/>
          <w:sz w:val="24"/>
          <w:szCs w:val="24"/>
        </w:rPr>
        <w:t xml:space="preserve">по Договору уступки прав (требований) № </w:t>
      </w:r>
      <w:r w:rsidR="00A764CD">
        <w:rPr>
          <w:b/>
          <w:iCs/>
          <w:sz w:val="24"/>
          <w:szCs w:val="24"/>
        </w:rPr>
        <w:t>__________</w:t>
      </w:r>
      <w:r w:rsidRPr="00573CDC">
        <w:rPr>
          <w:b/>
          <w:iCs/>
          <w:sz w:val="24"/>
          <w:szCs w:val="24"/>
        </w:rPr>
        <w:t>/</w:t>
      </w:r>
      <w:proofErr w:type="gramStart"/>
      <w:r w:rsidRPr="00573CDC">
        <w:rPr>
          <w:b/>
          <w:iCs/>
          <w:sz w:val="24"/>
          <w:szCs w:val="24"/>
        </w:rPr>
        <w:t>Ц</w:t>
      </w:r>
      <w:proofErr w:type="gramEnd"/>
      <w:r w:rsidRPr="00573CDC">
        <w:rPr>
          <w:b/>
          <w:iCs/>
          <w:sz w:val="24"/>
          <w:szCs w:val="24"/>
        </w:rPr>
        <w:t xml:space="preserve"> от  «      » </w:t>
      </w:r>
      <w:r w:rsidR="006F34B7">
        <w:rPr>
          <w:b/>
          <w:iCs/>
          <w:sz w:val="24"/>
          <w:szCs w:val="24"/>
        </w:rPr>
        <w:t>декабря</w:t>
      </w:r>
      <w:r w:rsidRPr="00573CDC">
        <w:rPr>
          <w:b/>
          <w:iCs/>
          <w:sz w:val="24"/>
          <w:szCs w:val="24"/>
        </w:rPr>
        <w:t xml:space="preserve"> 201</w:t>
      </w:r>
      <w:r w:rsidR="00524D76">
        <w:rPr>
          <w:b/>
          <w:iCs/>
          <w:sz w:val="24"/>
          <w:szCs w:val="24"/>
        </w:rPr>
        <w:t xml:space="preserve">8 </w:t>
      </w:r>
      <w:r w:rsidRPr="00573CDC">
        <w:rPr>
          <w:b/>
          <w:sz w:val="24"/>
          <w:szCs w:val="24"/>
        </w:rPr>
        <w:t>г</w:t>
      </w:r>
      <w:r w:rsidR="00524D76">
        <w:rPr>
          <w:b/>
          <w:sz w:val="24"/>
          <w:szCs w:val="24"/>
        </w:rPr>
        <w:t>ода</w:t>
      </w:r>
    </w:p>
    <w:p w:rsidR="00B52171" w:rsidRPr="00556588" w:rsidRDefault="00B52171" w:rsidP="00B4497C">
      <w:pPr>
        <w:spacing w:before="120" w:after="120" w:line="276" w:lineRule="auto"/>
        <w:jc w:val="center"/>
        <w:rPr>
          <w:sz w:val="24"/>
          <w:szCs w:val="24"/>
        </w:rPr>
      </w:pPr>
      <w:r w:rsidRPr="00556588">
        <w:rPr>
          <w:sz w:val="24"/>
          <w:szCs w:val="24"/>
        </w:rPr>
        <w:t xml:space="preserve">г. </w:t>
      </w:r>
      <w:r w:rsidR="00A764CD">
        <w:rPr>
          <w:sz w:val="24"/>
          <w:szCs w:val="24"/>
        </w:rPr>
        <w:t>Москва</w:t>
      </w:r>
      <w:r w:rsidRPr="00556588">
        <w:rPr>
          <w:sz w:val="24"/>
          <w:szCs w:val="24"/>
        </w:rPr>
        <w:tab/>
      </w:r>
      <w:r w:rsidRPr="00556588">
        <w:rPr>
          <w:sz w:val="24"/>
          <w:szCs w:val="24"/>
        </w:rPr>
        <w:tab/>
        <w:t xml:space="preserve">      </w:t>
      </w:r>
      <w:r w:rsidRPr="00556588">
        <w:rPr>
          <w:sz w:val="24"/>
          <w:szCs w:val="24"/>
        </w:rPr>
        <w:tab/>
      </w:r>
      <w:r w:rsidRPr="00556588">
        <w:rPr>
          <w:sz w:val="24"/>
          <w:szCs w:val="24"/>
        </w:rPr>
        <w:tab/>
        <w:t xml:space="preserve">                                         </w:t>
      </w:r>
      <w:r w:rsidRPr="00556588">
        <w:rPr>
          <w:sz w:val="24"/>
          <w:szCs w:val="24"/>
        </w:rPr>
        <w:tab/>
        <w:t xml:space="preserve">   </w:t>
      </w:r>
      <w:r w:rsidR="00CB79B6" w:rsidRPr="00556588">
        <w:rPr>
          <w:sz w:val="24"/>
          <w:szCs w:val="24"/>
        </w:rPr>
        <w:t xml:space="preserve">     </w:t>
      </w:r>
      <w:r w:rsidRPr="00556588">
        <w:rPr>
          <w:sz w:val="24"/>
          <w:szCs w:val="24"/>
        </w:rPr>
        <w:t xml:space="preserve">            «___»</w:t>
      </w:r>
      <w:r w:rsidR="0002054A" w:rsidRPr="00556588">
        <w:rPr>
          <w:sz w:val="24"/>
          <w:szCs w:val="24"/>
        </w:rPr>
        <w:t xml:space="preserve"> </w:t>
      </w:r>
      <w:r w:rsidR="006F34B7">
        <w:rPr>
          <w:iCs/>
          <w:sz w:val="24"/>
          <w:szCs w:val="24"/>
        </w:rPr>
        <w:t>декабря</w:t>
      </w:r>
      <w:r w:rsidRPr="00556588">
        <w:rPr>
          <w:iCs/>
          <w:sz w:val="24"/>
          <w:szCs w:val="24"/>
        </w:rPr>
        <w:t xml:space="preserve"> </w:t>
      </w:r>
      <w:r w:rsidRPr="00556588">
        <w:rPr>
          <w:sz w:val="24"/>
          <w:szCs w:val="24"/>
        </w:rPr>
        <w:t>201</w:t>
      </w:r>
      <w:r w:rsidR="00524D76">
        <w:rPr>
          <w:sz w:val="24"/>
          <w:szCs w:val="24"/>
        </w:rPr>
        <w:t>8</w:t>
      </w:r>
      <w:r w:rsidRPr="00556588">
        <w:rPr>
          <w:sz w:val="24"/>
          <w:szCs w:val="24"/>
        </w:rPr>
        <w:t xml:space="preserve"> года</w:t>
      </w:r>
    </w:p>
    <w:p w:rsidR="00B52171" w:rsidRPr="00FD7314" w:rsidRDefault="00A764CD" w:rsidP="008078C2">
      <w:pPr>
        <w:spacing w:line="276" w:lineRule="auto"/>
        <w:ind w:firstLine="709"/>
        <w:jc w:val="both"/>
        <w:rPr>
          <w:sz w:val="24"/>
          <w:szCs w:val="24"/>
        </w:rPr>
      </w:pPr>
      <w:r w:rsidRPr="00FD7314">
        <w:rPr>
          <w:b/>
          <w:sz w:val="24"/>
          <w:szCs w:val="24"/>
        </w:rPr>
        <w:t>Публичное акционерное общество «Сбербанк России»</w:t>
      </w:r>
      <w:r w:rsidRPr="00FD7314">
        <w:rPr>
          <w:sz w:val="24"/>
          <w:szCs w:val="24"/>
        </w:rPr>
        <w:t>, именуемое в дальнейшем «ЦЕДЕНТ», в лице своего филиала Среднерусского банка в лице </w:t>
      </w:r>
      <w:r w:rsidR="00E12BB0" w:rsidRPr="00E12BB0">
        <w:rPr>
          <w:color w:val="000000"/>
          <w:sz w:val="24"/>
          <w:szCs w:val="24"/>
        </w:rPr>
        <w:t>_________________________________</w:t>
      </w:r>
      <w:r w:rsidRPr="00FD7314">
        <w:rPr>
          <w:sz w:val="24"/>
          <w:szCs w:val="24"/>
        </w:rPr>
        <w:t xml:space="preserve">, действующего на основании </w:t>
      </w:r>
      <w:r w:rsidR="00E12BB0" w:rsidRPr="00E12BB0">
        <w:rPr>
          <w:color w:val="000000"/>
          <w:sz w:val="24"/>
          <w:szCs w:val="24"/>
        </w:rPr>
        <w:t>_________________________________</w:t>
      </w:r>
      <w:r w:rsidRPr="00FD7314">
        <w:rPr>
          <w:iCs/>
          <w:sz w:val="24"/>
          <w:szCs w:val="24"/>
        </w:rPr>
        <w:t>, с одной стороны</w:t>
      </w:r>
      <w:r w:rsidR="00B52171" w:rsidRPr="00FD7314">
        <w:rPr>
          <w:sz w:val="24"/>
          <w:szCs w:val="24"/>
        </w:rPr>
        <w:t xml:space="preserve">, </w:t>
      </w:r>
      <w:r w:rsidR="00524D76" w:rsidRPr="00FD7314">
        <w:rPr>
          <w:sz w:val="24"/>
          <w:szCs w:val="24"/>
        </w:rPr>
        <w:t xml:space="preserve">и </w:t>
      </w:r>
      <w:r w:rsidR="009C76DB" w:rsidRPr="00FD7314">
        <w:rPr>
          <w:sz w:val="24"/>
          <w:szCs w:val="24"/>
        </w:rPr>
        <w:t>________________________________</w:t>
      </w:r>
      <w:r w:rsidR="00B52171" w:rsidRPr="00FD7314">
        <w:rPr>
          <w:sz w:val="24"/>
          <w:szCs w:val="24"/>
        </w:rPr>
        <w:t>, именуем</w:t>
      </w:r>
      <w:r w:rsidR="009C76DB" w:rsidRPr="00FD7314">
        <w:rPr>
          <w:sz w:val="24"/>
          <w:szCs w:val="24"/>
        </w:rPr>
        <w:t>ый</w:t>
      </w:r>
      <w:r w:rsidR="00B52171" w:rsidRPr="00FD7314">
        <w:rPr>
          <w:sz w:val="24"/>
          <w:szCs w:val="24"/>
        </w:rPr>
        <w:t xml:space="preserve"> в дальнейшем «ЦЕССИОНАРИЙ», с другой стороны, в дальнейшем совместно именуемые «Стороны», составили настоящий Акт о нижеследующем:</w:t>
      </w:r>
    </w:p>
    <w:p w:rsidR="00B52171" w:rsidRPr="00FD7314" w:rsidRDefault="00B52171" w:rsidP="008078C2">
      <w:pPr>
        <w:pStyle w:val="a3"/>
        <w:spacing w:after="0"/>
        <w:ind w:left="0" w:firstLine="709"/>
        <w:jc w:val="both"/>
        <w:rPr>
          <w:rFonts w:ascii="Times New Roman" w:hAnsi="Times New Roman"/>
          <w:sz w:val="24"/>
          <w:szCs w:val="24"/>
          <w:lang w:eastAsia="ru-RU"/>
        </w:rPr>
      </w:pPr>
      <w:r w:rsidRPr="00FD7314">
        <w:rPr>
          <w:rFonts w:ascii="Times New Roman" w:hAnsi="Times New Roman"/>
          <w:iCs/>
          <w:sz w:val="24"/>
          <w:szCs w:val="24"/>
          <w:lang w:eastAsia="ru-RU"/>
        </w:rPr>
        <w:t xml:space="preserve">В соответствии с условиями Договора уступки прав (требований) № </w:t>
      </w:r>
      <w:r w:rsidR="00A764CD" w:rsidRPr="00FD7314">
        <w:rPr>
          <w:rFonts w:ascii="Times New Roman" w:hAnsi="Times New Roman"/>
          <w:iCs/>
          <w:sz w:val="24"/>
          <w:szCs w:val="24"/>
        </w:rPr>
        <w:t>__________</w:t>
      </w:r>
      <w:r w:rsidRPr="00FD7314">
        <w:rPr>
          <w:rFonts w:ascii="Times New Roman" w:hAnsi="Times New Roman"/>
          <w:iCs/>
          <w:sz w:val="24"/>
          <w:szCs w:val="24"/>
        </w:rPr>
        <w:t>/</w:t>
      </w:r>
      <w:proofErr w:type="gramStart"/>
      <w:r w:rsidRPr="00FD7314">
        <w:rPr>
          <w:rFonts w:ascii="Times New Roman" w:hAnsi="Times New Roman"/>
          <w:iCs/>
          <w:sz w:val="24"/>
          <w:szCs w:val="24"/>
        </w:rPr>
        <w:t>Ц</w:t>
      </w:r>
      <w:proofErr w:type="gramEnd"/>
      <w:r w:rsidRPr="00FD7314">
        <w:rPr>
          <w:rFonts w:ascii="Times New Roman" w:hAnsi="Times New Roman"/>
          <w:iCs/>
          <w:sz w:val="24"/>
          <w:szCs w:val="24"/>
          <w:lang w:eastAsia="ru-RU"/>
        </w:rPr>
        <w:t xml:space="preserve">, ЦЕДЕНТ передает, а ЦЕССИОНАРИЙ принимает следующие документы, </w:t>
      </w:r>
      <w:r w:rsidRPr="00FD7314">
        <w:rPr>
          <w:rFonts w:ascii="Times New Roman" w:hAnsi="Times New Roman"/>
          <w:sz w:val="24"/>
          <w:szCs w:val="24"/>
          <w:lang w:eastAsia="ru-RU"/>
        </w:rPr>
        <w:t xml:space="preserve">подтверждающие права (требования) </w:t>
      </w:r>
      <w:r w:rsidR="00A764CD" w:rsidRPr="00FD7314">
        <w:rPr>
          <w:rFonts w:ascii="Times New Roman" w:hAnsi="Times New Roman"/>
          <w:sz w:val="24"/>
          <w:szCs w:val="24"/>
          <w:lang w:eastAsia="ru-RU"/>
        </w:rPr>
        <w:t xml:space="preserve">ПАО Сбербанк </w:t>
      </w:r>
      <w:r w:rsidRPr="00FD7314">
        <w:rPr>
          <w:rFonts w:ascii="Times New Roman" w:hAnsi="Times New Roman"/>
          <w:sz w:val="24"/>
          <w:szCs w:val="24"/>
          <w:lang w:eastAsia="ru-RU"/>
        </w:rPr>
        <w:t xml:space="preserve">к </w:t>
      </w:r>
      <w:r w:rsidR="00A764CD" w:rsidRPr="00FD7314">
        <w:rPr>
          <w:rFonts w:ascii="Times New Roman" w:hAnsi="Times New Roman"/>
          <w:sz w:val="24"/>
          <w:szCs w:val="24"/>
        </w:rPr>
        <w:t xml:space="preserve">ООО «Будьте счастливы !» </w:t>
      </w:r>
      <w:proofErr w:type="gramStart"/>
      <w:r w:rsidR="00A764CD" w:rsidRPr="00FD7314">
        <w:rPr>
          <w:rFonts w:ascii="Times New Roman" w:hAnsi="Times New Roman"/>
          <w:sz w:val="24"/>
          <w:szCs w:val="24"/>
        </w:rPr>
        <w:t>(ИНН 7717573664), вытекающие из договора об открытии невозобновляемой кредитной линии № 00080012/12021000 от 26.07.2012 с учетом всех дополнительных соглашений к нему, действующих на дату заключения договора уступки прав (требований) и к ИП Макарычев А.Ф. (ИНН 772801448352), вытекающие из договора об открытии невозобновляемой кредитной линии № 2216/101101336/005/15/1 от 17.06.2015 с учетом всех дополнительных соглашений к нему, действующих</w:t>
      </w:r>
      <w:proofErr w:type="gramEnd"/>
      <w:r w:rsidR="00A764CD" w:rsidRPr="00FD7314">
        <w:rPr>
          <w:rFonts w:ascii="Times New Roman" w:hAnsi="Times New Roman"/>
          <w:sz w:val="24"/>
          <w:szCs w:val="24"/>
        </w:rPr>
        <w:t xml:space="preserve"> на дату заключения договора уступки прав (требований)</w:t>
      </w:r>
      <w:r w:rsidRPr="00FD7314">
        <w:rPr>
          <w:rFonts w:ascii="Times New Roman" w:hAnsi="Times New Roman"/>
          <w:sz w:val="24"/>
          <w:szCs w:val="24"/>
          <w:lang w:eastAsia="ru-RU"/>
        </w:rPr>
        <w:t>:</w:t>
      </w:r>
    </w:p>
    <w:p w:rsidR="008078C2" w:rsidRPr="00573CDC" w:rsidRDefault="008078C2" w:rsidP="008078C2">
      <w:pPr>
        <w:pStyle w:val="a3"/>
        <w:spacing w:after="0"/>
        <w:ind w:left="0" w:firstLine="709"/>
        <w:jc w:val="both"/>
        <w:rPr>
          <w:rFonts w:ascii="Times New Roman" w:hAnsi="Times New Roman"/>
          <w:sz w:val="16"/>
          <w:szCs w:val="16"/>
          <w:lang w:eastAsia="ru-RU"/>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6788"/>
        <w:gridCol w:w="1056"/>
        <w:gridCol w:w="1885"/>
      </w:tblGrid>
      <w:tr w:rsidR="00556588" w:rsidRPr="00556588" w:rsidTr="005E0450">
        <w:tc>
          <w:tcPr>
            <w:tcW w:w="283" w:type="pct"/>
            <w:vAlign w:val="center"/>
          </w:tcPr>
          <w:p w:rsidR="00556588" w:rsidRPr="00556588" w:rsidRDefault="00556588" w:rsidP="005E0450">
            <w:pPr>
              <w:pStyle w:val="af6"/>
              <w:rPr>
                <w:b w:val="0"/>
                <w:bCs w:val="0"/>
                <w:sz w:val="24"/>
                <w:szCs w:val="24"/>
              </w:rPr>
            </w:pPr>
            <w:r w:rsidRPr="00556588">
              <w:rPr>
                <w:b w:val="0"/>
                <w:bCs w:val="0"/>
                <w:sz w:val="24"/>
                <w:szCs w:val="24"/>
              </w:rPr>
              <w:t xml:space="preserve">№ </w:t>
            </w:r>
            <w:proofErr w:type="gramStart"/>
            <w:r w:rsidRPr="00556588">
              <w:rPr>
                <w:b w:val="0"/>
                <w:bCs w:val="0"/>
                <w:sz w:val="24"/>
                <w:szCs w:val="24"/>
              </w:rPr>
              <w:t>п</w:t>
            </w:r>
            <w:proofErr w:type="gramEnd"/>
            <w:r w:rsidRPr="00556588">
              <w:rPr>
                <w:b w:val="0"/>
                <w:bCs w:val="0"/>
                <w:sz w:val="24"/>
                <w:szCs w:val="24"/>
              </w:rPr>
              <w:t>/п</w:t>
            </w:r>
          </w:p>
        </w:tc>
        <w:tc>
          <w:tcPr>
            <w:tcW w:w="3291" w:type="pct"/>
            <w:vAlign w:val="center"/>
          </w:tcPr>
          <w:p w:rsidR="00556588" w:rsidRPr="00556588" w:rsidRDefault="00556588" w:rsidP="005E0450">
            <w:pPr>
              <w:pStyle w:val="af6"/>
              <w:rPr>
                <w:b w:val="0"/>
                <w:bCs w:val="0"/>
                <w:sz w:val="24"/>
                <w:szCs w:val="24"/>
              </w:rPr>
            </w:pPr>
            <w:r w:rsidRPr="00556588">
              <w:rPr>
                <w:b w:val="0"/>
                <w:bCs w:val="0"/>
                <w:sz w:val="24"/>
                <w:szCs w:val="24"/>
              </w:rPr>
              <w:t>Наименование документа</w:t>
            </w:r>
          </w:p>
        </w:tc>
        <w:tc>
          <w:tcPr>
            <w:tcW w:w="512" w:type="pct"/>
            <w:vAlign w:val="center"/>
          </w:tcPr>
          <w:p w:rsidR="00556588" w:rsidRPr="00556588" w:rsidRDefault="00556588" w:rsidP="005E0450">
            <w:pPr>
              <w:pStyle w:val="af6"/>
              <w:rPr>
                <w:b w:val="0"/>
                <w:bCs w:val="0"/>
                <w:sz w:val="24"/>
                <w:szCs w:val="24"/>
              </w:rPr>
            </w:pPr>
            <w:r w:rsidRPr="00556588">
              <w:rPr>
                <w:b w:val="0"/>
                <w:bCs w:val="0"/>
                <w:sz w:val="24"/>
                <w:szCs w:val="24"/>
              </w:rPr>
              <w:t>Кол-во листов</w:t>
            </w:r>
          </w:p>
        </w:tc>
        <w:tc>
          <w:tcPr>
            <w:tcW w:w="914" w:type="pct"/>
            <w:vAlign w:val="center"/>
          </w:tcPr>
          <w:p w:rsidR="00556588" w:rsidRPr="00556588" w:rsidRDefault="00556588" w:rsidP="005E0450">
            <w:pPr>
              <w:pStyle w:val="af6"/>
              <w:rPr>
                <w:b w:val="0"/>
                <w:bCs w:val="0"/>
                <w:sz w:val="24"/>
                <w:szCs w:val="24"/>
              </w:rPr>
            </w:pPr>
            <w:r w:rsidRPr="00556588">
              <w:rPr>
                <w:b w:val="0"/>
                <w:bCs w:val="0"/>
                <w:sz w:val="24"/>
                <w:szCs w:val="24"/>
              </w:rPr>
              <w:t>Примечание</w:t>
            </w: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1</w:t>
            </w:r>
          </w:p>
        </w:tc>
        <w:tc>
          <w:tcPr>
            <w:tcW w:w="3291" w:type="pct"/>
          </w:tcPr>
          <w:p w:rsidR="00524D76" w:rsidRPr="00556588" w:rsidRDefault="00524D76" w:rsidP="00674E75">
            <w:pPr>
              <w:pStyle w:val="af6"/>
              <w:jc w:val="left"/>
              <w:rPr>
                <w:b w:val="0"/>
                <w:bCs w:val="0"/>
                <w:sz w:val="24"/>
                <w:szCs w:val="24"/>
              </w:rPr>
            </w:pPr>
          </w:p>
        </w:tc>
        <w:tc>
          <w:tcPr>
            <w:tcW w:w="512" w:type="pct"/>
            <w:vAlign w:val="center"/>
          </w:tcPr>
          <w:p w:rsidR="00524D76" w:rsidRPr="00556588" w:rsidRDefault="00524D76" w:rsidP="005E0450">
            <w:pPr>
              <w:pStyle w:val="af6"/>
              <w:rPr>
                <w:b w:val="0"/>
                <w:bCs w:val="0"/>
                <w:sz w:val="24"/>
                <w:szCs w:val="24"/>
              </w:rPr>
            </w:pPr>
          </w:p>
        </w:tc>
        <w:tc>
          <w:tcPr>
            <w:tcW w:w="914" w:type="pct"/>
            <w:vAlign w:val="center"/>
          </w:tcPr>
          <w:p w:rsidR="00524D76" w:rsidRPr="00556588" w:rsidRDefault="00524D76" w:rsidP="005E0450">
            <w:pPr>
              <w:pStyle w:val="af6"/>
              <w:rPr>
                <w:b w:val="0"/>
                <w:bCs w:val="0"/>
                <w:sz w:val="24"/>
                <w:szCs w:val="24"/>
              </w:rPr>
            </w:pP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2</w:t>
            </w:r>
          </w:p>
        </w:tc>
        <w:tc>
          <w:tcPr>
            <w:tcW w:w="3291" w:type="pct"/>
          </w:tcPr>
          <w:p w:rsidR="00524D76" w:rsidRPr="00556588" w:rsidRDefault="00524D76" w:rsidP="00674E75">
            <w:pPr>
              <w:jc w:val="both"/>
              <w:rPr>
                <w:sz w:val="24"/>
                <w:szCs w:val="24"/>
              </w:rPr>
            </w:pPr>
          </w:p>
        </w:tc>
        <w:tc>
          <w:tcPr>
            <w:tcW w:w="512" w:type="pct"/>
            <w:vAlign w:val="center"/>
          </w:tcPr>
          <w:p w:rsidR="00524D76" w:rsidRPr="00556588" w:rsidRDefault="00524D76" w:rsidP="005E0450">
            <w:pPr>
              <w:pStyle w:val="af6"/>
              <w:rPr>
                <w:b w:val="0"/>
                <w:bCs w:val="0"/>
                <w:sz w:val="24"/>
                <w:szCs w:val="24"/>
                <w:highlight w:val="yellow"/>
              </w:rPr>
            </w:pPr>
          </w:p>
        </w:tc>
        <w:tc>
          <w:tcPr>
            <w:tcW w:w="914" w:type="pct"/>
            <w:vAlign w:val="center"/>
          </w:tcPr>
          <w:p w:rsidR="00524D76" w:rsidRPr="00556588" w:rsidRDefault="00524D76" w:rsidP="005E0450">
            <w:pPr>
              <w:pStyle w:val="af6"/>
              <w:rPr>
                <w:b w:val="0"/>
                <w:bCs w:val="0"/>
                <w:sz w:val="24"/>
                <w:szCs w:val="24"/>
                <w:highlight w:val="yellow"/>
              </w:rPr>
            </w:pP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3</w:t>
            </w:r>
          </w:p>
        </w:tc>
        <w:tc>
          <w:tcPr>
            <w:tcW w:w="3291" w:type="pct"/>
          </w:tcPr>
          <w:p w:rsidR="00524D76" w:rsidRPr="00556588" w:rsidRDefault="00524D76" w:rsidP="00674E75">
            <w:pPr>
              <w:jc w:val="both"/>
              <w:rPr>
                <w:sz w:val="24"/>
                <w:szCs w:val="24"/>
                <w:highlight w:val="yellow"/>
              </w:rPr>
            </w:pPr>
          </w:p>
        </w:tc>
        <w:tc>
          <w:tcPr>
            <w:tcW w:w="512" w:type="pct"/>
            <w:vAlign w:val="center"/>
          </w:tcPr>
          <w:p w:rsidR="00524D76" w:rsidRPr="00556588" w:rsidRDefault="00524D76" w:rsidP="005E0450">
            <w:pPr>
              <w:pStyle w:val="af6"/>
              <w:rPr>
                <w:b w:val="0"/>
                <w:bCs w:val="0"/>
                <w:sz w:val="24"/>
                <w:szCs w:val="24"/>
                <w:highlight w:val="yellow"/>
              </w:rPr>
            </w:pPr>
          </w:p>
        </w:tc>
        <w:tc>
          <w:tcPr>
            <w:tcW w:w="914" w:type="pct"/>
            <w:vAlign w:val="center"/>
          </w:tcPr>
          <w:p w:rsidR="00524D76" w:rsidRPr="00556588" w:rsidRDefault="00524D76" w:rsidP="005E0450">
            <w:pPr>
              <w:pStyle w:val="af6"/>
              <w:rPr>
                <w:b w:val="0"/>
                <w:bCs w:val="0"/>
                <w:sz w:val="24"/>
                <w:szCs w:val="24"/>
                <w:highlight w:val="yellow"/>
              </w:rPr>
            </w:pP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4</w:t>
            </w:r>
          </w:p>
        </w:tc>
        <w:tc>
          <w:tcPr>
            <w:tcW w:w="3291" w:type="pct"/>
          </w:tcPr>
          <w:p w:rsidR="00524D76" w:rsidRPr="00556588" w:rsidRDefault="00524D76" w:rsidP="00674E75">
            <w:pPr>
              <w:pStyle w:val="af6"/>
              <w:jc w:val="left"/>
              <w:rPr>
                <w:b w:val="0"/>
                <w:bCs w:val="0"/>
                <w:sz w:val="24"/>
                <w:szCs w:val="24"/>
                <w:highlight w:val="yellow"/>
              </w:rPr>
            </w:pPr>
          </w:p>
        </w:tc>
        <w:tc>
          <w:tcPr>
            <w:tcW w:w="512" w:type="pct"/>
            <w:vAlign w:val="center"/>
          </w:tcPr>
          <w:p w:rsidR="00524D76" w:rsidRPr="00556588" w:rsidRDefault="00524D76" w:rsidP="005E0450">
            <w:pPr>
              <w:pStyle w:val="af6"/>
              <w:rPr>
                <w:b w:val="0"/>
                <w:bCs w:val="0"/>
                <w:sz w:val="24"/>
                <w:szCs w:val="24"/>
                <w:highlight w:val="yellow"/>
              </w:rPr>
            </w:pPr>
          </w:p>
        </w:tc>
        <w:tc>
          <w:tcPr>
            <w:tcW w:w="914" w:type="pct"/>
            <w:vAlign w:val="center"/>
          </w:tcPr>
          <w:p w:rsidR="00524D76" w:rsidRPr="00556588" w:rsidRDefault="00524D76" w:rsidP="005E0450">
            <w:pPr>
              <w:pStyle w:val="af6"/>
              <w:rPr>
                <w:b w:val="0"/>
                <w:bCs w:val="0"/>
                <w:sz w:val="24"/>
                <w:szCs w:val="24"/>
                <w:highlight w:val="yellow"/>
              </w:rPr>
            </w:pP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5</w:t>
            </w:r>
          </w:p>
        </w:tc>
        <w:tc>
          <w:tcPr>
            <w:tcW w:w="3291" w:type="pct"/>
          </w:tcPr>
          <w:p w:rsidR="00524D76" w:rsidRPr="00556588" w:rsidRDefault="00524D76" w:rsidP="00674E75">
            <w:pPr>
              <w:pStyle w:val="af6"/>
              <w:jc w:val="left"/>
              <w:rPr>
                <w:b w:val="0"/>
                <w:sz w:val="24"/>
                <w:szCs w:val="24"/>
              </w:rPr>
            </w:pPr>
          </w:p>
        </w:tc>
        <w:tc>
          <w:tcPr>
            <w:tcW w:w="512" w:type="pct"/>
            <w:vAlign w:val="center"/>
          </w:tcPr>
          <w:p w:rsidR="00524D76" w:rsidRPr="00556588" w:rsidRDefault="00524D76" w:rsidP="005E0450">
            <w:pPr>
              <w:pStyle w:val="af6"/>
              <w:rPr>
                <w:b w:val="0"/>
                <w:bCs w:val="0"/>
                <w:sz w:val="24"/>
                <w:szCs w:val="24"/>
                <w:highlight w:val="yellow"/>
              </w:rPr>
            </w:pPr>
          </w:p>
        </w:tc>
        <w:tc>
          <w:tcPr>
            <w:tcW w:w="914" w:type="pct"/>
            <w:vAlign w:val="center"/>
          </w:tcPr>
          <w:p w:rsidR="00524D76" w:rsidRPr="00556588" w:rsidRDefault="00524D76" w:rsidP="005E0450">
            <w:pPr>
              <w:pStyle w:val="af6"/>
              <w:rPr>
                <w:b w:val="0"/>
                <w:bCs w:val="0"/>
                <w:sz w:val="24"/>
                <w:szCs w:val="24"/>
                <w:highlight w:val="yellow"/>
              </w:rPr>
            </w:pPr>
          </w:p>
        </w:tc>
      </w:tr>
      <w:tr w:rsidR="00A9472F" w:rsidRPr="00556588" w:rsidTr="005E0450">
        <w:tc>
          <w:tcPr>
            <w:tcW w:w="283" w:type="pct"/>
            <w:vAlign w:val="center"/>
          </w:tcPr>
          <w:p w:rsidR="00A9472F" w:rsidRPr="00556588" w:rsidRDefault="00A9472F" w:rsidP="005E0450">
            <w:pPr>
              <w:pStyle w:val="af6"/>
              <w:rPr>
                <w:b w:val="0"/>
                <w:bCs w:val="0"/>
                <w:sz w:val="24"/>
                <w:szCs w:val="24"/>
              </w:rPr>
            </w:pPr>
            <w:r>
              <w:rPr>
                <w:b w:val="0"/>
                <w:bCs w:val="0"/>
                <w:sz w:val="24"/>
                <w:szCs w:val="24"/>
              </w:rPr>
              <w:t>6.</w:t>
            </w:r>
          </w:p>
        </w:tc>
        <w:tc>
          <w:tcPr>
            <w:tcW w:w="3291" w:type="pct"/>
          </w:tcPr>
          <w:p w:rsidR="00A9472F" w:rsidRPr="00524D76" w:rsidRDefault="00A9472F" w:rsidP="00674E75">
            <w:pPr>
              <w:pStyle w:val="af6"/>
              <w:jc w:val="left"/>
              <w:rPr>
                <w:b w:val="0"/>
                <w:bCs w:val="0"/>
                <w:sz w:val="24"/>
                <w:szCs w:val="24"/>
              </w:rPr>
            </w:pPr>
          </w:p>
        </w:tc>
        <w:tc>
          <w:tcPr>
            <w:tcW w:w="512" w:type="pct"/>
            <w:vAlign w:val="center"/>
          </w:tcPr>
          <w:p w:rsidR="00A9472F" w:rsidRPr="00556588" w:rsidRDefault="00A9472F" w:rsidP="005E0450">
            <w:pPr>
              <w:pStyle w:val="af6"/>
              <w:rPr>
                <w:b w:val="0"/>
                <w:bCs w:val="0"/>
                <w:sz w:val="24"/>
                <w:szCs w:val="24"/>
                <w:highlight w:val="yellow"/>
              </w:rPr>
            </w:pPr>
          </w:p>
        </w:tc>
        <w:tc>
          <w:tcPr>
            <w:tcW w:w="914" w:type="pct"/>
            <w:vAlign w:val="center"/>
          </w:tcPr>
          <w:p w:rsidR="00A9472F" w:rsidRPr="00556588" w:rsidRDefault="00A9472F" w:rsidP="005E0450">
            <w:pPr>
              <w:pStyle w:val="af6"/>
              <w:rPr>
                <w:b w:val="0"/>
                <w:bCs w:val="0"/>
                <w:sz w:val="24"/>
                <w:szCs w:val="24"/>
                <w:highlight w:val="yellow"/>
              </w:rPr>
            </w:pPr>
          </w:p>
        </w:tc>
      </w:tr>
      <w:tr w:rsidR="00A9472F" w:rsidRPr="00556588" w:rsidTr="005E0450">
        <w:tc>
          <w:tcPr>
            <w:tcW w:w="283" w:type="pct"/>
            <w:vAlign w:val="center"/>
          </w:tcPr>
          <w:p w:rsidR="00A9472F" w:rsidRPr="00556588" w:rsidRDefault="00A9472F" w:rsidP="005E0450">
            <w:pPr>
              <w:pStyle w:val="af6"/>
              <w:rPr>
                <w:b w:val="0"/>
                <w:bCs w:val="0"/>
                <w:sz w:val="24"/>
                <w:szCs w:val="24"/>
              </w:rPr>
            </w:pPr>
            <w:r>
              <w:rPr>
                <w:b w:val="0"/>
                <w:bCs w:val="0"/>
                <w:sz w:val="24"/>
                <w:szCs w:val="24"/>
              </w:rPr>
              <w:t>7.</w:t>
            </w:r>
          </w:p>
        </w:tc>
        <w:tc>
          <w:tcPr>
            <w:tcW w:w="3291" w:type="pct"/>
          </w:tcPr>
          <w:p w:rsidR="00A9472F" w:rsidRPr="00524D76" w:rsidRDefault="00A9472F" w:rsidP="00674E75">
            <w:pPr>
              <w:pStyle w:val="af6"/>
              <w:jc w:val="left"/>
              <w:rPr>
                <w:b w:val="0"/>
                <w:bCs w:val="0"/>
                <w:sz w:val="24"/>
                <w:szCs w:val="24"/>
              </w:rPr>
            </w:pPr>
          </w:p>
        </w:tc>
        <w:tc>
          <w:tcPr>
            <w:tcW w:w="512" w:type="pct"/>
            <w:vAlign w:val="center"/>
          </w:tcPr>
          <w:p w:rsidR="00A9472F" w:rsidRPr="00556588" w:rsidRDefault="00A9472F" w:rsidP="005E0450">
            <w:pPr>
              <w:pStyle w:val="af6"/>
              <w:rPr>
                <w:b w:val="0"/>
                <w:bCs w:val="0"/>
                <w:sz w:val="24"/>
                <w:szCs w:val="24"/>
                <w:highlight w:val="yellow"/>
              </w:rPr>
            </w:pPr>
          </w:p>
        </w:tc>
        <w:tc>
          <w:tcPr>
            <w:tcW w:w="914" w:type="pct"/>
            <w:vAlign w:val="center"/>
          </w:tcPr>
          <w:p w:rsidR="00A9472F" w:rsidRPr="00556588" w:rsidRDefault="00A9472F" w:rsidP="005E0450">
            <w:pPr>
              <w:pStyle w:val="af6"/>
              <w:rPr>
                <w:b w:val="0"/>
                <w:bCs w:val="0"/>
                <w:sz w:val="24"/>
                <w:szCs w:val="24"/>
                <w:highlight w:val="yellow"/>
              </w:rPr>
            </w:pPr>
          </w:p>
        </w:tc>
      </w:tr>
      <w:tr w:rsidR="00556588" w:rsidRPr="00556588" w:rsidTr="005E0450">
        <w:tc>
          <w:tcPr>
            <w:tcW w:w="283" w:type="pct"/>
            <w:vAlign w:val="center"/>
          </w:tcPr>
          <w:p w:rsidR="00556588" w:rsidRPr="00556588" w:rsidRDefault="00556588" w:rsidP="005E0450">
            <w:pPr>
              <w:pStyle w:val="af6"/>
              <w:jc w:val="left"/>
              <w:rPr>
                <w:b w:val="0"/>
                <w:bCs w:val="0"/>
                <w:sz w:val="24"/>
                <w:szCs w:val="24"/>
              </w:rPr>
            </w:pPr>
          </w:p>
        </w:tc>
        <w:tc>
          <w:tcPr>
            <w:tcW w:w="3291" w:type="pct"/>
            <w:vAlign w:val="center"/>
          </w:tcPr>
          <w:p w:rsidR="00556588" w:rsidRPr="00556588" w:rsidRDefault="00556588" w:rsidP="005E0450">
            <w:pPr>
              <w:tabs>
                <w:tab w:val="left" w:pos="-142"/>
              </w:tabs>
              <w:rPr>
                <w:sz w:val="24"/>
                <w:szCs w:val="24"/>
              </w:rPr>
            </w:pPr>
            <w:r w:rsidRPr="00556588">
              <w:rPr>
                <w:sz w:val="24"/>
                <w:szCs w:val="24"/>
              </w:rPr>
              <w:t>Итого</w:t>
            </w:r>
          </w:p>
        </w:tc>
        <w:tc>
          <w:tcPr>
            <w:tcW w:w="512" w:type="pct"/>
            <w:vAlign w:val="center"/>
          </w:tcPr>
          <w:p w:rsidR="00556588" w:rsidRPr="00556588" w:rsidRDefault="00556588" w:rsidP="005E0450">
            <w:pPr>
              <w:pStyle w:val="af6"/>
              <w:rPr>
                <w:b w:val="0"/>
                <w:bCs w:val="0"/>
                <w:sz w:val="24"/>
                <w:szCs w:val="24"/>
                <w:lang w:val="en-US"/>
              </w:rPr>
            </w:pPr>
          </w:p>
        </w:tc>
        <w:tc>
          <w:tcPr>
            <w:tcW w:w="914" w:type="pct"/>
            <w:vAlign w:val="center"/>
          </w:tcPr>
          <w:p w:rsidR="00556588" w:rsidRPr="00556588" w:rsidRDefault="00556588" w:rsidP="005E0450">
            <w:pPr>
              <w:pStyle w:val="af6"/>
              <w:rPr>
                <w:b w:val="0"/>
                <w:bCs w:val="0"/>
                <w:sz w:val="24"/>
                <w:szCs w:val="24"/>
              </w:rPr>
            </w:pPr>
          </w:p>
        </w:tc>
      </w:tr>
    </w:tbl>
    <w:p w:rsidR="00B52171" w:rsidRPr="00556588" w:rsidRDefault="00B52171" w:rsidP="008078C2">
      <w:pPr>
        <w:pStyle w:val="30"/>
        <w:numPr>
          <w:ilvl w:val="0"/>
          <w:numId w:val="3"/>
        </w:numPr>
        <w:tabs>
          <w:tab w:val="left" w:pos="0"/>
        </w:tabs>
        <w:spacing w:line="276" w:lineRule="auto"/>
        <w:ind w:left="0" w:right="0" w:firstLine="709"/>
        <w:rPr>
          <w:b w:val="0"/>
          <w:bCs w:val="0"/>
        </w:rPr>
      </w:pPr>
      <w:r w:rsidRPr="00556588">
        <w:rPr>
          <w:b w:val="0"/>
          <w:bCs w:val="0"/>
        </w:rPr>
        <w:t>ЦЕССИОНАРИЙ подтверждает, что все документы, подлежащие передаче в соответствии с условиями Договора уступки прав (требований) получены им полностью.</w:t>
      </w:r>
    </w:p>
    <w:p w:rsidR="00B52171" w:rsidRPr="00556588" w:rsidRDefault="00B52171" w:rsidP="008078C2">
      <w:pPr>
        <w:pStyle w:val="30"/>
        <w:numPr>
          <w:ilvl w:val="0"/>
          <w:numId w:val="3"/>
        </w:numPr>
        <w:tabs>
          <w:tab w:val="left" w:pos="0"/>
        </w:tabs>
        <w:spacing w:line="276" w:lineRule="auto"/>
        <w:ind w:left="0" w:right="0" w:firstLine="709"/>
        <w:rPr>
          <w:b w:val="0"/>
          <w:bCs w:val="0"/>
        </w:rPr>
      </w:pPr>
      <w:r w:rsidRPr="00556588">
        <w:rPr>
          <w:b w:val="0"/>
          <w:bCs w:val="0"/>
        </w:rPr>
        <w:t>Стороны подтверждают отсутствие претензий друг к другу по полноте и качеству документов.</w:t>
      </w:r>
    </w:p>
    <w:p w:rsidR="00B52171" w:rsidRDefault="00B52171" w:rsidP="008078C2">
      <w:pPr>
        <w:pStyle w:val="30"/>
        <w:numPr>
          <w:ilvl w:val="0"/>
          <w:numId w:val="3"/>
        </w:numPr>
        <w:tabs>
          <w:tab w:val="left" w:pos="0"/>
        </w:tabs>
        <w:spacing w:line="276" w:lineRule="auto"/>
        <w:ind w:left="0" w:right="0" w:firstLine="709"/>
        <w:rPr>
          <w:b w:val="0"/>
          <w:bCs w:val="0"/>
        </w:rPr>
      </w:pPr>
      <w:r w:rsidRPr="00556588">
        <w:rPr>
          <w:b w:val="0"/>
          <w:bCs w:val="0"/>
        </w:rPr>
        <w:t>Настоящий Акт приема-передачи составлен в двух  экземплярах, имеющих равную юридическую силу, по одному для каждой из Сторон.</w:t>
      </w:r>
    </w:p>
    <w:p w:rsidR="00B07FDD" w:rsidRDefault="00B07FDD" w:rsidP="00B07FDD">
      <w:pPr>
        <w:pStyle w:val="30"/>
        <w:tabs>
          <w:tab w:val="left" w:pos="0"/>
        </w:tabs>
        <w:spacing w:line="276" w:lineRule="auto"/>
        <w:ind w:left="709" w:right="0"/>
        <w:rPr>
          <w:b w:val="0"/>
          <w:bCs w:val="0"/>
        </w:rPr>
      </w:pPr>
    </w:p>
    <w:tbl>
      <w:tblPr>
        <w:tblW w:w="0" w:type="auto"/>
        <w:tblLook w:val="01E0" w:firstRow="1" w:lastRow="1" w:firstColumn="1" w:lastColumn="1" w:noHBand="0" w:noVBand="0"/>
      </w:tblPr>
      <w:tblGrid>
        <w:gridCol w:w="4785"/>
        <w:gridCol w:w="4786"/>
      </w:tblGrid>
      <w:tr w:rsidR="00B07FDD" w:rsidRPr="0095021B" w:rsidTr="00EB4C9D">
        <w:tc>
          <w:tcPr>
            <w:tcW w:w="4785" w:type="dxa"/>
            <w:shd w:val="clear" w:color="auto" w:fill="auto"/>
          </w:tcPr>
          <w:p w:rsidR="00B07FDD" w:rsidRPr="0095021B" w:rsidRDefault="00B07FDD" w:rsidP="00EB4C9D">
            <w:pPr>
              <w:spacing w:line="252" w:lineRule="auto"/>
              <w:ind w:left="142"/>
              <w:rPr>
                <w:b/>
                <w:sz w:val="24"/>
                <w:szCs w:val="24"/>
              </w:rPr>
            </w:pPr>
            <w:r w:rsidRPr="0095021B">
              <w:rPr>
                <w:b/>
                <w:sz w:val="24"/>
                <w:szCs w:val="24"/>
              </w:rPr>
              <w:t>Цедент</w:t>
            </w:r>
          </w:p>
        </w:tc>
        <w:tc>
          <w:tcPr>
            <w:tcW w:w="4786" w:type="dxa"/>
            <w:shd w:val="clear" w:color="auto" w:fill="auto"/>
          </w:tcPr>
          <w:p w:rsidR="00B07FDD" w:rsidRPr="0095021B" w:rsidRDefault="00B07FDD" w:rsidP="00EB4C9D">
            <w:pPr>
              <w:spacing w:line="252" w:lineRule="auto"/>
              <w:ind w:left="142" w:firstLine="566"/>
              <w:rPr>
                <w:b/>
                <w:sz w:val="24"/>
                <w:szCs w:val="24"/>
              </w:rPr>
            </w:pPr>
            <w:r w:rsidRPr="0095021B">
              <w:rPr>
                <w:b/>
                <w:sz w:val="24"/>
                <w:szCs w:val="24"/>
              </w:rPr>
              <w:t>Цессионарий</w:t>
            </w:r>
          </w:p>
        </w:tc>
      </w:tr>
      <w:tr w:rsidR="00B07FDD" w:rsidRPr="0095021B" w:rsidTr="00EB4C9D">
        <w:tc>
          <w:tcPr>
            <w:tcW w:w="4785" w:type="dxa"/>
            <w:shd w:val="clear" w:color="auto" w:fill="auto"/>
          </w:tcPr>
          <w:p w:rsidR="00B07FDD" w:rsidRPr="0095021B" w:rsidRDefault="00B07FDD" w:rsidP="00EB4C9D">
            <w:pPr>
              <w:spacing w:line="252" w:lineRule="auto"/>
              <w:ind w:left="142"/>
              <w:rPr>
                <w:sz w:val="24"/>
                <w:szCs w:val="24"/>
              </w:rPr>
            </w:pPr>
            <w:bookmarkStart w:id="0" w:name="_GoBack"/>
            <w:bookmarkEnd w:id="0"/>
          </w:p>
        </w:tc>
        <w:tc>
          <w:tcPr>
            <w:tcW w:w="4786" w:type="dxa"/>
            <w:shd w:val="clear" w:color="auto" w:fill="auto"/>
          </w:tcPr>
          <w:p w:rsidR="00B07FDD" w:rsidRPr="0095021B" w:rsidRDefault="00B07FDD" w:rsidP="00EB4C9D">
            <w:pPr>
              <w:spacing w:line="252" w:lineRule="auto"/>
              <w:ind w:left="142" w:firstLine="566"/>
              <w:rPr>
                <w:sz w:val="24"/>
                <w:szCs w:val="24"/>
              </w:rPr>
            </w:pPr>
            <w:r>
              <w:rPr>
                <w:sz w:val="24"/>
                <w:szCs w:val="24"/>
              </w:rPr>
              <w:t>______________________</w:t>
            </w:r>
          </w:p>
        </w:tc>
      </w:tr>
      <w:tr w:rsidR="00B07FDD" w:rsidRPr="0095021B" w:rsidTr="00EB4C9D">
        <w:tc>
          <w:tcPr>
            <w:tcW w:w="4785" w:type="dxa"/>
            <w:shd w:val="clear" w:color="auto" w:fill="auto"/>
          </w:tcPr>
          <w:p w:rsidR="00B07FDD" w:rsidRPr="0095021B" w:rsidRDefault="00B07FDD" w:rsidP="00B07FDD">
            <w:pPr>
              <w:spacing w:line="252" w:lineRule="auto"/>
              <w:rPr>
                <w:sz w:val="24"/>
                <w:szCs w:val="24"/>
              </w:rPr>
            </w:pPr>
          </w:p>
        </w:tc>
        <w:tc>
          <w:tcPr>
            <w:tcW w:w="4786" w:type="dxa"/>
            <w:shd w:val="clear" w:color="auto" w:fill="auto"/>
          </w:tcPr>
          <w:p w:rsidR="00B07FDD" w:rsidRPr="0095021B" w:rsidRDefault="00B07FDD" w:rsidP="00EB4C9D">
            <w:pPr>
              <w:spacing w:line="252" w:lineRule="auto"/>
              <w:ind w:left="142" w:firstLine="566"/>
              <w:rPr>
                <w:sz w:val="24"/>
                <w:szCs w:val="24"/>
              </w:rPr>
            </w:pPr>
          </w:p>
          <w:p w:rsidR="00B07FDD" w:rsidRPr="0095021B" w:rsidRDefault="00B07FDD" w:rsidP="00EB4C9D">
            <w:pPr>
              <w:spacing w:line="252" w:lineRule="auto"/>
              <w:ind w:left="142" w:firstLine="566"/>
              <w:rPr>
                <w:sz w:val="24"/>
                <w:szCs w:val="24"/>
              </w:rPr>
            </w:pPr>
            <w:r>
              <w:rPr>
                <w:sz w:val="24"/>
                <w:szCs w:val="24"/>
              </w:rPr>
              <w:t>_________________</w:t>
            </w:r>
            <w:r w:rsidRPr="0095021B">
              <w:rPr>
                <w:sz w:val="24"/>
                <w:szCs w:val="24"/>
              </w:rPr>
              <w:t xml:space="preserve"> </w:t>
            </w:r>
            <w:r>
              <w:rPr>
                <w:sz w:val="24"/>
                <w:szCs w:val="24"/>
              </w:rPr>
              <w:t>_____________</w:t>
            </w:r>
            <w:r w:rsidRPr="0095021B">
              <w:rPr>
                <w:sz w:val="24"/>
                <w:szCs w:val="24"/>
              </w:rPr>
              <w:t xml:space="preserve">  </w:t>
            </w:r>
          </w:p>
          <w:p w:rsidR="00B07FDD" w:rsidRPr="0095021B" w:rsidRDefault="00B07FDD" w:rsidP="00EB4C9D">
            <w:pPr>
              <w:spacing w:line="252" w:lineRule="auto"/>
              <w:ind w:left="142" w:firstLine="566"/>
              <w:rPr>
                <w:sz w:val="24"/>
                <w:szCs w:val="24"/>
              </w:rPr>
            </w:pPr>
          </w:p>
        </w:tc>
      </w:tr>
    </w:tbl>
    <w:p w:rsidR="00B07FDD" w:rsidRDefault="00B07FDD" w:rsidP="00B07FDD">
      <w:pPr>
        <w:pStyle w:val="30"/>
        <w:tabs>
          <w:tab w:val="left" w:pos="0"/>
        </w:tabs>
        <w:spacing w:line="276" w:lineRule="auto"/>
        <w:ind w:right="0"/>
        <w:rPr>
          <w:b w:val="0"/>
          <w:bCs w:val="0"/>
        </w:rPr>
      </w:pPr>
    </w:p>
    <w:sectPr w:rsidR="00B07FDD" w:rsidSect="002B6B87">
      <w:headerReference w:type="default" r:id="rId12"/>
      <w:footerReference w:type="default" r:id="rId13"/>
      <w:footerReference w:type="first" r:id="rId14"/>
      <w:pgSz w:w="11907" w:h="16840" w:code="9"/>
      <w:pgMar w:top="851" w:right="851" w:bottom="851" w:left="851" w:header="567" w:footer="567"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12C" w:rsidRDefault="0052312C">
      <w:r>
        <w:separator/>
      </w:r>
    </w:p>
  </w:endnote>
  <w:endnote w:type="continuationSeparator" w:id="0">
    <w:p w:rsidR="0052312C" w:rsidRDefault="0052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C5" w:rsidRDefault="008111C5" w:rsidP="00CB1E00">
    <w:pPr>
      <w:pStyle w:val="afa"/>
      <w:jc w:val="right"/>
    </w:pPr>
    <w:r>
      <w:t>________________________________________________________________________________________________</w:t>
    </w:r>
  </w:p>
  <w:p w:rsidR="008111C5" w:rsidRPr="004A0E10" w:rsidRDefault="008111C5" w:rsidP="00D73C71">
    <w:pPr>
      <w:pStyle w:val="afa"/>
      <w:jc w:val="center"/>
      <w:rPr>
        <w:sz w:val="18"/>
        <w:szCs w:val="18"/>
      </w:rPr>
    </w:pPr>
    <w:r w:rsidRPr="004A0E10">
      <w:rPr>
        <w:sz w:val="18"/>
        <w:szCs w:val="18"/>
      </w:rPr>
      <w:t xml:space="preserve">Цедент    </w:t>
    </w:r>
    <w:r w:rsidRPr="004A0E10">
      <w:rPr>
        <w:sz w:val="18"/>
        <w:szCs w:val="18"/>
      </w:rPr>
      <w:tab/>
      <w:t xml:space="preserve"> </w:t>
    </w:r>
    <w:r>
      <w:rPr>
        <w:sz w:val="18"/>
        <w:szCs w:val="18"/>
      </w:rPr>
      <w:t xml:space="preserve">                         </w:t>
    </w:r>
    <w:r w:rsidRPr="004A0E10">
      <w:rPr>
        <w:sz w:val="18"/>
        <w:szCs w:val="18"/>
      </w:rPr>
      <w:t xml:space="preserve">  ДОГОВОР УСТУПК</w:t>
    </w:r>
    <w:r>
      <w:rPr>
        <w:sz w:val="18"/>
        <w:szCs w:val="18"/>
      </w:rPr>
      <w:t xml:space="preserve">И ПРАВ (ТРЕБОВАНИЙ) № </w:t>
    </w:r>
    <w:r w:rsidR="00A764CD">
      <w:rPr>
        <w:sz w:val="18"/>
        <w:szCs w:val="18"/>
      </w:rPr>
      <w:t>_________</w:t>
    </w:r>
    <w:r>
      <w:rPr>
        <w:sz w:val="18"/>
        <w:szCs w:val="18"/>
      </w:rPr>
      <w:t>/</w:t>
    </w:r>
    <w:proofErr w:type="gramStart"/>
    <w:r w:rsidRPr="004A0E10">
      <w:rPr>
        <w:sz w:val="18"/>
        <w:szCs w:val="18"/>
      </w:rPr>
      <w:t>Ц</w:t>
    </w:r>
    <w:proofErr w:type="gramEnd"/>
    <w:r w:rsidRPr="004A0E10">
      <w:rPr>
        <w:sz w:val="18"/>
        <w:szCs w:val="18"/>
      </w:rPr>
      <w:t xml:space="preserve">       </w:t>
    </w:r>
    <w:r>
      <w:rPr>
        <w:sz w:val="18"/>
        <w:szCs w:val="18"/>
      </w:rPr>
      <w:t xml:space="preserve">                       </w:t>
    </w:r>
    <w:r w:rsidRPr="004A0E10">
      <w:rPr>
        <w:sz w:val="18"/>
        <w:szCs w:val="18"/>
      </w:rPr>
      <w:t xml:space="preserve"> Цессионарий</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C5" w:rsidRDefault="008111C5">
    <w:pPr>
      <w:pStyle w:val="afa"/>
      <w:pBdr>
        <w:bottom w:val="single" w:sz="12" w:space="1" w:color="auto"/>
      </w:pBdr>
    </w:pPr>
  </w:p>
  <w:p w:rsidR="008111C5" w:rsidRDefault="008111C5" w:rsidP="00EA6E1D">
    <w:pPr>
      <w:pStyle w:val="afa"/>
      <w:tabs>
        <w:tab w:val="clear" w:pos="8306"/>
        <w:tab w:val="right" w:pos="9639"/>
      </w:tabs>
    </w:pPr>
    <w:r>
      <w:t>Цедент</w:t>
    </w:r>
    <w:r>
      <w:tab/>
    </w:r>
    <w:r>
      <w:tab/>
      <w:t xml:space="preserve">                 Цессионарий</w:t>
    </w:r>
  </w:p>
  <w:p w:rsidR="008111C5" w:rsidRPr="00CB1E00" w:rsidRDefault="008111C5" w:rsidP="00CB1E00">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12C" w:rsidRDefault="0052312C">
      <w:r>
        <w:separator/>
      </w:r>
    </w:p>
  </w:footnote>
  <w:footnote w:type="continuationSeparator" w:id="0">
    <w:p w:rsidR="0052312C" w:rsidRDefault="00523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344389486"/>
      <w:docPartObj>
        <w:docPartGallery w:val="Page Numbers (Top of Page)"/>
        <w:docPartUnique/>
      </w:docPartObj>
    </w:sdtPr>
    <w:sdtEndPr/>
    <w:sdtContent>
      <w:p w:rsidR="008111C5" w:rsidRPr="00782447" w:rsidRDefault="008111C5" w:rsidP="00782447">
        <w:pPr>
          <w:pStyle w:val="aff"/>
          <w:jc w:val="right"/>
          <w:rPr>
            <w:sz w:val="18"/>
            <w:szCs w:val="18"/>
          </w:rPr>
        </w:pPr>
        <w:r w:rsidRPr="00782447">
          <w:rPr>
            <w:sz w:val="18"/>
            <w:szCs w:val="18"/>
          </w:rPr>
          <w:fldChar w:fldCharType="begin"/>
        </w:r>
        <w:r w:rsidRPr="00782447">
          <w:rPr>
            <w:sz w:val="18"/>
            <w:szCs w:val="18"/>
          </w:rPr>
          <w:instrText>PAGE   \* MERGEFORMAT</w:instrText>
        </w:r>
        <w:r w:rsidRPr="00782447">
          <w:rPr>
            <w:sz w:val="18"/>
            <w:szCs w:val="18"/>
          </w:rPr>
          <w:fldChar w:fldCharType="separate"/>
        </w:r>
        <w:r w:rsidR="00E12BB0">
          <w:rPr>
            <w:noProof/>
            <w:sz w:val="18"/>
            <w:szCs w:val="18"/>
          </w:rPr>
          <w:t>9</w:t>
        </w:r>
        <w:r w:rsidRPr="00782447">
          <w:rPr>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E67"/>
    <w:multiLevelType w:val="hybridMultilevel"/>
    <w:tmpl w:val="A9C0DD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2">
    <w:nsid w:val="0C6B1BCB"/>
    <w:multiLevelType w:val="hybridMultilevel"/>
    <w:tmpl w:val="55503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4144E1"/>
    <w:multiLevelType w:val="hybridMultilevel"/>
    <w:tmpl w:val="1AC43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6">
    <w:nsid w:val="16810080"/>
    <w:multiLevelType w:val="hybridMultilevel"/>
    <w:tmpl w:val="B4E446BA"/>
    <w:lvl w:ilvl="0" w:tplc="4CC219E0">
      <w:start w:val="1"/>
      <w:numFmt w:val="decimal"/>
      <w:lvlText w:val="%1."/>
      <w:lvlJc w:val="left"/>
      <w:pPr>
        <w:tabs>
          <w:tab w:val="num" w:pos="644"/>
        </w:tabs>
        <w:ind w:left="64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8">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1D980B0D"/>
    <w:multiLevelType w:val="hybridMultilevel"/>
    <w:tmpl w:val="176E2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2CC11D7E"/>
    <w:multiLevelType w:val="hybridMultilevel"/>
    <w:tmpl w:val="73864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0000E9"/>
    <w:multiLevelType w:val="multilevel"/>
    <w:tmpl w:val="4CAAAE7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14">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15">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17">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8387E66"/>
    <w:multiLevelType w:val="hybridMultilevel"/>
    <w:tmpl w:val="BCE077D8"/>
    <w:lvl w:ilvl="0" w:tplc="A7E802D4">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E2C6DFA"/>
    <w:multiLevelType w:val="hybridMultilevel"/>
    <w:tmpl w:val="592C5846"/>
    <w:lvl w:ilvl="0" w:tplc="3DB25A08">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9947323"/>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24">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5">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26">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ACC6697"/>
    <w:multiLevelType w:val="multilevel"/>
    <w:tmpl w:val="5868154A"/>
    <w:lvl w:ilvl="0">
      <w:start w:val="1"/>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num w:numId="1">
    <w:abstractNumId w:val="23"/>
  </w:num>
  <w:num w:numId="2">
    <w:abstractNumId w:val="25"/>
  </w:num>
  <w:num w:numId="3">
    <w:abstractNumId w:val="1"/>
  </w:num>
  <w:num w:numId="4">
    <w:abstractNumId w:val="30"/>
  </w:num>
  <w:num w:numId="5">
    <w:abstractNumId w:val="16"/>
  </w:num>
  <w:num w:numId="6">
    <w:abstractNumId w:val="17"/>
  </w:num>
  <w:num w:numId="7">
    <w:abstractNumId w:val="7"/>
  </w:num>
  <w:num w:numId="8">
    <w:abstractNumId w:val="8"/>
  </w:num>
  <w:num w:numId="9">
    <w:abstractNumId w:val="10"/>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14"/>
  </w:num>
  <w:num w:numId="16">
    <w:abstractNumId w:val="29"/>
  </w:num>
  <w:num w:numId="17">
    <w:abstractNumId w:val="19"/>
  </w:num>
  <w:num w:numId="18">
    <w:abstractNumId w:val="15"/>
  </w:num>
  <w:num w:numId="19">
    <w:abstractNumId w:val="20"/>
  </w:num>
  <w:num w:numId="20">
    <w:abstractNumId w:val="26"/>
  </w:num>
  <w:num w:numId="21">
    <w:abstractNumId w:val="27"/>
  </w:num>
  <w:num w:numId="22">
    <w:abstractNumId w:val="6"/>
  </w:num>
  <w:num w:numId="23">
    <w:abstractNumId w:val="22"/>
  </w:num>
  <w:num w:numId="24">
    <w:abstractNumId w:val="24"/>
  </w:num>
  <w:num w:numId="25">
    <w:abstractNumId w:val="21"/>
  </w:num>
  <w:num w:numId="26">
    <w:abstractNumId w:val="28"/>
  </w:num>
  <w:num w:numId="27">
    <w:abstractNumId w:val="18"/>
  </w:num>
  <w:num w:numId="28">
    <w:abstractNumId w:val="4"/>
  </w:num>
  <w:num w:numId="29">
    <w:abstractNumId w:val="13"/>
  </w:num>
  <w:num w:numId="30">
    <w:abstractNumId w:val="2"/>
  </w:num>
  <w:num w:numId="31">
    <w:abstractNumId w:val="9"/>
  </w:num>
  <w:num w:numId="32">
    <w:abstractNumId w:val="12"/>
  </w:num>
  <w:num w:numId="3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2"/>
    <w:rsid w:val="00000CDB"/>
    <w:rsid w:val="000051D5"/>
    <w:rsid w:val="000053BF"/>
    <w:rsid w:val="00006274"/>
    <w:rsid w:val="00007634"/>
    <w:rsid w:val="00007B5D"/>
    <w:rsid w:val="000107FA"/>
    <w:rsid w:val="00010FAB"/>
    <w:rsid w:val="00013E4A"/>
    <w:rsid w:val="00014F6B"/>
    <w:rsid w:val="00015F1D"/>
    <w:rsid w:val="00016431"/>
    <w:rsid w:val="0002054A"/>
    <w:rsid w:val="000216BF"/>
    <w:rsid w:val="00027207"/>
    <w:rsid w:val="00032EF5"/>
    <w:rsid w:val="00034C31"/>
    <w:rsid w:val="0003598E"/>
    <w:rsid w:val="000364C0"/>
    <w:rsid w:val="00037AFB"/>
    <w:rsid w:val="000401B4"/>
    <w:rsid w:val="00040310"/>
    <w:rsid w:val="0004102A"/>
    <w:rsid w:val="000419F9"/>
    <w:rsid w:val="00044F4A"/>
    <w:rsid w:val="000453F5"/>
    <w:rsid w:val="00045DE5"/>
    <w:rsid w:val="0004657C"/>
    <w:rsid w:val="000474B6"/>
    <w:rsid w:val="00051D5C"/>
    <w:rsid w:val="00053C19"/>
    <w:rsid w:val="00054489"/>
    <w:rsid w:val="00054A48"/>
    <w:rsid w:val="00063767"/>
    <w:rsid w:val="00066EFD"/>
    <w:rsid w:val="000718F5"/>
    <w:rsid w:val="00071C00"/>
    <w:rsid w:val="00073215"/>
    <w:rsid w:val="00073D47"/>
    <w:rsid w:val="00075185"/>
    <w:rsid w:val="000760E5"/>
    <w:rsid w:val="00076510"/>
    <w:rsid w:val="00081AAE"/>
    <w:rsid w:val="00081AF9"/>
    <w:rsid w:val="000867E1"/>
    <w:rsid w:val="00087F35"/>
    <w:rsid w:val="00087FC7"/>
    <w:rsid w:val="00090046"/>
    <w:rsid w:val="000908D6"/>
    <w:rsid w:val="00094247"/>
    <w:rsid w:val="00095286"/>
    <w:rsid w:val="00095D57"/>
    <w:rsid w:val="0009743C"/>
    <w:rsid w:val="000A1231"/>
    <w:rsid w:val="000A1416"/>
    <w:rsid w:val="000A255B"/>
    <w:rsid w:val="000B2F53"/>
    <w:rsid w:val="000B562B"/>
    <w:rsid w:val="000B5A0C"/>
    <w:rsid w:val="000B76BC"/>
    <w:rsid w:val="000B78A0"/>
    <w:rsid w:val="000C2F89"/>
    <w:rsid w:val="000D312D"/>
    <w:rsid w:val="000D3492"/>
    <w:rsid w:val="000D5D1E"/>
    <w:rsid w:val="000D7145"/>
    <w:rsid w:val="000D7232"/>
    <w:rsid w:val="000E3EAC"/>
    <w:rsid w:val="000E7D87"/>
    <w:rsid w:val="000F1223"/>
    <w:rsid w:val="000F1CD3"/>
    <w:rsid w:val="000F2074"/>
    <w:rsid w:val="000F3FB4"/>
    <w:rsid w:val="000F4239"/>
    <w:rsid w:val="000F4525"/>
    <w:rsid w:val="000F4C23"/>
    <w:rsid w:val="00100330"/>
    <w:rsid w:val="00100CFB"/>
    <w:rsid w:val="0010183B"/>
    <w:rsid w:val="00102854"/>
    <w:rsid w:val="00103F07"/>
    <w:rsid w:val="001076A6"/>
    <w:rsid w:val="0010777F"/>
    <w:rsid w:val="0011225D"/>
    <w:rsid w:val="00116802"/>
    <w:rsid w:val="00117B71"/>
    <w:rsid w:val="00125D0C"/>
    <w:rsid w:val="00131F27"/>
    <w:rsid w:val="00132556"/>
    <w:rsid w:val="00133BEE"/>
    <w:rsid w:val="0013417D"/>
    <w:rsid w:val="00135FF6"/>
    <w:rsid w:val="00136753"/>
    <w:rsid w:val="00137472"/>
    <w:rsid w:val="00137E88"/>
    <w:rsid w:val="001424BE"/>
    <w:rsid w:val="00142919"/>
    <w:rsid w:val="00142A61"/>
    <w:rsid w:val="00144CEC"/>
    <w:rsid w:val="00146E8B"/>
    <w:rsid w:val="001542FF"/>
    <w:rsid w:val="0015566B"/>
    <w:rsid w:val="00155AE0"/>
    <w:rsid w:val="001632AB"/>
    <w:rsid w:val="00164E8A"/>
    <w:rsid w:val="001656A8"/>
    <w:rsid w:val="00170395"/>
    <w:rsid w:val="00170F6E"/>
    <w:rsid w:val="00171B35"/>
    <w:rsid w:val="0017345F"/>
    <w:rsid w:val="00174D59"/>
    <w:rsid w:val="00176DD9"/>
    <w:rsid w:val="00177105"/>
    <w:rsid w:val="00177983"/>
    <w:rsid w:val="00177BF4"/>
    <w:rsid w:val="00180361"/>
    <w:rsid w:val="00183B05"/>
    <w:rsid w:val="0018571B"/>
    <w:rsid w:val="00185D26"/>
    <w:rsid w:val="00187395"/>
    <w:rsid w:val="00191DDA"/>
    <w:rsid w:val="00193FC1"/>
    <w:rsid w:val="0019544A"/>
    <w:rsid w:val="00195D68"/>
    <w:rsid w:val="001968D4"/>
    <w:rsid w:val="001975A5"/>
    <w:rsid w:val="001A1A8A"/>
    <w:rsid w:val="001A2BBA"/>
    <w:rsid w:val="001A2DE5"/>
    <w:rsid w:val="001A6395"/>
    <w:rsid w:val="001A6A02"/>
    <w:rsid w:val="001A6FAF"/>
    <w:rsid w:val="001A752E"/>
    <w:rsid w:val="001A77D4"/>
    <w:rsid w:val="001A7AF8"/>
    <w:rsid w:val="001B1A66"/>
    <w:rsid w:val="001B2C4F"/>
    <w:rsid w:val="001B64CB"/>
    <w:rsid w:val="001B6B2D"/>
    <w:rsid w:val="001B6C8C"/>
    <w:rsid w:val="001C4947"/>
    <w:rsid w:val="001C5225"/>
    <w:rsid w:val="001C5C3A"/>
    <w:rsid w:val="001C5D30"/>
    <w:rsid w:val="001C60EA"/>
    <w:rsid w:val="001C63FC"/>
    <w:rsid w:val="001C6E0C"/>
    <w:rsid w:val="001D2E7E"/>
    <w:rsid w:val="001D4D78"/>
    <w:rsid w:val="001E1BA5"/>
    <w:rsid w:val="001E2835"/>
    <w:rsid w:val="001E29BE"/>
    <w:rsid w:val="001E5A72"/>
    <w:rsid w:val="001E5D54"/>
    <w:rsid w:val="001F40AB"/>
    <w:rsid w:val="00201685"/>
    <w:rsid w:val="0020275B"/>
    <w:rsid w:val="00204415"/>
    <w:rsid w:val="00207168"/>
    <w:rsid w:val="0020797D"/>
    <w:rsid w:val="0021070D"/>
    <w:rsid w:val="002127AB"/>
    <w:rsid w:val="0021311F"/>
    <w:rsid w:val="00215700"/>
    <w:rsid w:val="0021590E"/>
    <w:rsid w:val="00216D83"/>
    <w:rsid w:val="002268A0"/>
    <w:rsid w:val="00227F36"/>
    <w:rsid w:val="0023232B"/>
    <w:rsid w:val="0023331F"/>
    <w:rsid w:val="002368A4"/>
    <w:rsid w:val="002417A6"/>
    <w:rsid w:val="002439D3"/>
    <w:rsid w:val="00244928"/>
    <w:rsid w:val="002473FE"/>
    <w:rsid w:val="0024746E"/>
    <w:rsid w:val="0024791D"/>
    <w:rsid w:val="00253F62"/>
    <w:rsid w:val="00255118"/>
    <w:rsid w:val="00256C69"/>
    <w:rsid w:val="00262DF0"/>
    <w:rsid w:val="00263519"/>
    <w:rsid w:val="00263B6F"/>
    <w:rsid w:val="00264255"/>
    <w:rsid w:val="00265C06"/>
    <w:rsid w:val="0027025E"/>
    <w:rsid w:val="0027221E"/>
    <w:rsid w:val="002723B2"/>
    <w:rsid w:val="002756EF"/>
    <w:rsid w:val="00281D89"/>
    <w:rsid w:val="0028268A"/>
    <w:rsid w:val="0028684A"/>
    <w:rsid w:val="0029013E"/>
    <w:rsid w:val="00290F46"/>
    <w:rsid w:val="00292F3F"/>
    <w:rsid w:val="002931AA"/>
    <w:rsid w:val="00294017"/>
    <w:rsid w:val="002A17B6"/>
    <w:rsid w:val="002A3D26"/>
    <w:rsid w:val="002A6F29"/>
    <w:rsid w:val="002B12A3"/>
    <w:rsid w:val="002B2744"/>
    <w:rsid w:val="002B55EA"/>
    <w:rsid w:val="002B6B87"/>
    <w:rsid w:val="002B6EC5"/>
    <w:rsid w:val="002C0092"/>
    <w:rsid w:val="002C01A2"/>
    <w:rsid w:val="002C2629"/>
    <w:rsid w:val="002C3877"/>
    <w:rsid w:val="002C5718"/>
    <w:rsid w:val="002C60BB"/>
    <w:rsid w:val="002C6315"/>
    <w:rsid w:val="002C6CC7"/>
    <w:rsid w:val="002D0D79"/>
    <w:rsid w:val="002D1FBF"/>
    <w:rsid w:val="002D2C08"/>
    <w:rsid w:val="002D33DD"/>
    <w:rsid w:val="002E0A90"/>
    <w:rsid w:val="002E109E"/>
    <w:rsid w:val="002E1C3F"/>
    <w:rsid w:val="002E1DB1"/>
    <w:rsid w:val="002E38C9"/>
    <w:rsid w:val="002E4482"/>
    <w:rsid w:val="002E499F"/>
    <w:rsid w:val="002E5401"/>
    <w:rsid w:val="002E66BB"/>
    <w:rsid w:val="002E7ADD"/>
    <w:rsid w:val="002F0543"/>
    <w:rsid w:val="002F0CC8"/>
    <w:rsid w:val="002F2952"/>
    <w:rsid w:val="002F4E83"/>
    <w:rsid w:val="002F50C8"/>
    <w:rsid w:val="002F5100"/>
    <w:rsid w:val="002F59FF"/>
    <w:rsid w:val="0030029D"/>
    <w:rsid w:val="00300611"/>
    <w:rsid w:val="00300A66"/>
    <w:rsid w:val="003015B8"/>
    <w:rsid w:val="00303179"/>
    <w:rsid w:val="003063AA"/>
    <w:rsid w:val="00306653"/>
    <w:rsid w:val="00306ED6"/>
    <w:rsid w:val="00307811"/>
    <w:rsid w:val="00307A3D"/>
    <w:rsid w:val="0031037C"/>
    <w:rsid w:val="0031416E"/>
    <w:rsid w:val="00315D12"/>
    <w:rsid w:val="00315F3B"/>
    <w:rsid w:val="00317545"/>
    <w:rsid w:val="003179CA"/>
    <w:rsid w:val="00320716"/>
    <w:rsid w:val="003207A7"/>
    <w:rsid w:val="003217E0"/>
    <w:rsid w:val="00322213"/>
    <w:rsid w:val="00322600"/>
    <w:rsid w:val="00323C52"/>
    <w:rsid w:val="00324610"/>
    <w:rsid w:val="00324F03"/>
    <w:rsid w:val="003255AC"/>
    <w:rsid w:val="00325883"/>
    <w:rsid w:val="00327DF5"/>
    <w:rsid w:val="003322D8"/>
    <w:rsid w:val="003324B1"/>
    <w:rsid w:val="00333666"/>
    <w:rsid w:val="00333825"/>
    <w:rsid w:val="0033696C"/>
    <w:rsid w:val="00336EB7"/>
    <w:rsid w:val="00341F84"/>
    <w:rsid w:val="0034208B"/>
    <w:rsid w:val="0034330F"/>
    <w:rsid w:val="00347055"/>
    <w:rsid w:val="00350675"/>
    <w:rsid w:val="00352055"/>
    <w:rsid w:val="00353133"/>
    <w:rsid w:val="00357E98"/>
    <w:rsid w:val="00360CA5"/>
    <w:rsid w:val="00362123"/>
    <w:rsid w:val="00362B51"/>
    <w:rsid w:val="003650AF"/>
    <w:rsid w:val="0036526E"/>
    <w:rsid w:val="00365540"/>
    <w:rsid w:val="00370B7A"/>
    <w:rsid w:val="00371394"/>
    <w:rsid w:val="00371908"/>
    <w:rsid w:val="00373FF7"/>
    <w:rsid w:val="00384875"/>
    <w:rsid w:val="003852F8"/>
    <w:rsid w:val="003853A9"/>
    <w:rsid w:val="003853DA"/>
    <w:rsid w:val="00392058"/>
    <w:rsid w:val="00395D86"/>
    <w:rsid w:val="003A0EA8"/>
    <w:rsid w:val="003A1402"/>
    <w:rsid w:val="003A1B45"/>
    <w:rsid w:val="003A25B4"/>
    <w:rsid w:val="003A2B85"/>
    <w:rsid w:val="003A34F9"/>
    <w:rsid w:val="003A354A"/>
    <w:rsid w:val="003A3B79"/>
    <w:rsid w:val="003A7C57"/>
    <w:rsid w:val="003B19F9"/>
    <w:rsid w:val="003B5D11"/>
    <w:rsid w:val="003B68DA"/>
    <w:rsid w:val="003B6D54"/>
    <w:rsid w:val="003B6EF0"/>
    <w:rsid w:val="003B7B8E"/>
    <w:rsid w:val="003C06B5"/>
    <w:rsid w:val="003C0E8C"/>
    <w:rsid w:val="003C253C"/>
    <w:rsid w:val="003C2EBA"/>
    <w:rsid w:val="003C32FB"/>
    <w:rsid w:val="003C4822"/>
    <w:rsid w:val="003C4ACF"/>
    <w:rsid w:val="003C62E0"/>
    <w:rsid w:val="003D3C55"/>
    <w:rsid w:val="003D5A0F"/>
    <w:rsid w:val="003D7658"/>
    <w:rsid w:val="003E1E71"/>
    <w:rsid w:val="003F1084"/>
    <w:rsid w:val="003F14B2"/>
    <w:rsid w:val="003F1D3C"/>
    <w:rsid w:val="003F5668"/>
    <w:rsid w:val="003F5EB9"/>
    <w:rsid w:val="003F6830"/>
    <w:rsid w:val="003F6A51"/>
    <w:rsid w:val="004010EA"/>
    <w:rsid w:val="00401F79"/>
    <w:rsid w:val="0040209D"/>
    <w:rsid w:val="00402C4F"/>
    <w:rsid w:val="00403A6B"/>
    <w:rsid w:val="00405EDB"/>
    <w:rsid w:val="004135E5"/>
    <w:rsid w:val="00414E1D"/>
    <w:rsid w:val="00416DC3"/>
    <w:rsid w:val="00420DFF"/>
    <w:rsid w:val="00422F7D"/>
    <w:rsid w:val="00423745"/>
    <w:rsid w:val="0042380B"/>
    <w:rsid w:val="00423A49"/>
    <w:rsid w:val="00424774"/>
    <w:rsid w:val="004258B6"/>
    <w:rsid w:val="00425B86"/>
    <w:rsid w:val="00426995"/>
    <w:rsid w:val="00430EE2"/>
    <w:rsid w:val="0043225F"/>
    <w:rsid w:val="00432645"/>
    <w:rsid w:val="0043330B"/>
    <w:rsid w:val="00433E80"/>
    <w:rsid w:val="00444EB1"/>
    <w:rsid w:val="004464ED"/>
    <w:rsid w:val="00447A6C"/>
    <w:rsid w:val="00453358"/>
    <w:rsid w:val="00454CAB"/>
    <w:rsid w:val="00460085"/>
    <w:rsid w:val="00461657"/>
    <w:rsid w:val="00462212"/>
    <w:rsid w:val="00465FF7"/>
    <w:rsid w:val="00470555"/>
    <w:rsid w:val="0047606C"/>
    <w:rsid w:val="0047638E"/>
    <w:rsid w:val="004773AF"/>
    <w:rsid w:val="00481628"/>
    <w:rsid w:val="0048206F"/>
    <w:rsid w:val="00483967"/>
    <w:rsid w:val="00485525"/>
    <w:rsid w:val="0048599B"/>
    <w:rsid w:val="00486D1F"/>
    <w:rsid w:val="0048735C"/>
    <w:rsid w:val="00487695"/>
    <w:rsid w:val="00493EBB"/>
    <w:rsid w:val="004943F9"/>
    <w:rsid w:val="00496A5C"/>
    <w:rsid w:val="00497295"/>
    <w:rsid w:val="004A0E10"/>
    <w:rsid w:val="004A3DE2"/>
    <w:rsid w:val="004A4859"/>
    <w:rsid w:val="004B187E"/>
    <w:rsid w:val="004B19D0"/>
    <w:rsid w:val="004B29AE"/>
    <w:rsid w:val="004B5193"/>
    <w:rsid w:val="004B6798"/>
    <w:rsid w:val="004C45BF"/>
    <w:rsid w:val="004C6B3B"/>
    <w:rsid w:val="004C7FEA"/>
    <w:rsid w:val="004D0996"/>
    <w:rsid w:val="004D1689"/>
    <w:rsid w:val="004D29D9"/>
    <w:rsid w:val="004D3F8B"/>
    <w:rsid w:val="004D3FF2"/>
    <w:rsid w:val="004D6838"/>
    <w:rsid w:val="004E0ECA"/>
    <w:rsid w:val="004E5910"/>
    <w:rsid w:val="004E5AD5"/>
    <w:rsid w:val="004E6AF0"/>
    <w:rsid w:val="004F15C6"/>
    <w:rsid w:val="004F42C3"/>
    <w:rsid w:val="005020D1"/>
    <w:rsid w:val="00503208"/>
    <w:rsid w:val="00503759"/>
    <w:rsid w:val="00507DC9"/>
    <w:rsid w:val="00513236"/>
    <w:rsid w:val="00517F50"/>
    <w:rsid w:val="0052312C"/>
    <w:rsid w:val="00523AB1"/>
    <w:rsid w:val="00524183"/>
    <w:rsid w:val="00524BDC"/>
    <w:rsid w:val="00524D76"/>
    <w:rsid w:val="0052534D"/>
    <w:rsid w:val="00525BE4"/>
    <w:rsid w:val="005264EE"/>
    <w:rsid w:val="00526FEE"/>
    <w:rsid w:val="00527CD7"/>
    <w:rsid w:val="005306A8"/>
    <w:rsid w:val="00532A96"/>
    <w:rsid w:val="00535323"/>
    <w:rsid w:val="00535879"/>
    <w:rsid w:val="005364E9"/>
    <w:rsid w:val="00540315"/>
    <w:rsid w:val="0055021E"/>
    <w:rsid w:val="00550B75"/>
    <w:rsid w:val="00552447"/>
    <w:rsid w:val="005526DF"/>
    <w:rsid w:val="00553822"/>
    <w:rsid w:val="005549B1"/>
    <w:rsid w:val="0055503A"/>
    <w:rsid w:val="0055637D"/>
    <w:rsid w:val="00556588"/>
    <w:rsid w:val="00560C09"/>
    <w:rsid w:val="00562ECC"/>
    <w:rsid w:val="00563361"/>
    <w:rsid w:val="0056353E"/>
    <w:rsid w:val="005641CB"/>
    <w:rsid w:val="005668C0"/>
    <w:rsid w:val="00570202"/>
    <w:rsid w:val="00570AC9"/>
    <w:rsid w:val="00571F0F"/>
    <w:rsid w:val="00573CDC"/>
    <w:rsid w:val="005753A1"/>
    <w:rsid w:val="005837E4"/>
    <w:rsid w:val="00584742"/>
    <w:rsid w:val="0058613B"/>
    <w:rsid w:val="0058641B"/>
    <w:rsid w:val="005929A8"/>
    <w:rsid w:val="00594DCA"/>
    <w:rsid w:val="00595455"/>
    <w:rsid w:val="00595E4C"/>
    <w:rsid w:val="005A1C41"/>
    <w:rsid w:val="005A3393"/>
    <w:rsid w:val="005A40E8"/>
    <w:rsid w:val="005A4C54"/>
    <w:rsid w:val="005A4E21"/>
    <w:rsid w:val="005A61C3"/>
    <w:rsid w:val="005A7C69"/>
    <w:rsid w:val="005B16E9"/>
    <w:rsid w:val="005B2B26"/>
    <w:rsid w:val="005B4A53"/>
    <w:rsid w:val="005B5D31"/>
    <w:rsid w:val="005C13B6"/>
    <w:rsid w:val="005C186A"/>
    <w:rsid w:val="005C3CD0"/>
    <w:rsid w:val="005C7A98"/>
    <w:rsid w:val="005C7F74"/>
    <w:rsid w:val="005D495B"/>
    <w:rsid w:val="005D4FD5"/>
    <w:rsid w:val="005D5A51"/>
    <w:rsid w:val="005D5E95"/>
    <w:rsid w:val="005D6B79"/>
    <w:rsid w:val="005D75C8"/>
    <w:rsid w:val="005E0A15"/>
    <w:rsid w:val="005E13B2"/>
    <w:rsid w:val="005E1FAC"/>
    <w:rsid w:val="005F0866"/>
    <w:rsid w:val="005F35AF"/>
    <w:rsid w:val="005F3F32"/>
    <w:rsid w:val="005F5B76"/>
    <w:rsid w:val="005F5E88"/>
    <w:rsid w:val="005F7F7E"/>
    <w:rsid w:val="00600B41"/>
    <w:rsid w:val="006019AD"/>
    <w:rsid w:val="0060613C"/>
    <w:rsid w:val="006068C7"/>
    <w:rsid w:val="00607680"/>
    <w:rsid w:val="00610055"/>
    <w:rsid w:val="00615800"/>
    <w:rsid w:val="006161F9"/>
    <w:rsid w:val="00616B0B"/>
    <w:rsid w:val="00617471"/>
    <w:rsid w:val="00620A28"/>
    <w:rsid w:val="00622E53"/>
    <w:rsid w:val="00624554"/>
    <w:rsid w:val="00624808"/>
    <w:rsid w:val="00627426"/>
    <w:rsid w:val="0062749B"/>
    <w:rsid w:val="006278A3"/>
    <w:rsid w:val="00631AE7"/>
    <w:rsid w:val="00631BCF"/>
    <w:rsid w:val="0063490E"/>
    <w:rsid w:val="00635DA2"/>
    <w:rsid w:val="00636418"/>
    <w:rsid w:val="00637C43"/>
    <w:rsid w:val="00640B39"/>
    <w:rsid w:val="00645201"/>
    <w:rsid w:val="00645546"/>
    <w:rsid w:val="00645CF2"/>
    <w:rsid w:val="006461A7"/>
    <w:rsid w:val="00647AE0"/>
    <w:rsid w:val="0065111F"/>
    <w:rsid w:val="00655A8D"/>
    <w:rsid w:val="006568D2"/>
    <w:rsid w:val="00656C5B"/>
    <w:rsid w:val="006570ED"/>
    <w:rsid w:val="006607C9"/>
    <w:rsid w:val="00664A21"/>
    <w:rsid w:val="00664C3F"/>
    <w:rsid w:val="00666F4C"/>
    <w:rsid w:val="00672446"/>
    <w:rsid w:val="00672FCE"/>
    <w:rsid w:val="006744D6"/>
    <w:rsid w:val="00685D3D"/>
    <w:rsid w:val="006868A7"/>
    <w:rsid w:val="00687C30"/>
    <w:rsid w:val="00691016"/>
    <w:rsid w:val="00692095"/>
    <w:rsid w:val="00693639"/>
    <w:rsid w:val="00694AFB"/>
    <w:rsid w:val="00695AD4"/>
    <w:rsid w:val="00695B87"/>
    <w:rsid w:val="006A1C3A"/>
    <w:rsid w:val="006A1D5C"/>
    <w:rsid w:val="006A7218"/>
    <w:rsid w:val="006A7281"/>
    <w:rsid w:val="006B25AF"/>
    <w:rsid w:val="006B33D1"/>
    <w:rsid w:val="006B6AA6"/>
    <w:rsid w:val="006C1E3B"/>
    <w:rsid w:val="006C4B77"/>
    <w:rsid w:val="006C5BCD"/>
    <w:rsid w:val="006C76D0"/>
    <w:rsid w:val="006C7F94"/>
    <w:rsid w:val="006D33D7"/>
    <w:rsid w:val="006E1710"/>
    <w:rsid w:val="006E1B95"/>
    <w:rsid w:val="006E2677"/>
    <w:rsid w:val="006E303F"/>
    <w:rsid w:val="006E3056"/>
    <w:rsid w:val="006E4E18"/>
    <w:rsid w:val="006E5B27"/>
    <w:rsid w:val="006F34B7"/>
    <w:rsid w:val="006F4EFE"/>
    <w:rsid w:val="006F718A"/>
    <w:rsid w:val="006F7CE6"/>
    <w:rsid w:val="00701FA8"/>
    <w:rsid w:val="007027DF"/>
    <w:rsid w:val="00702E67"/>
    <w:rsid w:val="00703A15"/>
    <w:rsid w:val="0070483A"/>
    <w:rsid w:val="0070614D"/>
    <w:rsid w:val="00707991"/>
    <w:rsid w:val="007107E9"/>
    <w:rsid w:val="007130AD"/>
    <w:rsid w:val="007139BE"/>
    <w:rsid w:val="00713C23"/>
    <w:rsid w:val="00715545"/>
    <w:rsid w:val="0072305C"/>
    <w:rsid w:val="00723969"/>
    <w:rsid w:val="00723B1A"/>
    <w:rsid w:val="00723F8B"/>
    <w:rsid w:val="00724D28"/>
    <w:rsid w:val="007250D1"/>
    <w:rsid w:val="00730BC4"/>
    <w:rsid w:val="00733757"/>
    <w:rsid w:val="007363D8"/>
    <w:rsid w:val="00737A8C"/>
    <w:rsid w:val="00743AF3"/>
    <w:rsid w:val="00745364"/>
    <w:rsid w:val="00752CB6"/>
    <w:rsid w:val="00755A08"/>
    <w:rsid w:val="00756261"/>
    <w:rsid w:val="0075723F"/>
    <w:rsid w:val="00757F40"/>
    <w:rsid w:val="00760F08"/>
    <w:rsid w:val="00761571"/>
    <w:rsid w:val="007715D7"/>
    <w:rsid w:val="00771854"/>
    <w:rsid w:val="00771ADD"/>
    <w:rsid w:val="00771B74"/>
    <w:rsid w:val="007741C0"/>
    <w:rsid w:val="00776DB4"/>
    <w:rsid w:val="00777511"/>
    <w:rsid w:val="00780BDB"/>
    <w:rsid w:val="00782447"/>
    <w:rsid w:val="0078506D"/>
    <w:rsid w:val="00785CCF"/>
    <w:rsid w:val="00786FA7"/>
    <w:rsid w:val="00792818"/>
    <w:rsid w:val="0079388D"/>
    <w:rsid w:val="00796FE7"/>
    <w:rsid w:val="007A209C"/>
    <w:rsid w:val="007A2FEA"/>
    <w:rsid w:val="007A50B5"/>
    <w:rsid w:val="007A6B6A"/>
    <w:rsid w:val="007B09FA"/>
    <w:rsid w:val="007B10E8"/>
    <w:rsid w:val="007B2811"/>
    <w:rsid w:val="007B4B6F"/>
    <w:rsid w:val="007C2429"/>
    <w:rsid w:val="007C24C0"/>
    <w:rsid w:val="007C3C61"/>
    <w:rsid w:val="007C58BA"/>
    <w:rsid w:val="007C6577"/>
    <w:rsid w:val="007D0266"/>
    <w:rsid w:val="007D245D"/>
    <w:rsid w:val="007D6DDB"/>
    <w:rsid w:val="007F14F6"/>
    <w:rsid w:val="007F3469"/>
    <w:rsid w:val="007F3712"/>
    <w:rsid w:val="007F4661"/>
    <w:rsid w:val="007F46AB"/>
    <w:rsid w:val="007F6AC7"/>
    <w:rsid w:val="007F7843"/>
    <w:rsid w:val="0080449D"/>
    <w:rsid w:val="008078C2"/>
    <w:rsid w:val="00807C15"/>
    <w:rsid w:val="008111C5"/>
    <w:rsid w:val="00813F5D"/>
    <w:rsid w:val="008147E6"/>
    <w:rsid w:val="00815EA3"/>
    <w:rsid w:val="00816F67"/>
    <w:rsid w:val="008212E1"/>
    <w:rsid w:val="008235B4"/>
    <w:rsid w:val="0082787E"/>
    <w:rsid w:val="00831A4C"/>
    <w:rsid w:val="00833892"/>
    <w:rsid w:val="00834BA2"/>
    <w:rsid w:val="00835509"/>
    <w:rsid w:val="008370FE"/>
    <w:rsid w:val="00837BF3"/>
    <w:rsid w:val="00840216"/>
    <w:rsid w:val="00840362"/>
    <w:rsid w:val="00840A87"/>
    <w:rsid w:val="00842A55"/>
    <w:rsid w:val="00843354"/>
    <w:rsid w:val="00845349"/>
    <w:rsid w:val="00852B35"/>
    <w:rsid w:val="00854819"/>
    <w:rsid w:val="00856750"/>
    <w:rsid w:val="008577B3"/>
    <w:rsid w:val="00865D55"/>
    <w:rsid w:val="00866DEE"/>
    <w:rsid w:val="00872070"/>
    <w:rsid w:val="00872D66"/>
    <w:rsid w:val="00873F9A"/>
    <w:rsid w:val="00876C66"/>
    <w:rsid w:val="00880AA8"/>
    <w:rsid w:val="00881ED7"/>
    <w:rsid w:val="00882345"/>
    <w:rsid w:val="00883D64"/>
    <w:rsid w:val="008879D7"/>
    <w:rsid w:val="0089415D"/>
    <w:rsid w:val="008955DE"/>
    <w:rsid w:val="00896EFE"/>
    <w:rsid w:val="00897CB0"/>
    <w:rsid w:val="008A0651"/>
    <w:rsid w:val="008A1017"/>
    <w:rsid w:val="008A190E"/>
    <w:rsid w:val="008A4D32"/>
    <w:rsid w:val="008A54BD"/>
    <w:rsid w:val="008B1F00"/>
    <w:rsid w:val="008B282E"/>
    <w:rsid w:val="008B4348"/>
    <w:rsid w:val="008B61D1"/>
    <w:rsid w:val="008C3436"/>
    <w:rsid w:val="008C5576"/>
    <w:rsid w:val="008C6A16"/>
    <w:rsid w:val="008C7618"/>
    <w:rsid w:val="008D113C"/>
    <w:rsid w:val="008D1783"/>
    <w:rsid w:val="008D31A9"/>
    <w:rsid w:val="008D4BDB"/>
    <w:rsid w:val="008D65B0"/>
    <w:rsid w:val="008D759F"/>
    <w:rsid w:val="008D7A49"/>
    <w:rsid w:val="008E156E"/>
    <w:rsid w:val="008E16DA"/>
    <w:rsid w:val="008E18BC"/>
    <w:rsid w:val="008E2278"/>
    <w:rsid w:val="008E5096"/>
    <w:rsid w:val="008E534D"/>
    <w:rsid w:val="008E6DAE"/>
    <w:rsid w:val="008F0409"/>
    <w:rsid w:val="008F2A35"/>
    <w:rsid w:val="008F3B2A"/>
    <w:rsid w:val="008F7073"/>
    <w:rsid w:val="008F7198"/>
    <w:rsid w:val="008F7A5B"/>
    <w:rsid w:val="009035B8"/>
    <w:rsid w:val="00912763"/>
    <w:rsid w:val="00920B02"/>
    <w:rsid w:val="009224E6"/>
    <w:rsid w:val="009255BD"/>
    <w:rsid w:val="00926217"/>
    <w:rsid w:val="00927530"/>
    <w:rsid w:val="00927937"/>
    <w:rsid w:val="00927B77"/>
    <w:rsid w:val="00930DF7"/>
    <w:rsid w:val="00931A11"/>
    <w:rsid w:val="00931EFA"/>
    <w:rsid w:val="00932382"/>
    <w:rsid w:val="0093446A"/>
    <w:rsid w:val="0093477D"/>
    <w:rsid w:val="009417CE"/>
    <w:rsid w:val="00946788"/>
    <w:rsid w:val="00947221"/>
    <w:rsid w:val="00947372"/>
    <w:rsid w:val="0095021B"/>
    <w:rsid w:val="00950FCA"/>
    <w:rsid w:val="00952C3F"/>
    <w:rsid w:val="0095373F"/>
    <w:rsid w:val="00954305"/>
    <w:rsid w:val="00954F89"/>
    <w:rsid w:val="0096042F"/>
    <w:rsid w:val="00960648"/>
    <w:rsid w:val="00961B6D"/>
    <w:rsid w:val="0096360B"/>
    <w:rsid w:val="009643DD"/>
    <w:rsid w:val="00965B9E"/>
    <w:rsid w:val="00965E48"/>
    <w:rsid w:val="009669E9"/>
    <w:rsid w:val="00966B91"/>
    <w:rsid w:val="00972327"/>
    <w:rsid w:val="009746B9"/>
    <w:rsid w:val="00976480"/>
    <w:rsid w:val="00977F1B"/>
    <w:rsid w:val="00980B48"/>
    <w:rsid w:val="00981DF1"/>
    <w:rsid w:val="00994FEC"/>
    <w:rsid w:val="009957D2"/>
    <w:rsid w:val="00996A9A"/>
    <w:rsid w:val="009971EA"/>
    <w:rsid w:val="00997E27"/>
    <w:rsid w:val="009A0CA7"/>
    <w:rsid w:val="009A2C86"/>
    <w:rsid w:val="009A6084"/>
    <w:rsid w:val="009B0687"/>
    <w:rsid w:val="009B1E71"/>
    <w:rsid w:val="009B2687"/>
    <w:rsid w:val="009B324B"/>
    <w:rsid w:val="009B3BAD"/>
    <w:rsid w:val="009B4B56"/>
    <w:rsid w:val="009B4EC9"/>
    <w:rsid w:val="009B7050"/>
    <w:rsid w:val="009C5161"/>
    <w:rsid w:val="009C5C5B"/>
    <w:rsid w:val="009C6934"/>
    <w:rsid w:val="009C76DB"/>
    <w:rsid w:val="009C7F69"/>
    <w:rsid w:val="009D0C70"/>
    <w:rsid w:val="009D0EDE"/>
    <w:rsid w:val="009D36C3"/>
    <w:rsid w:val="009D3BE3"/>
    <w:rsid w:val="009D3E3D"/>
    <w:rsid w:val="009D4DFB"/>
    <w:rsid w:val="009D6CBD"/>
    <w:rsid w:val="009D7337"/>
    <w:rsid w:val="009E17AE"/>
    <w:rsid w:val="009E2B55"/>
    <w:rsid w:val="009E40D5"/>
    <w:rsid w:val="009E5B47"/>
    <w:rsid w:val="009E5FCD"/>
    <w:rsid w:val="009F26D9"/>
    <w:rsid w:val="009F29CD"/>
    <w:rsid w:val="009F2F2A"/>
    <w:rsid w:val="009F4857"/>
    <w:rsid w:val="009F7F08"/>
    <w:rsid w:val="00A03593"/>
    <w:rsid w:val="00A03ED0"/>
    <w:rsid w:val="00A11FE2"/>
    <w:rsid w:val="00A20E03"/>
    <w:rsid w:val="00A21039"/>
    <w:rsid w:val="00A3006A"/>
    <w:rsid w:val="00A30819"/>
    <w:rsid w:val="00A30E78"/>
    <w:rsid w:val="00A341CF"/>
    <w:rsid w:val="00A349AB"/>
    <w:rsid w:val="00A35B24"/>
    <w:rsid w:val="00A35D22"/>
    <w:rsid w:val="00A35D9F"/>
    <w:rsid w:val="00A3776A"/>
    <w:rsid w:val="00A377B0"/>
    <w:rsid w:val="00A47D64"/>
    <w:rsid w:val="00A53F2E"/>
    <w:rsid w:val="00A57E83"/>
    <w:rsid w:val="00A605A9"/>
    <w:rsid w:val="00A6156A"/>
    <w:rsid w:val="00A63D45"/>
    <w:rsid w:val="00A70662"/>
    <w:rsid w:val="00A71065"/>
    <w:rsid w:val="00A728E8"/>
    <w:rsid w:val="00A73EAC"/>
    <w:rsid w:val="00A74399"/>
    <w:rsid w:val="00A764CD"/>
    <w:rsid w:val="00A77974"/>
    <w:rsid w:val="00A80F64"/>
    <w:rsid w:val="00A81C93"/>
    <w:rsid w:val="00A8303B"/>
    <w:rsid w:val="00A830C0"/>
    <w:rsid w:val="00A834F5"/>
    <w:rsid w:val="00A84DAC"/>
    <w:rsid w:val="00A84ED0"/>
    <w:rsid w:val="00A85092"/>
    <w:rsid w:val="00A870F7"/>
    <w:rsid w:val="00A919F2"/>
    <w:rsid w:val="00A92000"/>
    <w:rsid w:val="00A926B8"/>
    <w:rsid w:val="00A92EC7"/>
    <w:rsid w:val="00A9472F"/>
    <w:rsid w:val="00A94D99"/>
    <w:rsid w:val="00A9516D"/>
    <w:rsid w:val="00A956BA"/>
    <w:rsid w:val="00A96D15"/>
    <w:rsid w:val="00AA03AE"/>
    <w:rsid w:val="00AA04C5"/>
    <w:rsid w:val="00AA1E87"/>
    <w:rsid w:val="00AA4E42"/>
    <w:rsid w:val="00AA62F4"/>
    <w:rsid w:val="00AA7615"/>
    <w:rsid w:val="00AB2D95"/>
    <w:rsid w:val="00AB329A"/>
    <w:rsid w:val="00AB78FE"/>
    <w:rsid w:val="00AC086B"/>
    <w:rsid w:val="00AC0958"/>
    <w:rsid w:val="00AC1B4A"/>
    <w:rsid w:val="00AC5050"/>
    <w:rsid w:val="00AC566E"/>
    <w:rsid w:val="00AC5AAA"/>
    <w:rsid w:val="00AC6242"/>
    <w:rsid w:val="00AC7BB7"/>
    <w:rsid w:val="00AD02A2"/>
    <w:rsid w:val="00AD600C"/>
    <w:rsid w:val="00AD681A"/>
    <w:rsid w:val="00AD7CF1"/>
    <w:rsid w:val="00AD7E7F"/>
    <w:rsid w:val="00AE00B2"/>
    <w:rsid w:val="00AE1E91"/>
    <w:rsid w:val="00AE34F9"/>
    <w:rsid w:val="00AE50F7"/>
    <w:rsid w:val="00AE596C"/>
    <w:rsid w:val="00AE5FF4"/>
    <w:rsid w:val="00AE6D55"/>
    <w:rsid w:val="00AF1C4A"/>
    <w:rsid w:val="00AF744D"/>
    <w:rsid w:val="00B032E9"/>
    <w:rsid w:val="00B04ABF"/>
    <w:rsid w:val="00B04BD0"/>
    <w:rsid w:val="00B05046"/>
    <w:rsid w:val="00B05BB2"/>
    <w:rsid w:val="00B07360"/>
    <w:rsid w:val="00B07909"/>
    <w:rsid w:val="00B079A0"/>
    <w:rsid w:val="00B07FDD"/>
    <w:rsid w:val="00B11504"/>
    <w:rsid w:val="00B1174C"/>
    <w:rsid w:val="00B120A0"/>
    <w:rsid w:val="00B16A25"/>
    <w:rsid w:val="00B17670"/>
    <w:rsid w:val="00B176F9"/>
    <w:rsid w:val="00B21D9D"/>
    <w:rsid w:val="00B228D8"/>
    <w:rsid w:val="00B243EF"/>
    <w:rsid w:val="00B25140"/>
    <w:rsid w:val="00B27BE2"/>
    <w:rsid w:val="00B31529"/>
    <w:rsid w:val="00B31BE2"/>
    <w:rsid w:val="00B3268C"/>
    <w:rsid w:val="00B337C2"/>
    <w:rsid w:val="00B33A04"/>
    <w:rsid w:val="00B357E1"/>
    <w:rsid w:val="00B40B6D"/>
    <w:rsid w:val="00B4357D"/>
    <w:rsid w:val="00B4497C"/>
    <w:rsid w:val="00B44FC5"/>
    <w:rsid w:val="00B4516F"/>
    <w:rsid w:val="00B51527"/>
    <w:rsid w:val="00B52171"/>
    <w:rsid w:val="00B523F4"/>
    <w:rsid w:val="00B56980"/>
    <w:rsid w:val="00B56F60"/>
    <w:rsid w:val="00B624C9"/>
    <w:rsid w:val="00B63A1F"/>
    <w:rsid w:val="00B643A3"/>
    <w:rsid w:val="00B72212"/>
    <w:rsid w:val="00B722BB"/>
    <w:rsid w:val="00B73C45"/>
    <w:rsid w:val="00B73EE1"/>
    <w:rsid w:val="00B77486"/>
    <w:rsid w:val="00B81D1D"/>
    <w:rsid w:val="00B87482"/>
    <w:rsid w:val="00B876EA"/>
    <w:rsid w:val="00B919D8"/>
    <w:rsid w:val="00B937F8"/>
    <w:rsid w:val="00B93D7B"/>
    <w:rsid w:val="00B940B0"/>
    <w:rsid w:val="00B9456F"/>
    <w:rsid w:val="00BA0BF0"/>
    <w:rsid w:val="00BA4AC3"/>
    <w:rsid w:val="00BA6708"/>
    <w:rsid w:val="00BA71C4"/>
    <w:rsid w:val="00BB2E8D"/>
    <w:rsid w:val="00BB3789"/>
    <w:rsid w:val="00BB393C"/>
    <w:rsid w:val="00BB5923"/>
    <w:rsid w:val="00BB5FE3"/>
    <w:rsid w:val="00BB6C39"/>
    <w:rsid w:val="00BB7943"/>
    <w:rsid w:val="00BC2CE3"/>
    <w:rsid w:val="00BC4010"/>
    <w:rsid w:val="00BD539C"/>
    <w:rsid w:val="00BD643E"/>
    <w:rsid w:val="00BD6F06"/>
    <w:rsid w:val="00BE14DA"/>
    <w:rsid w:val="00BE25FB"/>
    <w:rsid w:val="00BE31E2"/>
    <w:rsid w:val="00BF038B"/>
    <w:rsid w:val="00BF0B93"/>
    <w:rsid w:val="00BF0CAC"/>
    <w:rsid w:val="00BF139D"/>
    <w:rsid w:val="00BF56A3"/>
    <w:rsid w:val="00BF5BE9"/>
    <w:rsid w:val="00C02254"/>
    <w:rsid w:val="00C03713"/>
    <w:rsid w:val="00C04060"/>
    <w:rsid w:val="00C06175"/>
    <w:rsid w:val="00C063A8"/>
    <w:rsid w:val="00C07487"/>
    <w:rsid w:val="00C10F7B"/>
    <w:rsid w:val="00C13BCD"/>
    <w:rsid w:val="00C160D8"/>
    <w:rsid w:val="00C23505"/>
    <w:rsid w:val="00C25EB1"/>
    <w:rsid w:val="00C262ED"/>
    <w:rsid w:val="00C27712"/>
    <w:rsid w:val="00C315EB"/>
    <w:rsid w:val="00C3215E"/>
    <w:rsid w:val="00C32F77"/>
    <w:rsid w:val="00C34581"/>
    <w:rsid w:val="00C3550F"/>
    <w:rsid w:val="00C406E7"/>
    <w:rsid w:val="00C41C72"/>
    <w:rsid w:val="00C4260A"/>
    <w:rsid w:val="00C46325"/>
    <w:rsid w:val="00C465FB"/>
    <w:rsid w:val="00C47A07"/>
    <w:rsid w:val="00C507AF"/>
    <w:rsid w:val="00C54DE3"/>
    <w:rsid w:val="00C5575F"/>
    <w:rsid w:val="00C55C59"/>
    <w:rsid w:val="00C60FF3"/>
    <w:rsid w:val="00C61910"/>
    <w:rsid w:val="00C626F9"/>
    <w:rsid w:val="00C654F6"/>
    <w:rsid w:val="00C71B0D"/>
    <w:rsid w:val="00C72BB2"/>
    <w:rsid w:val="00C72E8A"/>
    <w:rsid w:val="00C75A28"/>
    <w:rsid w:val="00C7605E"/>
    <w:rsid w:val="00C77760"/>
    <w:rsid w:val="00C7799F"/>
    <w:rsid w:val="00C81571"/>
    <w:rsid w:val="00C815AB"/>
    <w:rsid w:val="00C8278F"/>
    <w:rsid w:val="00C83323"/>
    <w:rsid w:val="00C84A6A"/>
    <w:rsid w:val="00C853CF"/>
    <w:rsid w:val="00C854F8"/>
    <w:rsid w:val="00C91E6A"/>
    <w:rsid w:val="00C92DCB"/>
    <w:rsid w:val="00C93985"/>
    <w:rsid w:val="00C93DB0"/>
    <w:rsid w:val="00C967FD"/>
    <w:rsid w:val="00C97EB6"/>
    <w:rsid w:val="00CA1EEE"/>
    <w:rsid w:val="00CA235E"/>
    <w:rsid w:val="00CA282C"/>
    <w:rsid w:val="00CA376C"/>
    <w:rsid w:val="00CA3DC3"/>
    <w:rsid w:val="00CB1645"/>
    <w:rsid w:val="00CB1C99"/>
    <w:rsid w:val="00CB1DF3"/>
    <w:rsid w:val="00CB1E00"/>
    <w:rsid w:val="00CB4BCD"/>
    <w:rsid w:val="00CB5498"/>
    <w:rsid w:val="00CB5CCC"/>
    <w:rsid w:val="00CB79B6"/>
    <w:rsid w:val="00CC6D89"/>
    <w:rsid w:val="00CC6E13"/>
    <w:rsid w:val="00CC7A03"/>
    <w:rsid w:val="00CD05FA"/>
    <w:rsid w:val="00CD0B20"/>
    <w:rsid w:val="00CD2E94"/>
    <w:rsid w:val="00CD310D"/>
    <w:rsid w:val="00CD3C16"/>
    <w:rsid w:val="00CD5721"/>
    <w:rsid w:val="00CD7B05"/>
    <w:rsid w:val="00CE4B30"/>
    <w:rsid w:val="00CE6A05"/>
    <w:rsid w:val="00CE7960"/>
    <w:rsid w:val="00CF1D6A"/>
    <w:rsid w:val="00CF3404"/>
    <w:rsid w:val="00CF5385"/>
    <w:rsid w:val="00CF5FA4"/>
    <w:rsid w:val="00CF68CE"/>
    <w:rsid w:val="00CF7B7A"/>
    <w:rsid w:val="00D04ED6"/>
    <w:rsid w:val="00D05C90"/>
    <w:rsid w:val="00D100F2"/>
    <w:rsid w:val="00D10E7C"/>
    <w:rsid w:val="00D1244B"/>
    <w:rsid w:val="00D12480"/>
    <w:rsid w:val="00D20C30"/>
    <w:rsid w:val="00D224D8"/>
    <w:rsid w:val="00D22D74"/>
    <w:rsid w:val="00D23519"/>
    <w:rsid w:val="00D239F0"/>
    <w:rsid w:val="00D31031"/>
    <w:rsid w:val="00D35844"/>
    <w:rsid w:val="00D3773B"/>
    <w:rsid w:val="00D41318"/>
    <w:rsid w:val="00D42A3D"/>
    <w:rsid w:val="00D44B4F"/>
    <w:rsid w:val="00D45DC7"/>
    <w:rsid w:val="00D45E4E"/>
    <w:rsid w:val="00D46A1B"/>
    <w:rsid w:val="00D47494"/>
    <w:rsid w:val="00D474F5"/>
    <w:rsid w:val="00D51AAB"/>
    <w:rsid w:val="00D53625"/>
    <w:rsid w:val="00D5389F"/>
    <w:rsid w:val="00D54458"/>
    <w:rsid w:val="00D573AA"/>
    <w:rsid w:val="00D61075"/>
    <w:rsid w:val="00D62403"/>
    <w:rsid w:val="00D65D67"/>
    <w:rsid w:val="00D67E17"/>
    <w:rsid w:val="00D711E9"/>
    <w:rsid w:val="00D71A82"/>
    <w:rsid w:val="00D7255D"/>
    <w:rsid w:val="00D73C71"/>
    <w:rsid w:val="00D75455"/>
    <w:rsid w:val="00D81046"/>
    <w:rsid w:val="00D814F6"/>
    <w:rsid w:val="00D81E5C"/>
    <w:rsid w:val="00D83FC2"/>
    <w:rsid w:val="00D84C24"/>
    <w:rsid w:val="00D85041"/>
    <w:rsid w:val="00D854A0"/>
    <w:rsid w:val="00D866BC"/>
    <w:rsid w:val="00D946D4"/>
    <w:rsid w:val="00D94A4A"/>
    <w:rsid w:val="00D95D41"/>
    <w:rsid w:val="00D96AE2"/>
    <w:rsid w:val="00DA207E"/>
    <w:rsid w:val="00DA3035"/>
    <w:rsid w:val="00DA553B"/>
    <w:rsid w:val="00DA586B"/>
    <w:rsid w:val="00DA58E8"/>
    <w:rsid w:val="00DA6676"/>
    <w:rsid w:val="00DB1CA1"/>
    <w:rsid w:val="00DB2294"/>
    <w:rsid w:val="00DB259A"/>
    <w:rsid w:val="00DB58A1"/>
    <w:rsid w:val="00DB7403"/>
    <w:rsid w:val="00DC18C5"/>
    <w:rsid w:val="00DC4FF1"/>
    <w:rsid w:val="00DC6BAA"/>
    <w:rsid w:val="00DC7ADE"/>
    <w:rsid w:val="00DD2C75"/>
    <w:rsid w:val="00DD3045"/>
    <w:rsid w:val="00DD39A8"/>
    <w:rsid w:val="00DD4D01"/>
    <w:rsid w:val="00DD7B80"/>
    <w:rsid w:val="00DE2F1B"/>
    <w:rsid w:val="00DE597C"/>
    <w:rsid w:val="00DE7F30"/>
    <w:rsid w:val="00DF0A49"/>
    <w:rsid w:val="00DF0F88"/>
    <w:rsid w:val="00DF149D"/>
    <w:rsid w:val="00DF1790"/>
    <w:rsid w:val="00DF1DDA"/>
    <w:rsid w:val="00DF1E1E"/>
    <w:rsid w:val="00DF27CE"/>
    <w:rsid w:val="00DF77AD"/>
    <w:rsid w:val="00DF7EC6"/>
    <w:rsid w:val="00E01844"/>
    <w:rsid w:val="00E03433"/>
    <w:rsid w:val="00E05ACB"/>
    <w:rsid w:val="00E06611"/>
    <w:rsid w:val="00E071A0"/>
    <w:rsid w:val="00E10405"/>
    <w:rsid w:val="00E109B5"/>
    <w:rsid w:val="00E11B35"/>
    <w:rsid w:val="00E129EF"/>
    <w:rsid w:val="00E12BB0"/>
    <w:rsid w:val="00E1396E"/>
    <w:rsid w:val="00E22A13"/>
    <w:rsid w:val="00E23A0A"/>
    <w:rsid w:val="00E27968"/>
    <w:rsid w:val="00E30AE1"/>
    <w:rsid w:val="00E31D2A"/>
    <w:rsid w:val="00E40473"/>
    <w:rsid w:val="00E420CB"/>
    <w:rsid w:val="00E43656"/>
    <w:rsid w:val="00E44035"/>
    <w:rsid w:val="00E4515D"/>
    <w:rsid w:val="00E451BE"/>
    <w:rsid w:val="00E46266"/>
    <w:rsid w:val="00E50D68"/>
    <w:rsid w:val="00E51F94"/>
    <w:rsid w:val="00E52E9F"/>
    <w:rsid w:val="00E540C0"/>
    <w:rsid w:val="00E54584"/>
    <w:rsid w:val="00E54947"/>
    <w:rsid w:val="00E54A6E"/>
    <w:rsid w:val="00E57CEF"/>
    <w:rsid w:val="00E62882"/>
    <w:rsid w:val="00E6436A"/>
    <w:rsid w:val="00E6484D"/>
    <w:rsid w:val="00E65D55"/>
    <w:rsid w:val="00E666D8"/>
    <w:rsid w:val="00E718ED"/>
    <w:rsid w:val="00E74291"/>
    <w:rsid w:val="00E8566F"/>
    <w:rsid w:val="00E86390"/>
    <w:rsid w:val="00E87660"/>
    <w:rsid w:val="00E90BED"/>
    <w:rsid w:val="00E918A0"/>
    <w:rsid w:val="00E91A0F"/>
    <w:rsid w:val="00E91CBC"/>
    <w:rsid w:val="00E91F1B"/>
    <w:rsid w:val="00E92113"/>
    <w:rsid w:val="00E935E5"/>
    <w:rsid w:val="00E94FA9"/>
    <w:rsid w:val="00E9678D"/>
    <w:rsid w:val="00E974D5"/>
    <w:rsid w:val="00E97A01"/>
    <w:rsid w:val="00EA0508"/>
    <w:rsid w:val="00EA1F0C"/>
    <w:rsid w:val="00EA38B2"/>
    <w:rsid w:val="00EA452F"/>
    <w:rsid w:val="00EA69FA"/>
    <w:rsid w:val="00EA6E1D"/>
    <w:rsid w:val="00EA762C"/>
    <w:rsid w:val="00EA777F"/>
    <w:rsid w:val="00EB0D9E"/>
    <w:rsid w:val="00EB23FA"/>
    <w:rsid w:val="00EB7156"/>
    <w:rsid w:val="00EC0BE2"/>
    <w:rsid w:val="00EC0DAB"/>
    <w:rsid w:val="00EC2C8D"/>
    <w:rsid w:val="00EC3971"/>
    <w:rsid w:val="00EC3EEA"/>
    <w:rsid w:val="00EC65DE"/>
    <w:rsid w:val="00EC6F36"/>
    <w:rsid w:val="00ED015A"/>
    <w:rsid w:val="00ED0455"/>
    <w:rsid w:val="00ED06A1"/>
    <w:rsid w:val="00ED34AC"/>
    <w:rsid w:val="00ED5E15"/>
    <w:rsid w:val="00ED6332"/>
    <w:rsid w:val="00ED7A19"/>
    <w:rsid w:val="00EE40B1"/>
    <w:rsid w:val="00EE6372"/>
    <w:rsid w:val="00EE6E6A"/>
    <w:rsid w:val="00EE72DE"/>
    <w:rsid w:val="00EE75F7"/>
    <w:rsid w:val="00EF0550"/>
    <w:rsid w:val="00EF110E"/>
    <w:rsid w:val="00EF2E05"/>
    <w:rsid w:val="00EF4E5C"/>
    <w:rsid w:val="00F01336"/>
    <w:rsid w:val="00F02609"/>
    <w:rsid w:val="00F069AA"/>
    <w:rsid w:val="00F166C3"/>
    <w:rsid w:val="00F16B77"/>
    <w:rsid w:val="00F20BF6"/>
    <w:rsid w:val="00F21192"/>
    <w:rsid w:val="00F228C4"/>
    <w:rsid w:val="00F24852"/>
    <w:rsid w:val="00F254EC"/>
    <w:rsid w:val="00F33387"/>
    <w:rsid w:val="00F33B49"/>
    <w:rsid w:val="00F353C4"/>
    <w:rsid w:val="00F36392"/>
    <w:rsid w:val="00F36C88"/>
    <w:rsid w:val="00F40134"/>
    <w:rsid w:val="00F41D6E"/>
    <w:rsid w:val="00F47CC8"/>
    <w:rsid w:val="00F50403"/>
    <w:rsid w:val="00F52CF8"/>
    <w:rsid w:val="00F53283"/>
    <w:rsid w:val="00F54989"/>
    <w:rsid w:val="00F576CE"/>
    <w:rsid w:val="00F57ABB"/>
    <w:rsid w:val="00F57ED4"/>
    <w:rsid w:val="00F60DD3"/>
    <w:rsid w:val="00F61209"/>
    <w:rsid w:val="00F6203B"/>
    <w:rsid w:val="00F62270"/>
    <w:rsid w:val="00F66134"/>
    <w:rsid w:val="00F67D84"/>
    <w:rsid w:val="00F71602"/>
    <w:rsid w:val="00F7245A"/>
    <w:rsid w:val="00F744F8"/>
    <w:rsid w:val="00F751E1"/>
    <w:rsid w:val="00F77305"/>
    <w:rsid w:val="00F77855"/>
    <w:rsid w:val="00F81CBC"/>
    <w:rsid w:val="00F8242A"/>
    <w:rsid w:val="00F838C5"/>
    <w:rsid w:val="00F83BF8"/>
    <w:rsid w:val="00F84A7B"/>
    <w:rsid w:val="00F86DA5"/>
    <w:rsid w:val="00F90538"/>
    <w:rsid w:val="00F91BAA"/>
    <w:rsid w:val="00F91D06"/>
    <w:rsid w:val="00F93546"/>
    <w:rsid w:val="00F96000"/>
    <w:rsid w:val="00F977D6"/>
    <w:rsid w:val="00F9796E"/>
    <w:rsid w:val="00FA2A14"/>
    <w:rsid w:val="00FB0B7C"/>
    <w:rsid w:val="00FB0C16"/>
    <w:rsid w:val="00FB1C3D"/>
    <w:rsid w:val="00FB2A02"/>
    <w:rsid w:val="00FB2B34"/>
    <w:rsid w:val="00FB6B49"/>
    <w:rsid w:val="00FC0F23"/>
    <w:rsid w:val="00FC154C"/>
    <w:rsid w:val="00FC1E95"/>
    <w:rsid w:val="00FC306B"/>
    <w:rsid w:val="00FC4053"/>
    <w:rsid w:val="00FD06B7"/>
    <w:rsid w:val="00FD229E"/>
    <w:rsid w:val="00FD3C22"/>
    <w:rsid w:val="00FD427C"/>
    <w:rsid w:val="00FD50D6"/>
    <w:rsid w:val="00FD7314"/>
    <w:rsid w:val="00FE099F"/>
    <w:rsid w:val="00FE0EB6"/>
    <w:rsid w:val="00FE4892"/>
    <w:rsid w:val="00FE48E5"/>
    <w:rsid w:val="00FE4C22"/>
    <w:rsid w:val="00FE746F"/>
    <w:rsid w:val="00FE7B65"/>
    <w:rsid w:val="00FF0F79"/>
    <w:rsid w:val="00FF2638"/>
    <w:rsid w:val="00FF6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D3045"/>
    <w:pPr>
      <w:autoSpaceDE w:val="0"/>
      <w:autoSpaceDN w:val="0"/>
    </w:pPr>
  </w:style>
  <w:style w:type="paragraph" w:styleId="1">
    <w:name w:val="heading 1"/>
    <w:aliases w:val="section:1"/>
    <w:basedOn w:val="a"/>
    <w:next w:val="a"/>
    <w:link w:val="10"/>
    <w:uiPriority w:val="99"/>
    <w:qFormat/>
    <w:rsid w:val="003A34F9"/>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3A34F9"/>
    <w:pPr>
      <w:keepNext/>
      <w:ind w:left="567" w:right="567" w:firstLine="720"/>
      <w:jc w:val="both"/>
      <w:outlineLvl w:val="1"/>
    </w:pPr>
    <w:rPr>
      <w:b/>
      <w:bCs/>
      <w:sz w:val="24"/>
      <w:szCs w:val="24"/>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3A34F9"/>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3A34F9"/>
    <w:pPr>
      <w:keepNext/>
      <w:jc w:val="center"/>
      <w:outlineLvl w:val="3"/>
    </w:pPr>
    <w:rPr>
      <w:b/>
      <w:bCs/>
      <w:sz w:val="18"/>
      <w:szCs w:val="18"/>
    </w:rPr>
  </w:style>
  <w:style w:type="paragraph" w:styleId="5">
    <w:name w:val="heading 5"/>
    <w:basedOn w:val="a"/>
    <w:next w:val="a"/>
    <w:link w:val="50"/>
    <w:uiPriority w:val="99"/>
    <w:qFormat/>
    <w:rsid w:val="003A34F9"/>
    <w:pPr>
      <w:keepNext/>
      <w:ind w:right="509"/>
      <w:jc w:val="both"/>
      <w:outlineLvl w:val="4"/>
    </w:pPr>
    <w:rPr>
      <w:b/>
      <w:bCs/>
      <w:sz w:val="24"/>
      <w:szCs w:val="24"/>
    </w:rPr>
  </w:style>
  <w:style w:type="paragraph" w:styleId="6">
    <w:name w:val="heading 6"/>
    <w:basedOn w:val="a"/>
    <w:next w:val="a"/>
    <w:link w:val="60"/>
    <w:uiPriority w:val="99"/>
    <w:qFormat/>
    <w:rsid w:val="003A34F9"/>
    <w:pPr>
      <w:keepNext/>
      <w:ind w:right="509" w:firstLine="720"/>
      <w:jc w:val="both"/>
      <w:outlineLvl w:val="5"/>
    </w:pPr>
    <w:rPr>
      <w:b/>
      <w:bCs/>
      <w:sz w:val="24"/>
      <w:szCs w:val="24"/>
    </w:rPr>
  </w:style>
  <w:style w:type="paragraph" w:styleId="7">
    <w:name w:val="heading 7"/>
    <w:basedOn w:val="a"/>
    <w:next w:val="a"/>
    <w:link w:val="70"/>
    <w:uiPriority w:val="99"/>
    <w:qFormat/>
    <w:rsid w:val="003A34F9"/>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3A34F9"/>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3A34F9"/>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3A34F9"/>
    <w:rPr>
      <w:rFonts w:ascii="Cambria" w:hAnsi="Cambria" w:cs="Times New Roman"/>
      <w:b/>
      <w:bCs/>
      <w:kern w:val="32"/>
      <w:sz w:val="32"/>
      <w:szCs w:val="32"/>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3A34F9"/>
    <w:rPr>
      <w:rFonts w:ascii="Cambria" w:hAnsi="Cambria" w:cs="Times New Roman"/>
      <w:b/>
      <w:bCs/>
      <w:i/>
      <w:iCs/>
      <w:sz w:val="28"/>
      <w:szCs w:val="28"/>
    </w:rPr>
  </w:style>
  <w:style w:type="character" w:customStyle="1" w:styleId="40">
    <w:name w:val="Заголовок 4 Знак"/>
    <w:basedOn w:val="a0"/>
    <w:link w:val="4"/>
    <w:uiPriority w:val="99"/>
    <w:locked/>
    <w:rsid w:val="003A34F9"/>
    <w:rPr>
      <w:rFonts w:ascii="Calibri" w:hAnsi="Calibri" w:cs="Times New Roman"/>
      <w:b/>
      <w:bCs/>
      <w:sz w:val="28"/>
      <w:szCs w:val="28"/>
    </w:rPr>
  </w:style>
  <w:style w:type="character" w:customStyle="1" w:styleId="50">
    <w:name w:val="Заголовок 5 Знак"/>
    <w:basedOn w:val="a0"/>
    <w:link w:val="5"/>
    <w:uiPriority w:val="99"/>
    <w:locked/>
    <w:rsid w:val="003A34F9"/>
    <w:rPr>
      <w:rFonts w:ascii="Calibri" w:hAnsi="Calibri" w:cs="Times New Roman"/>
      <w:b/>
      <w:bCs/>
      <w:i/>
      <w:iCs/>
      <w:sz w:val="26"/>
      <w:szCs w:val="26"/>
    </w:rPr>
  </w:style>
  <w:style w:type="character" w:customStyle="1" w:styleId="60">
    <w:name w:val="Заголовок 6 Знак"/>
    <w:basedOn w:val="a0"/>
    <w:link w:val="6"/>
    <w:uiPriority w:val="99"/>
    <w:locked/>
    <w:rsid w:val="003A34F9"/>
    <w:rPr>
      <w:rFonts w:ascii="Calibri" w:hAnsi="Calibri" w:cs="Times New Roman"/>
      <w:b/>
      <w:bCs/>
    </w:rPr>
  </w:style>
  <w:style w:type="character" w:customStyle="1" w:styleId="70">
    <w:name w:val="Заголовок 7 Знак"/>
    <w:basedOn w:val="a0"/>
    <w:link w:val="7"/>
    <w:uiPriority w:val="99"/>
    <w:locked/>
    <w:rsid w:val="003A34F9"/>
    <w:rPr>
      <w:rFonts w:ascii="Calibri" w:hAnsi="Calibri" w:cs="Times New Roman"/>
      <w:sz w:val="24"/>
      <w:szCs w:val="24"/>
    </w:rPr>
  </w:style>
  <w:style w:type="character" w:customStyle="1" w:styleId="80">
    <w:name w:val="Заголовок 8 Знак"/>
    <w:basedOn w:val="a0"/>
    <w:link w:val="8"/>
    <w:uiPriority w:val="99"/>
    <w:locked/>
    <w:rsid w:val="003A34F9"/>
    <w:rPr>
      <w:rFonts w:ascii="Calibri" w:hAnsi="Calibri" w:cs="Times New Roman"/>
      <w:i/>
      <w:iCs/>
      <w:sz w:val="24"/>
      <w:szCs w:val="24"/>
    </w:rPr>
  </w:style>
  <w:style w:type="character" w:customStyle="1" w:styleId="90">
    <w:name w:val="Заголовок 9 Знак"/>
    <w:basedOn w:val="a0"/>
    <w:link w:val="9"/>
    <w:uiPriority w:val="99"/>
    <w:locked/>
    <w:rsid w:val="003A34F9"/>
    <w:rPr>
      <w:rFonts w:ascii="Cambria" w:hAnsi="Cambria" w:cs="Times New Roman"/>
    </w:rPr>
  </w:style>
  <w:style w:type="paragraph" w:customStyle="1" w:styleId="ConsPlusTitle">
    <w:name w:val="ConsPlusTitle"/>
    <w:uiPriority w:val="99"/>
    <w:rsid w:val="00C626F9"/>
    <w:pPr>
      <w:widowControl w:val="0"/>
      <w:autoSpaceDE w:val="0"/>
      <w:autoSpaceDN w:val="0"/>
      <w:adjustRightInd w:val="0"/>
    </w:pPr>
    <w:rPr>
      <w:rFonts w:ascii="Arial" w:eastAsiaTheme="minorEastAsia" w:hAnsi="Arial" w:cs="Arial"/>
      <w:b/>
      <w:bCs/>
      <w:sz w:val="16"/>
      <w:szCs w:val="16"/>
    </w:rPr>
  </w:style>
  <w:style w:type="paragraph" w:styleId="a3">
    <w:name w:val="List Paragraph"/>
    <w:basedOn w:val="a"/>
    <w:link w:val="a4"/>
    <w:uiPriority w:val="34"/>
    <w:qFormat/>
    <w:rsid w:val="005C7A98"/>
    <w:pPr>
      <w:autoSpaceDE/>
      <w:autoSpaceDN/>
      <w:spacing w:after="200" w:line="276" w:lineRule="auto"/>
      <w:ind w:left="720"/>
      <w:contextualSpacing/>
    </w:pPr>
    <w:rPr>
      <w:rFonts w:ascii="Calibri" w:hAnsi="Calibri"/>
      <w:sz w:val="22"/>
      <w:szCs w:val="22"/>
      <w:lang w:eastAsia="en-US"/>
    </w:rPr>
  </w:style>
  <w:style w:type="character" w:styleId="a5">
    <w:name w:val="endnote reference"/>
    <w:basedOn w:val="a0"/>
    <w:uiPriority w:val="99"/>
    <w:semiHidden/>
    <w:unhideWhenUsed/>
    <w:locked/>
    <w:rsid w:val="00144CEC"/>
    <w:rPr>
      <w:rFonts w:cs="Times New Roman"/>
      <w:vertAlign w:val="superscript"/>
    </w:rPr>
  </w:style>
  <w:style w:type="paragraph" w:styleId="a6">
    <w:name w:val="endnote text"/>
    <w:basedOn w:val="a"/>
    <w:link w:val="a7"/>
    <w:uiPriority w:val="99"/>
    <w:semiHidden/>
    <w:unhideWhenUsed/>
    <w:locked/>
    <w:rsid w:val="00144CEC"/>
  </w:style>
  <w:style w:type="character" w:customStyle="1" w:styleId="a7">
    <w:name w:val="Текст концевой сноски Знак"/>
    <w:basedOn w:val="a0"/>
    <w:link w:val="a6"/>
    <w:uiPriority w:val="99"/>
    <w:semiHidden/>
    <w:locked/>
    <w:rsid w:val="00144CEC"/>
    <w:rPr>
      <w:rFonts w:cs="Times New Roman"/>
    </w:rPr>
  </w:style>
  <w:style w:type="paragraph" w:customStyle="1" w:styleId="a8">
    <w:name w:val="Íîðìàëüíûé"/>
    <w:rsid w:val="00D573AA"/>
    <w:rPr>
      <w:rFonts w:ascii="MS Sans Serif" w:hAnsi="MS Sans Serif" w:cs="MS Sans Serif"/>
      <w:sz w:val="24"/>
      <w:szCs w:val="24"/>
    </w:rPr>
  </w:style>
  <w:style w:type="paragraph" w:customStyle="1" w:styleId="BodyText22">
    <w:name w:val="Body Text 22"/>
    <w:basedOn w:val="a"/>
    <w:rsid w:val="00F21192"/>
    <w:pPr>
      <w:autoSpaceDE/>
      <w:autoSpaceDN/>
      <w:jc w:val="both"/>
    </w:pPr>
    <w:rPr>
      <w:sz w:val="24"/>
      <w:szCs w:val="24"/>
    </w:rPr>
  </w:style>
  <w:style w:type="paragraph" w:styleId="a9">
    <w:name w:val="annotation text"/>
    <w:basedOn w:val="a"/>
    <w:link w:val="aa"/>
    <w:uiPriority w:val="99"/>
    <w:rsid w:val="003A34F9"/>
    <w:pPr>
      <w:autoSpaceDE/>
      <w:autoSpaceDN/>
      <w:spacing w:line="360" w:lineRule="auto"/>
      <w:jc w:val="both"/>
    </w:pPr>
    <w:rPr>
      <w:rFonts w:ascii="Times New Roman CYR" w:hAnsi="Times New Roman CYR" w:cs="Times New Roman CYR"/>
    </w:rPr>
  </w:style>
  <w:style w:type="character" w:customStyle="1" w:styleId="aa">
    <w:name w:val="Текст примечания Знак"/>
    <w:basedOn w:val="a0"/>
    <w:link w:val="a9"/>
    <w:uiPriority w:val="99"/>
    <w:locked/>
    <w:rsid w:val="003A34F9"/>
    <w:rPr>
      <w:rFonts w:cs="Times New Roman"/>
      <w:sz w:val="20"/>
      <w:szCs w:val="20"/>
    </w:rPr>
  </w:style>
  <w:style w:type="paragraph" w:styleId="ab">
    <w:name w:val="annotation subject"/>
    <w:basedOn w:val="a9"/>
    <w:next w:val="a9"/>
    <w:link w:val="ac"/>
    <w:uiPriority w:val="99"/>
    <w:semiHidden/>
    <w:rsid w:val="00F77305"/>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F77305"/>
    <w:rPr>
      <w:rFonts w:cs="Times New Roman"/>
      <w:b/>
      <w:bCs/>
      <w:sz w:val="20"/>
      <w:szCs w:val="20"/>
    </w:rPr>
  </w:style>
  <w:style w:type="paragraph" w:styleId="ad">
    <w:name w:val="Revision"/>
    <w:hidden/>
    <w:uiPriority w:val="99"/>
    <w:semiHidden/>
    <w:rsid w:val="003C2EBA"/>
  </w:style>
  <w:style w:type="paragraph" w:customStyle="1" w:styleId="Caaieiaieoaaeeoueaa">
    <w:name w:val="Caaieiaie oaaeeou eaa."/>
    <w:basedOn w:val="a"/>
    <w:uiPriority w:val="99"/>
    <w:rsid w:val="005D75C8"/>
    <w:pPr>
      <w:widowControl w:val="0"/>
      <w:autoSpaceDE/>
      <w:autoSpaceDN/>
      <w:spacing w:before="20" w:after="20"/>
    </w:pPr>
    <w:rPr>
      <w:b/>
      <w:bCs/>
    </w:rPr>
  </w:style>
  <w:style w:type="paragraph" w:styleId="11">
    <w:name w:val="toc 1"/>
    <w:basedOn w:val="a"/>
    <w:next w:val="a"/>
    <w:autoRedefine/>
    <w:uiPriority w:val="99"/>
    <w:rsid w:val="00087FC7"/>
    <w:pPr>
      <w:autoSpaceDE/>
      <w:autoSpaceDN/>
      <w:jc w:val="both"/>
    </w:pPr>
    <w:rPr>
      <w:bCs/>
      <w:i/>
      <w:sz w:val="24"/>
      <w:szCs w:val="24"/>
    </w:rPr>
  </w:style>
  <w:style w:type="character" w:styleId="ae">
    <w:name w:val="Hyperlink"/>
    <w:basedOn w:val="a0"/>
    <w:uiPriority w:val="99"/>
    <w:rsid w:val="005D75C8"/>
    <w:rPr>
      <w:rFonts w:cs="Times New Roman"/>
      <w:color w:val="0000FF"/>
      <w:u w:val="single"/>
    </w:rPr>
  </w:style>
  <w:style w:type="paragraph" w:customStyle="1" w:styleId="ConsPlusNormal">
    <w:name w:val="ConsPlusNormal"/>
    <w:uiPriority w:val="99"/>
    <w:rsid w:val="00F81CBC"/>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F81CBC"/>
    <w:pPr>
      <w:widowControl w:val="0"/>
      <w:autoSpaceDE w:val="0"/>
      <w:autoSpaceDN w:val="0"/>
      <w:adjustRightInd w:val="0"/>
    </w:pPr>
    <w:rPr>
      <w:rFonts w:ascii="Courier New" w:hAnsi="Courier New" w:cs="Courier New"/>
    </w:rPr>
  </w:style>
  <w:style w:type="table" w:styleId="af">
    <w:name w:val="Table Grid"/>
    <w:basedOn w:val="a1"/>
    <w:uiPriority w:val="99"/>
    <w:rsid w:val="00664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rsid w:val="003A34F9"/>
    <w:rPr>
      <w:rFonts w:ascii="Times New Roman" w:hAnsi="Times New Roman" w:cs="Times New Roman"/>
      <w:sz w:val="16"/>
      <w:szCs w:val="16"/>
    </w:rPr>
  </w:style>
  <w:style w:type="paragraph" w:customStyle="1" w:styleId="af1">
    <w:name w:val="Приложения"/>
    <w:basedOn w:val="a"/>
    <w:uiPriority w:val="99"/>
    <w:rsid w:val="003A34F9"/>
    <w:pPr>
      <w:ind w:left="1701" w:right="1701"/>
      <w:jc w:val="center"/>
    </w:pPr>
    <w:rPr>
      <w:b/>
      <w:bCs/>
      <w:sz w:val="24"/>
      <w:szCs w:val="24"/>
    </w:rPr>
  </w:style>
  <w:style w:type="paragraph" w:customStyle="1" w:styleId="Iiiaeuiue">
    <w:name w:val="Ii?iaeuiue"/>
    <w:uiPriority w:val="99"/>
    <w:rsid w:val="003A34F9"/>
    <w:pPr>
      <w:autoSpaceDE w:val="0"/>
      <w:autoSpaceDN w:val="0"/>
    </w:pPr>
    <w:rPr>
      <w:sz w:val="24"/>
      <w:szCs w:val="24"/>
    </w:rPr>
  </w:style>
  <w:style w:type="paragraph" w:styleId="af2">
    <w:name w:val="Block Text"/>
    <w:basedOn w:val="a"/>
    <w:uiPriority w:val="99"/>
    <w:rsid w:val="003A34F9"/>
    <w:pPr>
      <w:ind w:left="2127" w:right="-199" w:hanging="1701"/>
      <w:jc w:val="both"/>
    </w:pPr>
    <w:rPr>
      <w:sz w:val="24"/>
      <w:szCs w:val="24"/>
    </w:rPr>
  </w:style>
  <w:style w:type="character" w:styleId="af3">
    <w:name w:val="footnote reference"/>
    <w:basedOn w:val="a0"/>
    <w:uiPriority w:val="99"/>
    <w:rsid w:val="003A34F9"/>
    <w:rPr>
      <w:rFonts w:ascii="Times New Roman" w:hAnsi="Times New Roman" w:cs="Times New Roman"/>
      <w:vertAlign w:val="superscript"/>
    </w:rPr>
  </w:style>
  <w:style w:type="paragraph" w:customStyle="1" w:styleId="oaenoniinee">
    <w:name w:val="oaeno niinee"/>
    <w:basedOn w:val="a"/>
    <w:uiPriority w:val="99"/>
    <w:rsid w:val="003A34F9"/>
    <w:pPr>
      <w:widowControl w:val="0"/>
    </w:pPr>
  </w:style>
  <w:style w:type="paragraph" w:styleId="30">
    <w:name w:val="Body Text 3"/>
    <w:basedOn w:val="a"/>
    <w:link w:val="32"/>
    <w:uiPriority w:val="99"/>
    <w:rsid w:val="003A34F9"/>
    <w:pPr>
      <w:tabs>
        <w:tab w:val="left" w:pos="9923"/>
      </w:tabs>
      <w:ind w:right="283"/>
      <w:jc w:val="both"/>
    </w:pPr>
    <w:rPr>
      <w:b/>
      <w:bCs/>
      <w:sz w:val="24"/>
      <w:szCs w:val="24"/>
    </w:rPr>
  </w:style>
  <w:style w:type="character" w:customStyle="1" w:styleId="32">
    <w:name w:val="Основной текст 3 Знак"/>
    <w:basedOn w:val="a0"/>
    <w:link w:val="30"/>
    <w:uiPriority w:val="99"/>
    <w:locked/>
    <w:rsid w:val="003A34F9"/>
    <w:rPr>
      <w:rFonts w:cs="Times New Roman"/>
      <w:sz w:val="16"/>
      <w:szCs w:val="16"/>
    </w:rPr>
  </w:style>
  <w:style w:type="paragraph" w:styleId="33">
    <w:name w:val="Body Text Indent 3"/>
    <w:basedOn w:val="a"/>
    <w:link w:val="34"/>
    <w:uiPriority w:val="99"/>
    <w:rsid w:val="003A34F9"/>
    <w:pPr>
      <w:ind w:firstLine="708"/>
      <w:jc w:val="both"/>
    </w:pPr>
    <w:rPr>
      <w:i/>
      <w:iCs/>
      <w:sz w:val="28"/>
      <w:szCs w:val="28"/>
    </w:rPr>
  </w:style>
  <w:style w:type="character" w:customStyle="1" w:styleId="34">
    <w:name w:val="Основной текст с отступом 3 Знак"/>
    <w:basedOn w:val="a0"/>
    <w:link w:val="33"/>
    <w:uiPriority w:val="99"/>
    <w:locked/>
    <w:rsid w:val="003A34F9"/>
    <w:rPr>
      <w:rFonts w:cs="Times New Roman"/>
      <w:sz w:val="16"/>
      <w:szCs w:val="16"/>
    </w:rPr>
  </w:style>
  <w:style w:type="paragraph" w:styleId="21">
    <w:name w:val="Body Text Indent 2"/>
    <w:basedOn w:val="a"/>
    <w:link w:val="22"/>
    <w:uiPriority w:val="99"/>
    <w:rsid w:val="003A34F9"/>
    <w:pPr>
      <w:ind w:firstLine="708"/>
      <w:jc w:val="both"/>
    </w:pPr>
    <w:rPr>
      <w:sz w:val="28"/>
      <w:szCs w:val="28"/>
    </w:rPr>
  </w:style>
  <w:style w:type="character" w:customStyle="1" w:styleId="22">
    <w:name w:val="Основной текст с отступом 2 Знак"/>
    <w:basedOn w:val="a0"/>
    <w:link w:val="21"/>
    <w:uiPriority w:val="99"/>
    <w:locked/>
    <w:rsid w:val="003A34F9"/>
    <w:rPr>
      <w:rFonts w:cs="Times New Roman"/>
      <w:sz w:val="20"/>
      <w:szCs w:val="20"/>
    </w:rPr>
  </w:style>
  <w:style w:type="paragraph" w:styleId="23">
    <w:name w:val="Body Text 2"/>
    <w:basedOn w:val="a"/>
    <w:link w:val="24"/>
    <w:uiPriority w:val="99"/>
    <w:rsid w:val="003A34F9"/>
    <w:rPr>
      <w:b/>
      <w:bCs/>
      <w:sz w:val="28"/>
      <w:szCs w:val="28"/>
    </w:rPr>
  </w:style>
  <w:style w:type="character" w:customStyle="1" w:styleId="24">
    <w:name w:val="Основной текст 2 Знак"/>
    <w:basedOn w:val="a0"/>
    <w:link w:val="23"/>
    <w:uiPriority w:val="99"/>
    <w:locked/>
    <w:rsid w:val="003A34F9"/>
    <w:rPr>
      <w:rFonts w:cs="Times New Roman"/>
      <w:sz w:val="20"/>
      <w:szCs w:val="20"/>
    </w:rPr>
  </w:style>
  <w:style w:type="paragraph" w:customStyle="1" w:styleId="IauiueIiiaeuiue">
    <w:name w:val="Iau?iue.Ii?iaeuiue"/>
    <w:uiPriority w:val="99"/>
    <w:rsid w:val="003A34F9"/>
    <w:pPr>
      <w:autoSpaceDE w:val="0"/>
      <w:autoSpaceDN w:val="0"/>
    </w:pPr>
  </w:style>
  <w:style w:type="paragraph" w:styleId="af4">
    <w:name w:val="Body Text"/>
    <w:basedOn w:val="a"/>
    <w:link w:val="af5"/>
    <w:uiPriority w:val="99"/>
    <w:rsid w:val="003A34F9"/>
    <w:pPr>
      <w:jc w:val="both"/>
    </w:pPr>
    <w:rPr>
      <w:b/>
      <w:bCs/>
      <w:sz w:val="24"/>
      <w:szCs w:val="24"/>
    </w:rPr>
  </w:style>
  <w:style w:type="character" w:customStyle="1" w:styleId="af5">
    <w:name w:val="Основной текст Знак"/>
    <w:basedOn w:val="a0"/>
    <w:link w:val="af4"/>
    <w:uiPriority w:val="99"/>
    <w:locked/>
    <w:rsid w:val="003A34F9"/>
    <w:rPr>
      <w:rFonts w:cs="Times New Roman"/>
      <w:sz w:val="20"/>
      <w:szCs w:val="20"/>
    </w:rPr>
  </w:style>
  <w:style w:type="paragraph" w:styleId="af6">
    <w:name w:val="Title"/>
    <w:basedOn w:val="a"/>
    <w:link w:val="af7"/>
    <w:uiPriority w:val="99"/>
    <w:qFormat/>
    <w:rsid w:val="003A34F9"/>
    <w:pPr>
      <w:jc w:val="center"/>
    </w:pPr>
    <w:rPr>
      <w:b/>
      <w:bCs/>
      <w:sz w:val="28"/>
      <w:szCs w:val="28"/>
    </w:rPr>
  </w:style>
  <w:style w:type="character" w:customStyle="1" w:styleId="af7">
    <w:name w:val="Название Знак"/>
    <w:basedOn w:val="a0"/>
    <w:link w:val="af6"/>
    <w:uiPriority w:val="99"/>
    <w:locked/>
    <w:rsid w:val="003A34F9"/>
    <w:rPr>
      <w:rFonts w:ascii="Cambria" w:hAnsi="Cambria" w:cs="Times New Roman"/>
      <w:b/>
      <w:bCs/>
      <w:kern w:val="28"/>
      <w:sz w:val="32"/>
      <w:szCs w:val="32"/>
    </w:rPr>
  </w:style>
  <w:style w:type="paragraph" w:styleId="af8">
    <w:name w:val="Balloon Text"/>
    <w:basedOn w:val="a"/>
    <w:link w:val="af9"/>
    <w:uiPriority w:val="99"/>
    <w:rsid w:val="003A34F9"/>
    <w:rPr>
      <w:rFonts w:ascii="Tahoma" w:hAnsi="Tahoma" w:cs="Tahoma"/>
      <w:sz w:val="16"/>
      <w:szCs w:val="16"/>
    </w:rPr>
  </w:style>
  <w:style w:type="character" w:customStyle="1" w:styleId="af9">
    <w:name w:val="Текст выноски Знак"/>
    <w:basedOn w:val="a0"/>
    <w:link w:val="af8"/>
    <w:uiPriority w:val="99"/>
    <w:locked/>
    <w:rsid w:val="003A34F9"/>
    <w:rPr>
      <w:rFonts w:ascii="Tahoma" w:hAnsi="Tahoma" w:cs="Tahoma"/>
      <w:sz w:val="16"/>
      <w:szCs w:val="16"/>
    </w:rPr>
  </w:style>
  <w:style w:type="paragraph" w:styleId="afa">
    <w:name w:val="footer"/>
    <w:basedOn w:val="a"/>
    <w:link w:val="afb"/>
    <w:uiPriority w:val="99"/>
    <w:rsid w:val="003A34F9"/>
    <w:pPr>
      <w:tabs>
        <w:tab w:val="center" w:pos="4153"/>
        <w:tab w:val="right" w:pos="8306"/>
      </w:tabs>
    </w:pPr>
    <w:rPr>
      <w:b/>
      <w:bCs/>
    </w:rPr>
  </w:style>
  <w:style w:type="character" w:customStyle="1" w:styleId="afb">
    <w:name w:val="Нижний колонтитул Знак"/>
    <w:basedOn w:val="a0"/>
    <w:link w:val="afa"/>
    <w:uiPriority w:val="99"/>
    <w:locked/>
    <w:rsid w:val="003A34F9"/>
    <w:rPr>
      <w:rFonts w:cs="Times New Roman"/>
      <w:sz w:val="20"/>
      <w:szCs w:val="20"/>
    </w:rPr>
  </w:style>
  <w:style w:type="character" w:customStyle="1" w:styleId="Nnueeaianiineo">
    <w:name w:val="Nnueea ia niineo"/>
    <w:basedOn w:val="Oeooaacaoaiioiieaie"/>
    <w:uiPriority w:val="99"/>
    <w:rsid w:val="003A34F9"/>
    <w:rPr>
      <w:rFonts w:ascii="Times New Roman" w:hAnsi="Times New Roman" w:cs="Times New Roman"/>
      <w:vertAlign w:val="superscript"/>
    </w:rPr>
  </w:style>
  <w:style w:type="paragraph" w:styleId="afc">
    <w:name w:val="footnote text"/>
    <w:basedOn w:val="a"/>
    <w:link w:val="afd"/>
    <w:uiPriority w:val="99"/>
    <w:rsid w:val="003A34F9"/>
  </w:style>
  <w:style w:type="character" w:customStyle="1" w:styleId="afd">
    <w:name w:val="Текст сноски Знак"/>
    <w:basedOn w:val="a0"/>
    <w:link w:val="afc"/>
    <w:uiPriority w:val="99"/>
    <w:locked/>
    <w:rsid w:val="003A34F9"/>
    <w:rPr>
      <w:rFonts w:cs="Times New Roman"/>
      <w:sz w:val="20"/>
      <w:szCs w:val="20"/>
    </w:rPr>
  </w:style>
  <w:style w:type="character" w:styleId="afe">
    <w:name w:val="page number"/>
    <w:basedOn w:val="Oeooaacaoaiioiieaie"/>
    <w:uiPriority w:val="99"/>
    <w:rsid w:val="003A34F9"/>
    <w:rPr>
      <w:rFonts w:ascii="Times New Roman" w:hAnsi="Times New Roman" w:cs="Times New Roman"/>
    </w:rPr>
  </w:style>
  <w:style w:type="paragraph" w:styleId="aff">
    <w:name w:val="header"/>
    <w:basedOn w:val="a"/>
    <w:link w:val="aff0"/>
    <w:uiPriority w:val="99"/>
    <w:rsid w:val="003A34F9"/>
    <w:pPr>
      <w:tabs>
        <w:tab w:val="center" w:pos="4153"/>
        <w:tab w:val="right" w:pos="8306"/>
      </w:tabs>
    </w:pPr>
  </w:style>
  <w:style w:type="character" w:customStyle="1" w:styleId="aff0">
    <w:name w:val="Верхний колонтитул Знак"/>
    <w:basedOn w:val="a0"/>
    <w:link w:val="aff"/>
    <w:uiPriority w:val="99"/>
    <w:locked/>
    <w:rsid w:val="003A34F9"/>
    <w:rPr>
      <w:rFonts w:cs="Times New Roman"/>
      <w:sz w:val="20"/>
      <w:szCs w:val="20"/>
    </w:rPr>
  </w:style>
  <w:style w:type="character" w:customStyle="1" w:styleId="Oeooaacaoaiioiieaie">
    <w:name w:val="O?eoo aacaoa ii oiie?aie?"/>
    <w:uiPriority w:val="99"/>
    <w:rsid w:val="003A34F9"/>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3A34F9"/>
    <w:rPr>
      <w:rFonts w:ascii="Cambria" w:hAnsi="Cambria" w:cs="Times New Roman"/>
      <w:b/>
      <w:bCs/>
      <w:sz w:val="26"/>
      <w:szCs w:val="26"/>
    </w:rPr>
  </w:style>
  <w:style w:type="character" w:customStyle="1" w:styleId="a4">
    <w:name w:val="Абзац списка Знак"/>
    <w:basedOn w:val="a0"/>
    <w:link w:val="a3"/>
    <w:uiPriority w:val="34"/>
    <w:locked/>
    <w:rsid w:val="00B52171"/>
    <w:rPr>
      <w:rFonts w:ascii="Calibri" w:hAnsi="Calibri"/>
      <w:sz w:val="22"/>
      <w:szCs w:val="22"/>
      <w:lang w:eastAsia="en-US"/>
    </w:rPr>
  </w:style>
  <w:style w:type="character" w:customStyle="1" w:styleId="code-label">
    <w:name w:val="code-label"/>
    <w:basedOn w:val="a0"/>
    <w:rsid w:val="00FB2B34"/>
  </w:style>
  <w:style w:type="character" w:customStyle="1" w:styleId="reg-code">
    <w:name w:val="reg-code"/>
    <w:basedOn w:val="a0"/>
    <w:rsid w:val="00FB2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D3045"/>
    <w:pPr>
      <w:autoSpaceDE w:val="0"/>
      <w:autoSpaceDN w:val="0"/>
    </w:pPr>
  </w:style>
  <w:style w:type="paragraph" w:styleId="1">
    <w:name w:val="heading 1"/>
    <w:aliases w:val="section:1"/>
    <w:basedOn w:val="a"/>
    <w:next w:val="a"/>
    <w:link w:val="10"/>
    <w:uiPriority w:val="99"/>
    <w:qFormat/>
    <w:rsid w:val="003A34F9"/>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3A34F9"/>
    <w:pPr>
      <w:keepNext/>
      <w:ind w:left="567" w:right="567" w:firstLine="720"/>
      <w:jc w:val="both"/>
      <w:outlineLvl w:val="1"/>
    </w:pPr>
    <w:rPr>
      <w:b/>
      <w:bCs/>
      <w:sz w:val="24"/>
      <w:szCs w:val="24"/>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3A34F9"/>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3A34F9"/>
    <w:pPr>
      <w:keepNext/>
      <w:jc w:val="center"/>
      <w:outlineLvl w:val="3"/>
    </w:pPr>
    <w:rPr>
      <w:b/>
      <w:bCs/>
      <w:sz w:val="18"/>
      <w:szCs w:val="18"/>
    </w:rPr>
  </w:style>
  <w:style w:type="paragraph" w:styleId="5">
    <w:name w:val="heading 5"/>
    <w:basedOn w:val="a"/>
    <w:next w:val="a"/>
    <w:link w:val="50"/>
    <w:uiPriority w:val="99"/>
    <w:qFormat/>
    <w:rsid w:val="003A34F9"/>
    <w:pPr>
      <w:keepNext/>
      <w:ind w:right="509"/>
      <w:jc w:val="both"/>
      <w:outlineLvl w:val="4"/>
    </w:pPr>
    <w:rPr>
      <w:b/>
      <w:bCs/>
      <w:sz w:val="24"/>
      <w:szCs w:val="24"/>
    </w:rPr>
  </w:style>
  <w:style w:type="paragraph" w:styleId="6">
    <w:name w:val="heading 6"/>
    <w:basedOn w:val="a"/>
    <w:next w:val="a"/>
    <w:link w:val="60"/>
    <w:uiPriority w:val="99"/>
    <w:qFormat/>
    <w:rsid w:val="003A34F9"/>
    <w:pPr>
      <w:keepNext/>
      <w:ind w:right="509" w:firstLine="720"/>
      <w:jc w:val="both"/>
      <w:outlineLvl w:val="5"/>
    </w:pPr>
    <w:rPr>
      <w:b/>
      <w:bCs/>
      <w:sz w:val="24"/>
      <w:szCs w:val="24"/>
    </w:rPr>
  </w:style>
  <w:style w:type="paragraph" w:styleId="7">
    <w:name w:val="heading 7"/>
    <w:basedOn w:val="a"/>
    <w:next w:val="a"/>
    <w:link w:val="70"/>
    <w:uiPriority w:val="99"/>
    <w:qFormat/>
    <w:rsid w:val="003A34F9"/>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3A34F9"/>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3A34F9"/>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3A34F9"/>
    <w:rPr>
      <w:rFonts w:ascii="Cambria" w:hAnsi="Cambria" w:cs="Times New Roman"/>
      <w:b/>
      <w:bCs/>
      <w:kern w:val="32"/>
      <w:sz w:val="32"/>
      <w:szCs w:val="32"/>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3A34F9"/>
    <w:rPr>
      <w:rFonts w:ascii="Cambria" w:hAnsi="Cambria" w:cs="Times New Roman"/>
      <w:b/>
      <w:bCs/>
      <w:i/>
      <w:iCs/>
      <w:sz w:val="28"/>
      <w:szCs w:val="28"/>
    </w:rPr>
  </w:style>
  <w:style w:type="character" w:customStyle="1" w:styleId="40">
    <w:name w:val="Заголовок 4 Знак"/>
    <w:basedOn w:val="a0"/>
    <w:link w:val="4"/>
    <w:uiPriority w:val="99"/>
    <w:locked/>
    <w:rsid w:val="003A34F9"/>
    <w:rPr>
      <w:rFonts w:ascii="Calibri" w:hAnsi="Calibri" w:cs="Times New Roman"/>
      <w:b/>
      <w:bCs/>
      <w:sz w:val="28"/>
      <w:szCs w:val="28"/>
    </w:rPr>
  </w:style>
  <w:style w:type="character" w:customStyle="1" w:styleId="50">
    <w:name w:val="Заголовок 5 Знак"/>
    <w:basedOn w:val="a0"/>
    <w:link w:val="5"/>
    <w:uiPriority w:val="99"/>
    <w:locked/>
    <w:rsid w:val="003A34F9"/>
    <w:rPr>
      <w:rFonts w:ascii="Calibri" w:hAnsi="Calibri" w:cs="Times New Roman"/>
      <w:b/>
      <w:bCs/>
      <w:i/>
      <w:iCs/>
      <w:sz w:val="26"/>
      <w:szCs w:val="26"/>
    </w:rPr>
  </w:style>
  <w:style w:type="character" w:customStyle="1" w:styleId="60">
    <w:name w:val="Заголовок 6 Знак"/>
    <w:basedOn w:val="a0"/>
    <w:link w:val="6"/>
    <w:uiPriority w:val="99"/>
    <w:locked/>
    <w:rsid w:val="003A34F9"/>
    <w:rPr>
      <w:rFonts w:ascii="Calibri" w:hAnsi="Calibri" w:cs="Times New Roman"/>
      <w:b/>
      <w:bCs/>
    </w:rPr>
  </w:style>
  <w:style w:type="character" w:customStyle="1" w:styleId="70">
    <w:name w:val="Заголовок 7 Знак"/>
    <w:basedOn w:val="a0"/>
    <w:link w:val="7"/>
    <w:uiPriority w:val="99"/>
    <w:locked/>
    <w:rsid w:val="003A34F9"/>
    <w:rPr>
      <w:rFonts w:ascii="Calibri" w:hAnsi="Calibri" w:cs="Times New Roman"/>
      <w:sz w:val="24"/>
      <w:szCs w:val="24"/>
    </w:rPr>
  </w:style>
  <w:style w:type="character" w:customStyle="1" w:styleId="80">
    <w:name w:val="Заголовок 8 Знак"/>
    <w:basedOn w:val="a0"/>
    <w:link w:val="8"/>
    <w:uiPriority w:val="99"/>
    <w:locked/>
    <w:rsid w:val="003A34F9"/>
    <w:rPr>
      <w:rFonts w:ascii="Calibri" w:hAnsi="Calibri" w:cs="Times New Roman"/>
      <w:i/>
      <w:iCs/>
      <w:sz w:val="24"/>
      <w:szCs w:val="24"/>
    </w:rPr>
  </w:style>
  <w:style w:type="character" w:customStyle="1" w:styleId="90">
    <w:name w:val="Заголовок 9 Знак"/>
    <w:basedOn w:val="a0"/>
    <w:link w:val="9"/>
    <w:uiPriority w:val="99"/>
    <w:locked/>
    <w:rsid w:val="003A34F9"/>
    <w:rPr>
      <w:rFonts w:ascii="Cambria" w:hAnsi="Cambria" w:cs="Times New Roman"/>
    </w:rPr>
  </w:style>
  <w:style w:type="paragraph" w:customStyle="1" w:styleId="ConsPlusTitle">
    <w:name w:val="ConsPlusTitle"/>
    <w:uiPriority w:val="99"/>
    <w:rsid w:val="00C626F9"/>
    <w:pPr>
      <w:widowControl w:val="0"/>
      <w:autoSpaceDE w:val="0"/>
      <w:autoSpaceDN w:val="0"/>
      <w:adjustRightInd w:val="0"/>
    </w:pPr>
    <w:rPr>
      <w:rFonts w:ascii="Arial" w:eastAsiaTheme="minorEastAsia" w:hAnsi="Arial" w:cs="Arial"/>
      <w:b/>
      <w:bCs/>
      <w:sz w:val="16"/>
      <w:szCs w:val="16"/>
    </w:rPr>
  </w:style>
  <w:style w:type="paragraph" w:styleId="a3">
    <w:name w:val="List Paragraph"/>
    <w:basedOn w:val="a"/>
    <w:link w:val="a4"/>
    <w:uiPriority w:val="34"/>
    <w:qFormat/>
    <w:rsid w:val="005C7A98"/>
    <w:pPr>
      <w:autoSpaceDE/>
      <w:autoSpaceDN/>
      <w:spacing w:after="200" w:line="276" w:lineRule="auto"/>
      <w:ind w:left="720"/>
      <w:contextualSpacing/>
    </w:pPr>
    <w:rPr>
      <w:rFonts w:ascii="Calibri" w:hAnsi="Calibri"/>
      <w:sz w:val="22"/>
      <w:szCs w:val="22"/>
      <w:lang w:eastAsia="en-US"/>
    </w:rPr>
  </w:style>
  <w:style w:type="character" w:styleId="a5">
    <w:name w:val="endnote reference"/>
    <w:basedOn w:val="a0"/>
    <w:uiPriority w:val="99"/>
    <w:semiHidden/>
    <w:unhideWhenUsed/>
    <w:locked/>
    <w:rsid w:val="00144CEC"/>
    <w:rPr>
      <w:rFonts w:cs="Times New Roman"/>
      <w:vertAlign w:val="superscript"/>
    </w:rPr>
  </w:style>
  <w:style w:type="paragraph" w:styleId="a6">
    <w:name w:val="endnote text"/>
    <w:basedOn w:val="a"/>
    <w:link w:val="a7"/>
    <w:uiPriority w:val="99"/>
    <w:semiHidden/>
    <w:unhideWhenUsed/>
    <w:locked/>
    <w:rsid w:val="00144CEC"/>
  </w:style>
  <w:style w:type="character" w:customStyle="1" w:styleId="a7">
    <w:name w:val="Текст концевой сноски Знак"/>
    <w:basedOn w:val="a0"/>
    <w:link w:val="a6"/>
    <w:uiPriority w:val="99"/>
    <w:semiHidden/>
    <w:locked/>
    <w:rsid w:val="00144CEC"/>
    <w:rPr>
      <w:rFonts w:cs="Times New Roman"/>
    </w:rPr>
  </w:style>
  <w:style w:type="paragraph" w:customStyle="1" w:styleId="a8">
    <w:name w:val="Íîðìàëüíûé"/>
    <w:rsid w:val="00D573AA"/>
    <w:rPr>
      <w:rFonts w:ascii="MS Sans Serif" w:hAnsi="MS Sans Serif" w:cs="MS Sans Serif"/>
      <w:sz w:val="24"/>
      <w:szCs w:val="24"/>
    </w:rPr>
  </w:style>
  <w:style w:type="paragraph" w:customStyle="1" w:styleId="BodyText22">
    <w:name w:val="Body Text 22"/>
    <w:basedOn w:val="a"/>
    <w:rsid w:val="00F21192"/>
    <w:pPr>
      <w:autoSpaceDE/>
      <w:autoSpaceDN/>
      <w:jc w:val="both"/>
    </w:pPr>
    <w:rPr>
      <w:sz w:val="24"/>
      <w:szCs w:val="24"/>
    </w:rPr>
  </w:style>
  <w:style w:type="paragraph" w:styleId="a9">
    <w:name w:val="annotation text"/>
    <w:basedOn w:val="a"/>
    <w:link w:val="aa"/>
    <w:uiPriority w:val="99"/>
    <w:rsid w:val="003A34F9"/>
    <w:pPr>
      <w:autoSpaceDE/>
      <w:autoSpaceDN/>
      <w:spacing w:line="360" w:lineRule="auto"/>
      <w:jc w:val="both"/>
    </w:pPr>
    <w:rPr>
      <w:rFonts w:ascii="Times New Roman CYR" w:hAnsi="Times New Roman CYR" w:cs="Times New Roman CYR"/>
    </w:rPr>
  </w:style>
  <w:style w:type="character" w:customStyle="1" w:styleId="aa">
    <w:name w:val="Текст примечания Знак"/>
    <w:basedOn w:val="a0"/>
    <w:link w:val="a9"/>
    <w:uiPriority w:val="99"/>
    <w:locked/>
    <w:rsid w:val="003A34F9"/>
    <w:rPr>
      <w:rFonts w:cs="Times New Roman"/>
      <w:sz w:val="20"/>
      <w:szCs w:val="20"/>
    </w:rPr>
  </w:style>
  <w:style w:type="paragraph" w:styleId="ab">
    <w:name w:val="annotation subject"/>
    <w:basedOn w:val="a9"/>
    <w:next w:val="a9"/>
    <w:link w:val="ac"/>
    <w:uiPriority w:val="99"/>
    <w:semiHidden/>
    <w:rsid w:val="00F77305"/>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F77305"/>
    <w:rPr>
      <w:rFonts w:cs="Times New Roman"/>
      <w:b/>
      <w:bCs/>
      <w:sz w:val="20"/>
      <w:szCs w:val="20"/>
    </w:rPr>
  </w:style>
  <w:style w:type="paragraph" w:styleId="ad">
    <w:name w:val="Revision"/>
    <w:hidden/>
    <w:uiPriority w:val="99"/>
    <w:semiHidden/>
    <w:rsid w:val="003C2EBA"/>
  </w:style>
  <w:style w:type="paragraph" w:customStyle="1" w:styleId="Caaieiaieoaaeeoueaa">
    <w:name w:val="Caaieiaie oaaeeou eaa."/>
    <w:basedOn w:val="a"/>
    <w:uiPriority w:val="99"/>
    <w:rsid w:val="005D75C8"/>
    <w:pPr>
      <w:widowControl w:val="0"/>
      <w:autoSpaceDE/>
      <w:autoSpaceDN/>
      <w:spacing w:before="20" w:after="20"/>
    </w:pPr>
    <w:rPr>
      <w:b/>
      <w:bCs/>
    </w:rPr>
  </w:style>
  <w:style w:type="paragraph" w:styleId="11">
    <w:name w:val="toc 1"/>
    <w:basedOn w:val="a"/>
    <w:next w:val="a"/>
    <w:autoRedefine/>
    <w:uiPriority w:val="99"/>
    <w:rsid w:val="00087FC7"/>
    <w:pPr>
      <w:autoSpaceDE/>
      <w:autoSpaceDN/>
      <w:jc w:val="both"/>
    </w:pPr>
    <w:rPr>
      <w:bCs/>
      <w:i/>
      <w:sz w:val="24"/>
      <w:szCs w:val="24"/>
    </w:rPr>
  </w:style>
  <w:style w:type="character" w:styleId="ae">
    <w:name w:val="Hyperlink"/>
    <w:basedOn w:val="a0"/>
    <w:uiPriority w:val="99"/>
    <w:rsid w:val="005D75C8"/>
    <w:rPr>
      <w:rFonts w:cs="Times New Roman"/>
      <w:color w:val="0000FF"/>
      <w:u w:val="single"/>
    </w:rPr>
  </w:style>
  <w:style w:type="paragraph" w:customStyle="1" w:styleId="ConsPlusNormal">
    <w:name w:val="ConsPlusNormal"/>
    <w:uiPriority w:val="99"/>
    <w:rsid w:val="00F81CBC"/>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F81CBC"/>
    <w:pPr>
      <w:widowControl w:val="0"/>
      <w:autoSpaceDE w:val="0"/>
      <w:autoSpaceDN w:val="0"/>
      <w:adjustRightInd w:val="0"/>
    </w:pPr>
    <w:rPr>
      <w:rFonts w:ascii="Courier New" w:hAnsi="Courier New" w:cs="Courier New"/>
    </w:rPr>
  </w:style>
  <w:style w:type="table" w:styleId="af">
    <w:name w:val="Table Grid"/>
    <w:basedOn w:val="a1"/>
    <w:uiPriority w:val="99"/>
    <w:rsid w:val="00664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rsid w:val="003A34F9"/>
    <w:rPr>
      <w:rFonts w:ascii="Times New Roman" w:hAnsi="Times New Roman" w:cs="Times New Roman"/>
      <w:sz w:val="16"/>
      <w:szCs w:val="16"/>
    </w:rPr>
  </w:style>
  <w:style w:type="paragraph" w:customStyle="1" w:styleId="af1">
    <w:name w:val="Приложения"/>
    <w:basedOn w:val="a"/>
    <w:uiPriority w:val="99"/>
    <w:rsid w:val="003A34F9"/>
    <w:pPr>
      <w:ind w:left="1701" w:right="1701"/>
      <w:jc w:val="center"/>
    </w:pPr>
    <w:rPr>
      <w:b/>
      <w:bCs/>
      <w:sz w:val="24"/>
      <w:szCs w:val="24"/>
    </w:rPr>
  </w:style>
  <w:style w:type="paragraph" w:customStyle="1" w:styleId="Iiiaeuiue">
    <w:name w:val="Ii?iaeuiue"/>
    <w:uiPriority w:val="99"/>
    <w:rsid w:val="003A34F9"/>
    <w:pPr>
      <w:autoSpaceDE w:val="0"/>
      <w:autoSpaceDN w:val="0"/>
    </w:pPr>
    <w:rPr>
      <w:sz w:val="24"/>
      <w:szCs w:val="24"/>
    </w:rPr>
  </w:style>
  <w:style w:type="paragraph" w:styleId="af2">
    <w:name w:val="Block Text"/>
    <w:basedOn w:val="a"/>
    <w:uiPriority w:val="99"/>
    <w:rsid w:val="003A34F9"/>
    <w:pPr>
      <w:ind w:left="2127" w:right="-199" w:hanging="1701"/>
      <w:jc w:val="both"/>
    </w:pPr>
    <w:rPr>
      <w:sz w:val="24"/>
      <w:szCs w:val="24"/>
    </w:rPr>
  </w:style>
  <w:style w:type="character" w:styleId="af3">
    <w:name w:val="footnote reference"/>
    <w:basedOn w:val="a0"/>
    <w:uiPriority w:val="99"/>
    <w:rsid w:val="003A34F9"/>
    <w:rPr>
      <w:rFonts w:ascii="Times New Roman" w:hAnsi="Times New Roman" w:cs="Times New Roman"/>
      <w:vertAlign w:val="superscript"/>
    </w:rPr>
  </w:style>
  <w:style w:type="paragraph" w:customStyle="1" w:styleId="oaenoniinee">
    <w:name w:val="oaeno niinee"/>
    <w:basedOn w:val="a"/>
    <w:uiPriority w:val="99"/>
    <w:rsid w:val="003A34F9"/>
    <w:pPr>
      <w:widowControl w:val="0"/>
    </w:pPr>
  </w:style>
  <w:style w:type="paragraph" w:styleId="30">
    <w:name w:val="Body Text 3"/>
    <w:basedOn w:val="a"/>
    <w:link w:val="32"/>
    <w:uiPriority w:val="99"/>
    <w:rsid w:val="003A34F9"/>
    <w:pPr>
      <w:tabs>
        <w:tab w:val="left" w:pos="9923"/>
      </w:tabs>
      <w:ind w:right="283"/>
      <w:jc w:val="both"/>
    </w:pPr>
    <w:rPr>
      <w:b/>
      <w:bCs/>
      <w:sz w:val="24"/>
      <w:szCs w:val="24"/>
    </w:rPr>
  </w:style>
  <w:style w:type="character" w:customStyle="1" w:styleId="32">
    <w:name w:val="Основной текст 3 Знак"/>
    <w:basedOn w:val="a0"/>
    <w:link w:val="30"/>
    <w:uiPriority w:val="99"/>
    <w:locked/>
    <w:rsid w:val="003A34F9"/>
    <w:rPr>
      <w:rFonts w:cs="Times New Roman"/>
      <w:sz w:val="16"/>
      <w:szCs w:val="16"/>
    </w:rPr>
  </w:style>
  <w:style w:type="paragraph" w:styleId="33">
    <w:name w:val="Body Text Indent 3"/>
    <w:basedOn w:val="a"/>
    <w:link w:val="34"/>
    <w:uiPriority w:val="99"/>
    <w:rsid w:val="003A34F9"/>
    <w:pPr>
      <w:ind w:firstLine="708"/>
      <w:jc w:val="both"/>
    </w:pPr>
    <w:rPr>
      <w:i/>
      <w:iCs/>
      <w:sz w:val="28"/>
      <w:szCs w:val="28"/>
    </w:rPr>
  </w:style>
  <w:style w:type="character" w:customStyle="1" w:styleId="34">
    <w:name w:val="Основной текст с отступом 3 Знак"/>
    <w:basedOn w:val="a0"/>
    <w:link w:val="33"/>
    <w:uiPriority w:val="99"/>
    <w:locked/>
    <w:rsid w:val="003A34F9"/>
    <w:rPr>
      <w:rFonts w:cs="Times New Roman"/>
      <w:sz w:val="16"/>
      <w:szCs w:val="16"/>
    </w:rPr>
  </w:style>
  <w:style w:type="paragraph" w:styleId="21">
    <w:name w:val="Body Text Indent 2"/>
    <w:basedOn w:val="a"/>
    <w:link w:val="22"/>
    <w:uiPriority w:val="99"/>
    <w:rsid w:val="003A34F9"/>
    <w:pPr>
      <w:ind w:firstLine="708"/>
      <w:jc w:val="both"/>
    </w:pPr>
    <w:rPr>
      <w:sz w:val="28"/>
      <w:szCs w:val="28"/>
    </w:rPr>
  </w:style>
  <w:style w:type="character" w:customStyle="1" w:styleId="22">
    <w:name w:val="Основной текст с отступом 2 Знак"/>
    <w:basedOn w:val="a0"/>
    <w:link w:val="21"/>
    <w:uiPriority w:val="99"/>
    <w:locked/>
    <w:rsid w:val="003A34F9"/>
    <w:rPr>
      <w:rFonts w:cs="Times New Roman"/>
      <w:sz w:val="20"/>
      <w:szCs w:val="20"/>
    </w:rPr>
  </w:style>
  <w:style w:type="paragraph" w:styleId="23">
    <w:name w:val="Body Text 2"/>
    <w:basedOn w:val="a"/>
    <w:link w:val="24"/>
    <w:uiPriority w:val="99"/>
    <w:rsid w:val="003A34F9"/>
    <w:rPr>
      <w:b/>
      <w:bCs/>
      <w:sz w:val="28"/>
      <w:szCs w:val="28"/>
    </w:rPr>
  </w:style>
  <w:style w:type="character" w:customStyle="1" w:styleId="24">
    <w:name w:val="Основной текст 2 Знак"/>
    <w:basedOn w:val="a0"/>
    <w:link w:val="23"/>
    <w:uiPriority w:val="99"/>
    <w:locked/>
    <w:rsid w:val="003A34F9"/>
    <w:rPr>
      <w:rFonts w:cs="Times New Roman"/>
      <w:sz w:val="20"/>
      <w:szCs w:val="20"/>
    </w:rPr>
  </w:style>
  <w:style w:type="paragraph" w:customStyle="1" w:styleId="IauiueIiiaeuiue">
    <w:name w:val="Iau?iue.Ii?iaeuiue"/>
    <w:uiPriority w:val="99"/>
    <w:rsid w:val="003A34F9"/>
    <w:pPr>
      <w:autoSpaceDE w:val="0"/>
      <w:autoSpaceDN w:val="0"/>
    </w:pPr>
  </w:style>
  <w:style w:type="paragraph" w:styleId="af4">
    <w:name w:val="Body Text"/>
    <w:basedOn w:val="a"/>
    <w:link w:val="af5"/>
    <w:uiPriority w:val="99"/>
    <w:rsid w:val="003A34F9"/>
    <w:pPr>
      <w:jc w:val="both"/>
    </w:pPr>
    <w:rPr>
      <w:b/>
      <w:bCs/>
      <w:sz w:val="24"/>
      <w:szCs w:val="24"/>
    </w:rPr>
  </w:style>
  <w:style w:type="character" w:customStyle="1" w:styleId="af5">
    <w:name w:val="Основной текст Знак"/>
    <w:basedOn w:val="a0"/>
    <w:link w:val="af4"/>
    <w:uiPriority w:val="99"/>
    <w:locked/>
    <w:rsid w:val="003A34F9"/>
    <w:rPr>
      <w:rFonts w:cs="Times New Roman"/>
      <w:sz w:val="20"/>
      <w:szCs w:val="20"/>
    </w:rPr>
  </w:style>
  <w:style w:type="paragraph" w:styleId="af6">
    <w:name w:val="Title"/>
    <w:basedOn w:val="a"/>
    <w:link w:val="af7"/>
    <w:uiPriority w:val="99"/>
    <w:qFormat/>
    <w:rsid w:val="003A34F9"/>
    <w:pPr>
      <w:jc w:val="center"/>
    </w:pPr>
    <w:rPr>
      <w:b/>
      <w:bCs/>
      <w:sz w:val="28"/>
      <w:szCs w:val="28"/>
    </w:rPr>
  </w:style>
  <w:style w:type="character" w:customStyle="1" w:styleId="af7">
    <w:name w:val="Название Знак"/>
    <w:basedOn w:val="a0"/>
    <w:link w:val="af6"/>
    <w:uiPriority w:val="99"/>
    <w:locked/>
    <w:rsid w:val="003A34F9"/>
    <w:rPr>
      <w:rFonts w:ascii="Cambria" w:hAnsi="Cambria" w:cs="Times New Roman"/>
      <w:b/>
      <w:bCs/>
      <w:kern w:val="28"/>
      <w:sz w:val="32"/>
      <w:szCs w:val="32"/>
    </w:rPr>
  </w:style>
  <w:style w:type="paragraph" w:styleId="af8">
    <w:name w:val="Balloon Text"/>
    <w:basedOn w:val="a"/>
    <w:link w:val="af9"/>
    <w:uiPriority w:val="99"/>
    <w:rsid w:val="003A34F9"/>
    <w:rPr>
      <w:rFonts w:ascii="Tahoma" w:hAnsi="Tahoma" w:cs="Tahoma"/>
      <w:sz w:val="16"/>
      <w:szCs w:val="16"/>
    </w:rPr>
  </w:style>
  <w:style w:type="character" w:customStyle="1" w:styleId="af9">
    <w:name w:val="Текст выноски Знак"/>
    <w:basedOn w:val="a0"/>
    <w:link w:val="af8"/>
    <w:uiPriority w:val="99"/>
    <w:locked/>
    <w:rsid w:val="003A34F9"/>
    <w:rPr>
      <w:rFonts w:ascii="Tahoma" w:hAnsi="Tahoma" w:cs="Tahoma"/>
      <w:sz w:val="16"/>
      <w:szCs w:val="16"/>
    </w:rPr>
  </w:style>
  <w:style w:type="paragraph" w:styleId="afa">
    <w:name w:val="footer"/>
    <w:basedOn w:val="a"/>
    <w:link w:val="afb"/>
    <w:uiPriority w:val="99"/>
    <w:rsid w:val="003A34F9"/>
    <w:pPr>
      <w:tabs>
        <w:tab w:val="center" w:pos="4153"/>
        <w:tab w:val="right" w:pos="8306"/>
      </w:tabs>
    </w:pPr>
    <w:rPr>
      <w:b/>
      <w:bCs/>
    </w:rPr>
  </w:style>
  <w:style w:type="character" w:customStyle="1" w:styleId="afb">
    <w:name w:val="Нижний колонтитул Знак"/>
    <w:basedOn w:val="a0"/>
    <w:link w:val="afa"/>
    <w:uiPriority w:val="99"/>
    <w:locked/>
    <w:rsid w:val="003A34F9"/>
    <w:rPr>
      <w:rFonts w:cs="Times New Roman"/>
      <w:sz w:val="20"/>
      <w:szCs w:val="20"/>
    </w:rPr>
  </w:style>
  <w:style w:type="character" w:customStyle="1" w:styleId="Nnueeaianiineo">
    <w:name w:val="Nnueea ia niineo"/>
    <w:basedOn w:val="Oeooaacaoaiioiieaie"/>
    <w:uiPriority w:val="99"/>
    <w:rsid w:val="003A34F9"/>
    <w:rPr>
      <w:rFonts w:ascii="Times New Roman" w:hAnsi="Times New Roman" w:cs="Times New Roman"/>
      <w:vertAlign w:val="superscript"/>
    </w:rPr>
  </w:style>
  <w:style w:type="paragraph" w:styleId="afc">
    <w:name w:val="footnote text"/>
    <w:basedOn w:val="a"/>
    <w:link w:val="afd"/>
    <w:uiPriority w:val="99"/>
    <w:rsid w:val="003A34F9"/>
  </w:style>
  <w:style w:type="character" w:customStyle="1" w:styleId="afd">
    <w:name w:val="Текст сноски Знак"/>
    <w:basedOn w:val="a0"/>
    <w:link w:val="afc"/>
    <w:uiPriority w:val="99"/>
    <w:locked/>
    <w:rsid w:val="003A34F9"/>
    <w:rPr>
      <w:rFonts w:cs="Times New Roman"/>
      <w:sz w:val="20"/>
      <w:szCs w:val="20"/>
    </w:rPr>
  </w:style>
  <w:style w:type="character" w:styleId="afe">
    <w:name w:val="page number"/>
    <w:basedOn w:val="Oeooaacaoaiioiieaie"/>
    <w:uiPriority w:val="99"/>
    <w:rsid w:val="003A34F9"/>
    <w:rPr>
      <w:rFonts w:ascii="Times New Roman" w:hAnsi="Times New Roman" w:cs="Times New Roman"/>
    </w:rPr>
  </w:style>
  <w:style w:type="paragraph" w:styleId="aff">
    <w:name w:val="header"/>
    <w:basedOn w:val="a"/>
    <w:link w:val="aff0"/>
    <w:uiPriority w:val="99"/>
    <w:rsid w:val="003A34F9"/>
    <w:pPr>
      <w:tabs>
        <w:tab w:val="center" w:pos="4153"/>
        <w:tab w:val="right" w:pos="8306"/>
      </w:tabs>
    </w:pPr>
  </w:style>
  <w:style w:type="character" w:customStyle="1" w:styleId="aff0">
    <w:name w:val="Верхний колонтитул Знак"/>
    <w:basedOn w:val="a0"/>
    <w:link w:val="aff"/>
    <w:uiPriority w:val="99"/>
    <w:locked/>
    <w:rsid w:val="003A34F9"/>
    <w:rPr>
      <w:rFonts w:cs="Times New Roman"/>
      <w:sz w:val="20"/>
      <w:szCs w:val="20"/>
    </w:rPr>
  </w:style>
  <w:style w:type="character" w:customStyle="1" w:styleId="Oeooaacaoaiioiieaie">
    <w:name w:val="O?eoo aacaoa ii oiie?aie?"/>
    <w:uiPriority w:val="99"/>
    <w:rsid w:val="003A34F9"/>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3A34F9"/>
    <w:rPr>
      <w:rFonts w:ascii="Cambria" w:hAnsi="Cambria" w:cs="Times New Roman"/>
      <w:b/>
      <w:bCs/>
      <w:sz w:val="26"/>
      <w:szCs w:val="26"/>
    </w:rPr>
  </w:style>
  <w:style w:type="character" w:customStyle="1" w:styleId="a4">
    <w:name w:val="Абзац списка Знак"/>
    <w:basedOn w:val="a0"/>
    <w:link w:val="a3"/>
    <w:uiPriority w:val="34"/>
    <w:locked/>
    <w:rsid w:val="00B52171"/>
    <w:rPr>
      <w:rFonts w:ascii="Calibri" w:hAnsi="Calibri"/>
      <w:sz w:val="22"/>
      <w:szCs w:val="22"/>
      <w:lang w:eastAsia="en-US"/>
    </w:rPr>
  </w:style>
  <w:style w:type="character" w:customStyle="1" w:styleId="code-label">
    <w:name w:val="code-label"/>
    <w:basedOn w:val="a0"/>
    <w:rsid w:val="00FB2B34"/>
  </w:style>
  <w:style w:type="character" w:customStyle="1" w:styleId="reg-code">
    <w:name w:val="reg-code"/>
    <w:basedOn w:val="a0"/>
    <w:rsid w:val="00FB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2475">
      <w:marLeft w:val="0"/>
      <w:marRight w:val="0"/>
      <w:marTop w:val="0"/>
      <w:marBottom w:val="0"/>
      <w:divBdr>
        <w:top w:val="none" w:sz="0" w:space="0" w:color="auto"/>
        <w:left w:val="none" w:sz="0" w:space="0" w:color="auto"/>
        <w:bottom w:val="none" w:sz="0" w:space="0" w:color="auto"/>
        <w:right w:val="none" w:sz="0" w:space="0" w:color="auto"/>
      </w:divBdr>
    </w:div>
    <w:div w:id="978262476">
      <w:marLeft w:val="0"/>
      <w:marRight w:val="0"/>
      <w:marTop w:val="0"/>
      <w:marBottom w:val="0"/>
      <w:divBdr>
        <w:top w:val="none" w:sz="0" w:space="0" w:color="auto"/>
        <w:left w:val="none" w:sz="0" w:space="0" w:color="auto"/>
        <w:bottom w:val="none" w:sz="0" w:space="0" w:color="auto"/>
        <w:right w:val="none" w:sz="0" w:space="0" w:color="auto"/>
      </w:divBdr>
    </w:div>
    <w:div w:id="978262477">
      <w:marLeft w:val="0"/>
      <w:marRight w:val="0"/>
      <w:marTop w:val="0"/>
      <w:marBottom w:val="0"/>
      <w:divBdr>
        <w:top w:val="none" w:sz="0" w:space="0" w:color="auto"/>
        <w:left w:val="none" w:sz="0" w:space="0" w:color="auto"/>
        <w:bottom w:val="none" w:sz="0" w:space="0" w:color="auto"/>
        <w:right w:val="none" w:sz="0" w:space="0" w:color="auto"/>
      </w:divBdr>
    </w:div>
    <w:div w:id="978262478">
      <w:marLeft w:val="0"/>
      <w:marRight w:val="0"/>
      <w:marTop w:val="0"/>
      <w:marBottom w:val="0"/>
      <w:divBdr>
        <w:top w:val="none" w:sz="0" w:space="0" w:color="auto"/>
        <w:left w:val="none" w:sz="0" w:space="0" w:color="auto"/>
        <w:bottom w:val="none" w:sz="0" w:space="0" w:color="auto"/>
        <w:right w:val="none" w:sz="0" w:space="0" w:color="auto"/>
      </w:divBdr>
    </w:div>
    <w:div w:id="978262479">
      <w:marLeft w:val="0"/>
      <w:marRight w:val="0"/>
      <w:marTop w:val="0"/>
      <w:marBottom w:val="0"/>
      <w:divBdr>
        <w:top w:val="none" w:sz="0" w:space="0" w:color="auto"/>
        <w:left w:val="none" w:sz="0" w:space="0" w:color="auto"/>
        <w:bottom w:val="none" w:sz="0" w:space="0" w:color="auto"/>
        <w:right w:val="none" w:sz="0" w:space="0" w:color="auto"/>
      </w:divBdr>
    </w:div>
    <w:div w:id="978262480">
      <w:marLeft w:val="0"/>
      <w:marRight w:val="0"/>
      <w:marTop w:val="0"/>
      <w:marBottom w:val="0"/>
      <w:divBdr>
        <w:top w:val="none" w:sz="0" w:space="0" w:color="auto"/>
        <w:left w:val="none" w:sz="0" w:space="0" w:color="auto"/>
        <w:bottom w:val="none" w:sz="0" w:space="0" w:color="auto"/>
        <w:right w:val="none" w:sz="0" w:space="0" w:color="auto"/>
      </w:divBdr>
    </w:div>
    <w:div w:id="1091899521">
      <w:bodyDiv w:val="1"/>
      <w:marLeft w:val="0"/>
      <w:marRight w:val="0"/>
      <w:marTop w:val="0"/>
      <w:marBottom w:val="0"/>
      <w:divBdr>
        <w:top w:val="none" w:sz="0" w:space="0" w:color="auto"/>
        <w:left w:val="none" w:sz="0" w:space="0" w:color="auto"/>
        <w:bottom w:val="none" w:sz="0" w:space="0" w:color="auto"/>
        <w:right w:val="none" w:sz="0" w:space="0" w:color="auto"/>
      </w:divBdr>
    </w:div>
    <w:div w:id="1605839733">
      <w:bodyDiv w:val="1"/>
      <w:marLeft w:val="0"/>
      <w:marRight w:val="0"/>
      <w:marTop w:val="0"/>
      <w:marBottom w:val="0"/>
      <w:divBdr>
        <w:top w:val="none" w:sz="0" w:space="0" w:color="auto"/>
        <w:left w:val="none" w:sz="0" w:space="0" w:color="auto"/>
        <w:bottom w:val="none" w:sz="0" w:space="0" w:color="auto"/>
        <w:right w:val="none" w:sz="0" w:space="0" w:color="auto"/>
      </w:divBdr>
      <w:divsChild>
        <w:div w:id="110064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mmers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nkrot.fedresurs.ru" TargetMode="External"/><Relationship Id="rId4" Type="http://schemas.microsoft.com/office/2007/relationships/stylesWithEffects" Target="stylesWithEffects.xml"/><Relationship Id="rId9" Type="http://schemas.openxmlformats.org/officeDocument/2006/relationships/hyperlink" Target="http://www.kad.arbitr.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931A6-71C8-44BE-87D2-9CECBEF3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3172</Words>
  <Characters>18087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Утверждено Советом</vt:lpstr>
    </vt:vector>
  </TitlesOfParts>
  <Company>SB RF</Company>
  <LinksUpToDate>false</LinksUpToDate>
  <CharactersWithSpaces>21217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dc:title>
  <dc:creator>xxxxx</dc:creator>
  <cp:lastModifiedBy>Пятлин Александр Андреевич</cp:lastModifiedBy>
  <cp:revision>3</cp:revision>
  <cp:lastPrinted>2018-06-27T13:04:00Z</cp:lastPrinted>
  <dcterms:created xsi:type="dcterms:W3CDTF">2018-11-22T11:08:00Z</dcterms:created>
  <dcterms:modified xsi:type="dcterms:W3CDTF">2018-11-22T11:24:00Z</dcterms:modified>
</cp:coreProperties>
</file>