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6E731" w14:textId="77777777" w:rsidR="00A047D0" w:rsidRPr="008B523E" w:rsidRDefault="00AE3D2D" w:rsidP="00A047D0">
      <w:pPr>
        <w:spacing w:after="0" w:line="240" w:lineRule="auto"/>
        <w:ind w:left="765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0" w:name="_GoBack"/>
      <w:bookmarkEnd w:id="0"/>
      <w:r w:rsidRPr="008B523E">
        <w:rPr>
          <w:rFonts w:ascii="Arial" w:eastAsia="Times New Roman" w:hAnsi="Arial" w:cs="Arial"/>
          <w:b/>
          <w:sz w:val="20"/>
          <w:szCs w:val="20"/>
          <w:lang w:eastAsia="ru-RU"/>
        </w:rPr>
        <w:t>Приложение № 2</w:t>
      </w:r>
    </w:p>
    <w:p w14:paraId="7D96E732" w14:textId="77777777" w:rsidR="00A047D0" w:rsidRPr="008B523E" w:rsidRDefault="00AE3D2D" w:rsidP="00A047D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Договор о задатке </w:t>
      </w:r>
    </w:p>
    <w:p w14:paraId="7D96E733" w14:textId="77777777" w:rsidR="00A047D0" w:rsidRPr="008B523E" w:rsidRDefault="00AE3D2D" w:rsidP="00A047D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b/>
          <w:sz w:val="20"/>
          <w:szCs w:val="20"/>
          <w:lang w:eastAsia="ru-RU"/>
        </w:rPr>
        <w:t>(договор присоединения)</w:t>
      </w:r>
    </w:p>
    <w:p w14:paraId="7D96E734" w14:textId="77777777" w:rsidR="00A047D0" w:rsidRPr="008B523E" w:rsidRDefault="00AE3D2D" w:rsidP="00A047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7D96E735" w14:textId="0B6029ED" w:rsidR="00A047D0" w:rsidRPr="008B523E" w:rsidRDefault="00AE3D2D" w:rsidP="00A047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г. Москва                                                                                          </w:t>
      </w:r>
      <w:r w:rsidR="000A628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«__» ________  202</w:t>
      </w:r>
      <w:r w:rsidR="000A6287">
        <w:rPr>
          <w:rFonts w:ascii="Arial" w:eastAsia="Times New Roman" w:hAnsi="Arial" w:cs="Arial"/>
          <w:sz w:val="20"/>
          <w:szCs w:val="20"/>
          <w:lang w:eastAsia="ru-RU"/>
        </w:rPr>
        <w:t>__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14:paraId="7D96E736" w14:textId="77777777" w:rsidR="00A047D0" w:rsidRPr="008B523E" w:rsidRDefault="00AE3D2D" w:rsidP="00A047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7D96E737" w14:textId="64876E5A" w:rsidR="00A047D0" w:rsidRPr="008B523E" w:rsidRDefault="00AE3D2D" w:rsidP="00A047D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b/>
          <w:sz w:val="20"/>
          <w:szCs w:val="20"/>
          <w:lang w:eastAsia="ru-RU"/>
        </w:rPr>
        <w:t>Общество с ограниченной ответственностью ВТБ ДЦ (ООО ВТБ ДЦ)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, именуемое в дальнейшем </w:t>
      </w:r>
      <w:r w:rsidR="00AA2845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Pr="00B729DA">
        <w:rPr>
          <w:rFonts w:ascii="Arial" w:eastAsia="Times New Roman" w:hAnsi="Arial" w:cs="Arial"/>
          <w:b/>
          <w:sz w:val="20"/>
          <w:szCs w:val="20"/>
          <w:lang w:eastAsia="ru-RU"/>
        </w:rPr>
        <w:t>Организатор торгов</w:t>
      </w:r>
      <w:r w:rsidR="00AA2845">
        <w:rPr>
          <w:rFonts w:ascii="Arial" w:eastAsia="Times New Roman" w:hAnsi="Arial" w:cs="Arial"/>
          <w:b/>
          <w:sz w:val="20"/>
          <w:szCs w:val="20"/>
          <w:lang w:eastAsia="ru-RU"/>
        </w:rPr>
        <w:t>»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, в лице Генерального директора Землякова Дениса Евгеньевича, действующего на основании Устава, с одной стороны, и </w:t>
      </w:r>
    </w:p>
    <w:p w14:paraId="7D96E738" w14:textId="625DC4D4" w:rsidR="00A047D0" w:rsidRPr="008B523E" w:rsidRDefault="00AE3D2D" w:rsidP="00A047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_________________________________________________________, именуемое в дальнейшем </w:t>
      </w:r>
      <w:r w:rsidR="00AA2845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Pr="00B729DA">
        <w:rPr>
          <w:rFonts w:ascii="Arial" w:eastAsia="Times New Roman" w:hAnsi="Arial" w:cs="Arial"/>
          <w:b/>
          <w:sz w:val="20"/>
          <w:szCs w:val="20"/>
          <w:lang w:eastAsia="ru-RU"/>
        </w:rPr>
        <w:t>Заявитель</w:t>
      </w:r>
      <w:r w:rsidR="00AA2845">
        <w:rPr>
          <w:rFonts w:ascii="Arial" w:eastAsia="Times New Roman" w:hAnsi="Arial" w:cs="Arial"/>
          <w:b/>
          <w:sz w:val="20"/>
          <w:szCs w:val="20"/>
          <w:lang w:eastAsia="ru-RU"/>
        </w:rPr>
        <w:t>»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, в лице _____________________________________________________________, действующего на основании ____________________, с другой стороны, совместно именуемые стороны, в соответствии со ст.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ст. 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380, 428 Гражданского кодекса Российской Федерации, заключили настоящий договор о нижеследующем:  </w:t>
      </w:r>
    </w:p>
    <w:p w14:paraId="7D96E739" w14:textId="77777777" w:rsidR="00A047D0" w:rsidRPr="008B523E" w:rsidRDefault="00A047D0" w:rsidP="00A047D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D96E73A" w14:textId="77777777" w:rsidR="00A047D0" w:rsidRPr="008B523E" w:rsidRDefault="00AE3D2D" w:rsidP="00A047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Предмет договора </w:t>
      </w:r>
    </w:p>
    <w:p w14:paraId="7D96E73B" w14:textId="77777777" w:rsidR="00A047D0" w:rsidRPr="008B523E" w:rsidRDefault="00A047D0" w:rsidP="00A047D0">
      <w:pP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7D96E73C" w14:textId="28003252" w:rsidR="00A047D0" w:rsidRPr="008B523E" w:rsidRDefault="00AE3D2D" w:rsidP="00A047D0">
      <w:pPr>
        <w:numPr>
          <w:ilvl w:val="1"/>
          <w:numId w:val="1"/>
        </w:num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1.1. В соответствии с условиями настоящего договора, Заявитель обязуется перечислить денежные средства в размере </w:t>
      </w:r>
      <w:r w:rsidR="00151B5F">
        <w:rPr>
          <w:rFonts w:ascii="Arial" w:eastAsia="Times New Roman" w:hAnsi="Arial" w:cs="Arial"/>
          <w:b/>
          <w:sz w:val="20"/>
          <w:szCs w:val="20"/>
          <w:lang w:eastAsia="ru-RU"/>
        </w:rPr>
        <w:t>10 000 000</w:t>
      </w:r>
      <w:r w:rsidR="00151B5F" w:rsidRPr="00E8341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E83411">
        <w:rPr>
          <w:rFonts w:ascii="Arial" w:eastAsia="Times New Roman" w:hAnsi="Arial" w:cs="Arial"/>
          <w:b/>
          <w:sz w:val="20"/>
          <w:szCs w:val="20"/>
          <w:lang w:eastAsia="ru-RU"/>
        </w:rPr>
        <w:t>(</w:t>
      </w:r>
      <w:r w:rsidR="00151B5F">
        <w:rPr>
          <w:rFonts w:ascii="Arial" w:eastAsia="Times New Roman" w:hAnsi="Arial" w:cs="Arial"/>
          <w:b/>
          <w:sz w:val="20"/>
          <w:szCs w:val="20"/>
          <w:lang w:eastAsia="ru-RU"/>
        </w:rPr>
        <w:t>Десять миллионов</w:t>
      </w:r>
      <w:r w:rsidRPr="00E8341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) руб. </w:t>
      </w:r>
      <w:r w:rsidR="00151B5F">
        <w:rPr>
          <w:rFonts w:ascii="Arial" w:eastAsia="Times New Roman" w:hAnsi="Arial" w:cs="Arial"/>
          <w:b/>
          <w:sz w:val="20"/>
          <w:szCs w:val="20"/>
          <w:lang w:eastAsia="ru-RU"/>
        </w:rPr>
        <w:t>00</w:t>
      </w:r>
      <w:r w:rsidRPr="00E8341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коп.</w:t>
      </w:r>
      <w:r w:rsidRPr="00E83411">
        <w:rPr>
          <w:rFonts w:ascii="Arial" w:eastAsia="Times New Roman" w:hAnsi="Arial" w:cs="Arial"/>
          <w:sz w:val="20"/>
          <w:szCs w:val="20"/>
          <w:lang w:eastAsia="ru-RU"/>
        </w:rPr>
        <w:t xml:space="preserve"> (далее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 – </w:t>
      </w:r>
      <w:r w:rsidRPr="00B729DA">
        <w:rPr>
          <w:rFonts w:ascii="Arial" w:eastAsia="Times New Roman" w:hAnsi="Arial" w:cs="Arial"/>
          <w:b/>
          <w:sz w:val="20"/>
          <w:szCs w:val="20"/>
          <w:lang w:eastAsia="ru-RU"/>
        </w:rPr>
        <w:t>Задаток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) в счет обеспечения исполнения обязательств по оплате приобретаемого имущества, принадлежащего на праве собственности </w:t>
      </w:r>
      <w:r>
        <w:rPr>
          <w:rFonts w:ascii="Arial" w:eastAsia="Times New Roman" w:hAnsi="Arial" w:cs="Arial"/>
          <w:sz w:val="20"/>
          <w:szCs w:val="20"/>
          <w:lang w:eastAsia="ru-RU"/>
        </w:rPr>
        <w:t>Банку ВТБ (ПАО)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 (далее –</w:t>
      </w:r>
      <w:r w:rsidR="009E2A7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E2A76" w:rsidRPr="00B729DA">
        <w:rPr>
          <w:rFonts w:ascii="Arial" w:eastAsia="Times New Roman" w:hAnsi="Arial" w:cs="Arial"/>
          <w:b/>
          <w:sz w:val="20"/>
          <w:szCs w:val="20"/>
          <w:lang w:eastAsia="ru-RU"/>
        </w:rPr>
        <w:t>«</w:t>
      </w:r>
      <w:r w:rsidRPr="00B729DA">
        <w:rPr>
          <w:rFonts w:ascii="Arial" w:eastAsia="Times New Roman" w:hAnsi="Arial" w:cs="Arial"/>
          <w:b/>
          <w:sz w:val="20"/>
          <w:szCs w:val="20"/>
          <w:lang w:eastAsia="ru-RU"/>
        </w:rPr>
        <w:t>Банк</w:t>
      </w:r>
      <w:r w:rsidR="009E2A76" w:rsidRPr="00B729DA">
        <w:rPr>
          <w:rFonts w:ascii="Arial" w:eastAsia="Times New Roman" w:hAnsi="Arial" w:cs="Arial"/>
          <w:b/>
          <w:sz w:val="20"/>
          <w:szCs w:val="20"/>
          <w:lang w:eastAsia="ru-RU"/>
        </w:rPr>
        <w:t>»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), а Организатор торгов принимает Задаток. </w:t>
      </w:r>
    </w:p>
    <w:p w14:paraId="7D96E73D" w14:textId="6C366641" w:rsidR="00A047D0" w:rsidRDefault="00AE3D2D" w:rsidP="00A047D0">
      <w:pPr>
        <w:numPr>
          <w:ilvl w:val="1"/>
          <w:numId w:val="1"/>
        </w:num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>1.2. Задаток вносится в качестве меры по обеспечению исполнения Заявителем следующих обязательств, которые могут возникнуть в случае признания его победителем торгов по продаже имущества:</w:t>
      </w:r>
    </w:p>
    <w:p w14:paraId="7DFDB8DB" w14:textId="01A522FF" w:rsidR="009E2A76" w:rsidRPr="008B523E" w:rsidRDefault="009E2A76" w:rsidP="00A047D0">
      <w:pPr>
        <w:numPr>
          <w:ilvl w:val="1"/>
          <w:numId w:val="1"/>
        </w:num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0D205A5" w14:textId="66CA48E0" w:rsidR="001C4560" w:rsidRDefault="009E2A76" w:rsidP="00C060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1.2.1. </w:t>
      </w:r>
      <w:r w:rsidR="00AE3D2D" w:rsidRPr="00B729D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по подписанию договора об уступке прав кредитора (требований) </w:t>
      </w:r>
      <w:r w:rsidR="00AE3D2D" w:rsidRPr="00E83411">
        <w:rPr>
          <w:rFonts w:ascii="Arial" w:eastAsia="Times New Roman" w:hAnsi="Arial" w:cs="Arial"/>
          <w:sz w:val="20"/>
          <w:szCs w:val="20"/>
          <w:lang w:eastAsia="ru-RU"/>
        </w:rPr>
        <w:t xml:space="preserve">Банка ВТБ (ПАО) </w:t>
      </w:r>
      <w:r w:rsidR="00AE3D2D" w:rsidRPr="00037E37">
        <w:rPr>
          <w:rFonts w:ascii="Arial" w:eastAsia="Times New Roman" w:hAnsi="Arial" w:cs="Arial"/>
          <w:color w:val="000000"/>
          <w:sz w:val="20"/>
          <w:szCs w:val="20"/>
        </w:rPr>
        <w:t>(ИНН 7702070139, ОГРН 1027739609391</w:t>
      </w:r>
      <w:r w:rsidR="00AE3D2D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="00AE3D2D" w:rsidRPr="00E834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0606F" w:rsidRPr="00C0606F">
        <w:rPr>
          <w:rFonts w:ascii="Arial" w:eastAsia="Times New Roman" w:hAnsi="Arial" w:cs="Arial"/>
          <w:sz w:val="20"/>
          <w:szCs w:val="20"/>
          <w:lang w:eastAsia="ru-RU"/>
        </w:rPr>
        <w:t>к Закрытому акционерному обществу «Алтайкровля» (ОГРН 1022200768149, ИНН 2208000028) по</w:t>
      </w:r>
      <w:r w:rsidR="00484028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14:paraId="795AB082" w14:textId="77777777" w:rsidR="00484028" w:rsidRDefault="00484028" w:rsidP="00C060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22C434C" w14:textId="1FBE95E0" w:rsidR="00C0606F" w:rsidRDefault="001C4560" w:rsidP="00C060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C4560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="00C0606F" w:rsidRPr="00C0606F">
        <w:rPr>
          <w:rFonts w:ascii="Arial" w:eastAsia="Times New Roman" w:hAnsi="Arial" w:cs="Arial"/>
          <w:sz w:val="20"/>
          <w:szCs w:val="20"/>
          <w:lang w:eastAsia="ru-RU"/>
        </w:rPr>
        <w:t xml:space="preserve"> Кредитному соглашению от 22.05.2013 №КС-752000/2013/0024 (далее – </w:t>
      </w:r>
      <w:r w:rsidR="00C0606F" w:rsidRPr="00151B5F">
        <w:rPr>
          <w:rFonts w:ascii="Arial" w:eastAsia="Times New Roman" w:hAnsi="Arial" w:cs="Arial"/>
          <w:b/>
          <w:sz w:val="20"/>
          <w:szCs w:val="20"/>
          <w:lang w:eastAsia="ru-RU"/>
        </w:rPr>
        <w:t>«Кредитное соглашение»</w:t>
      </w:r>
      <w:r w:rsidR="00C0606F" w:rsidRPr="00C0606F">
        <w:rPr>
          <w:rFonts w:ascii="Arial" w:eastAsia="Times New Roman" w:hAnsi="Arial" w:cs="Arial"/>
          <w:sz w:val="20"/>
          <w:szCs w:val="20"/>
          <w:lang w:eastAsia="ru-RU"/>
        </w:rPr>
        <w:t>)</w:t>
      </w:r>
      <w:r>
        <w:rPr>
          <w:rFonts w:ascii="Arial" w:eastAsia="Times New Roman" w:hAnsi="Arial" w:cs="Arial"/>
          <w:sz w:val="20"/>
          <w:szCs w:val="20"/>
          <w:lang w:eastAsia="ru-RU"/>
        </w:rPr>
        <w:t>;</w:t>
      </w:r>
      <w:r w:rsidR="00C0606F" w:rsidRPr="00C0606F">
        <w:rPr>
          <w:rFonts w:ascii="Arial" w:eastAsia="Times New Roman" w:hAnsi="Arial" w:cs="Arial"/>
          <w:sz w:val="20"/>
          <w:szCs w:val="20"/>
          <w:lang w:eastAsia="ru-RU"/>
        </w:rPr>
        <w:t xml:space="preserve"> все</w:t>
      </w:r>
      <w:r w:rsidR="00484028">
        <w:rPr>
          <w:rFonts w:ascii="Arial" w:eastAsia="Times New Roman" w:hAnsi="Arial" w:cs="Arial"/>
          <w:sz w:val="20"/>
          <w:szCs w:val="20"/>
          <w:lang w:eastAsia="ru-RU"/>
        </w:rPr>
        <w:t>м</w:t>
      </w:r>
      <w:r w:rsidR="00C0606F" w:rsidRPr="00C0606F">
        <w:rPr>
          <w:rFonts w:ascii="Arial" w:eastAsia="Times New Roman" w:hAnsi="Arial" w:cs="Arial"/>
          <w:sz w:val="20"/>
          <w:szCs w:val="20"/>
          <w:lang w:eastAsia="ru-RU"/>
        </w:rPr>
        <w:t xml:space="preserve"> существующи</w:t>
      </w:r>
      <w:r w:rsidR="00484028">
        <w:rPr>
          <w:rFonts w:ascii="Arial" w:eastAsia="Times New Roman" w:hAnsi="Arial" w:cs="Arial"/>
          <w:sz w:val="20"/>
          <w:szCs w:val="20"/>
          <w:lang w:eastAsia="ru-RU"/>
        </w:rPr>
        <w:t>м</w:t>
      </w:r>
      <w:r w:rsidR="00C0606F" w:rsidRPr="00C0606F">
        <w:rPr>
          <w:rFonts w:ascii="Arial" w:eastAsia="Times New Roman" w:hAnsi="Arial" w:cs="Arial"/>
          <w:sz w:val="20"/>
          <w:szCs w:val="20"/>
          <w:lang w:eastAsia="ru-RU"/>
        </w:rPr>
        <w:t xml:space="preserve"> на момент перехода прав (требований), которым является дата подписания Цедентом и Цессионарием акта приема-передачи прав (требований), правам кредитора (требования) в полном объеме, включая (но, не ограничиваясь) право требовать неоплаченные суммы основного долга, возмещения судебных расходов по оплате государственной пошлины (при наличии таковых) и другие права (требования), вытекающие из </w:t>
      </w:r>
      <w:r>
        <w:rPr>
          <w:rFonts w:ascii="Arial" w:eastAsia="Times New Roman" w:hAnsi="Arial" w:cs="Arial"/>
          <w:sz w:val="20"/>
          <w:szCs w:val="20"/>
          <w:lang w:eastAsia="ru-RU"/>
        </w:rPr>
        <w:t>К</w:t>
      </w:r>
      <w:r w:rsidR="00C0606F" w:rsidRPr="00C0606F">
        <w:rPr>
          <w:rFonts w:ascii="Arial" w:eastAsia="Times New Roman" w:hAnsi="Arial" w:cs="Arial"/>
          <w:sz w:val="20"/>
          <w:szCs w:val="20"/>
          <w:lang w:eastAsia="ru-RU"/>
        </w:rPr>
        <w:t>редитного соглашения</w:t>
      </w:r>
      <w:r w:rsidR="00484028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29C9922D" w14:textId="77777777" w:rsidR="00484028" w:rsidRPr="00C0606F" w:rsidRDefault="00484028" w:rsidP="00C060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71EBE56" w14:textId="582F8F2F" w:rsidR="00C0606F" w:rsidRPr="00C0606F" w:rsidRDefault="00C0606F" w:rsidP="00C060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0606F">
        <w:rPr>
          <w:rFonts w:ascii="Arial" w:eastAsia="Times New Roman" w:hAnsi="Arial" w:cs="Arial"/>
          <w:sz w:val="20"/>
          <w:szCs w:val="20"/>
          <w:lang w:eastAsia="ru-RU"/>
        </w:rPr>
        <w:t>- договора</w:t>
      </w:r>
      <w:r w:rsidR="00484028">
        <w:rPr>
          <w:rFonts w:ascii="Arial" w:eastAsia="Times New Roman" w:hAnsi="Arial" w:cs="Arial"/>
          <w:sz w:val="20"/>
          <w:szCs w:val="20"/>
          <w:lang w:eastAsia="ru-RU"/>
        </w:rPr>
        <w:t>м</w:t>
      </w:r>
      <w:r w:rsidRPr="00C0606F">
        <w:rPr>
          <w:rFonts w:ascii="Arial" w:eastAsia="Times New Roman" w:hAnsi="Arial" w:cs="Arial"/>
          <w:sz w:val="20"/>
          <w:szCs w:val="20"/>
          <w:lang w:eastAsia="ru-RU"/>
        </w:rPr>
        <w:t xml:space="preserve"> поручительства № ДП2-752000/2013/0024 от 22.05.2013 с Рыжаком Алексеем Николаевичем, </w:t>
      </w:r>
    </w:p>
    <w:p w14:paraId="6178A94E" w14:textId="3394E075" w:rsidR="00C0606F" w:rsidRPr="00C0606F" w:rsidRDefault="00C0606F" w:rsidP="00C060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0606F">
        <w:rPr>
          <w:rFonts w:ascii="Arial" w:eastAsia="Times New Roman" w:hAnsi="Arial" w:cs="Arial"/>
          <w:sz w:val="20"/>
          <w:szCs w:val="20"/>
          <w:lang w:eastAsia="ru-RU"/>
        </w:rPr>
        <w:t>- договора</w:t>
      </w:r>
      <w:r w:rsidR="00484028">
        <w:rPr>
          <w:rFonts w:ascii="Arial" w:eastAsia="Times New Roman" w:hAnsi="Arial" w:cs="Arial"/>
          <w:sz w:val="20"/>
          <w:szCs w:val="20"/>
          <w:lang w:eastAsia="ru-RU"/>
        </w:rPr>
        <w:t>м</w:t>
      </w:r>
      <w:r w:rsidRPr="00C0606F">
        <w:rPr>
          <w:rFonts w:ascii="Arial" w:eastAsia="Times New Roman" w:hAnsi="Arial" w:cs="Arial"/>
          <w:sz w:val="20"/>
          <w:szCs w:val="20"/>
          <w:lang w:eastAsia="ru-RU"/>
        </w:rPr>
        <w:t xml:space="preserve"> поручительства № ДП3-752000/2013/0024 от 22.05.2013 с Рыжаком Евгением Николаевичем, </w:t>
      </w:r>
    </w:p>
    <w:p w14:paraId="6D03FAC9" w14:textId="3BE2E002" w:rsidR="00C0606F" w:rsidRDefault="00C0606F" w:rsidP="00C060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0606F">
        <w:rPr>
          <w:rFonts w:ascii="Arial" w:eastAsia="Times New Roman" w:hAnsi="Arial" w:cs="Arial"/>
          <w:sz w:val="20"/>
          <w:szCs w:val="20"/>
          <w:lang w:eastAsia="ru-RU"/>
        </w:rPr>
        <w:t xml:space="preserve"> - договора</w:t>
      </w:r>
      <w:r w:rsidR="00484028">
        <w:rPr>
          <w:rFonts w:ascii="Arial" w:eastAsia="Times New Roman" w:hAnsi="Arial" w:cs="Arial"/>
          <w:sz w:val="20"/>
          <w:szCs w:val="20"/>
          <w:lang w:eastAsia="ru-RU"/>
        </w:rPr>
        <w:t>м</w:t>
      </w:r>
      <w:r w:rsidRPr="00C0606F">
        <w:rPr>
          <w:rFonts w:ascii="Arial" w:eastAsia="Times New Roman" w:hAnsi="Arial" w:cs="Arial"/>
          <w:sz w:val="20"/>
          <w:szCs w:val="20"/>
          <w:lang w:eastAsia="ru-RU"/>
        </w:rPr>
        <w:t xml:space="preserve"> поручительства № ДП1-752000/2013/0024 от 22.05.2013 с Рыжаком Николаем Викторовичем </w:t>
      </w:r>
      <w:r w:rsidR="001C4560">
        <w:rPr>
          <w:rFonts w:ascii="Arial" w:eastAsia="Times New Roman" w:hAnsi="Arial" w:cs="Arial"/>
          <w:sz w:val="20"/>
          <w:szCs w:val="20"/>
          <w:lang w:eastAsia="ru-RU"/>
        </w:rPr>
        <w:t>(</w:t>
      </w:r>
      <w:r w:rsidR="001C4560" w:rsidRPr="001C4560">
        <w:rPr>
          <w:rFonts w:ascii="Arial" w:eastAsia="Times New Roman" w:hAnsi="Arial" w:cs="Arial"/>
          <w:sz w:val="20"/>
          <w:szCs w:val="20"/>
          <w:lang w:eastAsia="ru-RU"/>
        </w:rPr>
        <w:t xml:space="preserve">далее – </w:t>
      </w:r>
      <w:r w:rsidR="001C4560" w:rsidRPr="001C4560">
        <w:rPr>
          <w:rFonts w:ascii="Arial" w:eastAsia="Times New Roman" w:hAnsi="Arial" w:cs="Arial"/>
          <w:b/>
          <w:sz w:val="20"/>
          <w:szCs w:val="20"/>
          <w:lang w:eastAsia="ru-RU"/>
        </w:rPr>
        <w:t>Обеспечительные договоры</w:t>
      </w:r>
      <w:r w:rsidR="001C4560" w:rsidRPr="001C4560">
        <w:rPr>
          <w:rFonts w:ascii="Arial" w:eastAsia="Times New Roman" w:hAnsi="Arial" w:cs="Arial"/>
          <w:sz w:val="20"/>
          <w:szCs w:val="20"/>
          <w:lang w:eastAsia="ru-RU"/>
        </w:rPr>
        <w:t>)</w:t>
      </w:r>
      <w:r w:rsidRPr="00C0606F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14:paraId="4CB8EEF9" w14:textId="179DE288" w:rsidR="00C0606F" w:rsidRPr="00C0606F" w:rsidRDefault="00C0606F" w:rsidP="00C060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0606F">
        <w:rPr>
          <w:rFonts w:ascii="Arial" w:eastAsia="Times New Roman" w:hAnsi="Arial" w:cs="Arial"/>
          <w:sz w:val="20"/>
          <w:szCs w:val="20"/>
          <w:lang w:eastAsia="ru-RU"/>
        </w:rPr>
        <w:t>с учетом следующих вступивших в силу судебных актов, которыми подтверждена задолженность перед Банком, возникшая на основании Кредитного соглашения и Обеспечительных договоров</w:t>
      </w:r>
      <w:r w:rsidR="00FC70ED">
        <w:rPr>
          <w:rFonts w:ascii="Arial" w:eastAsia="Times New Roman" w:hAnsi="Arial" w:cs="Arial"/>
          <w:sz w:val="20"/>
          <w:szCs w:val="20"/>
          <w:lang w:eastAsia="ru-RU"/>
        </w:rPr>
        <w:t xml:space="preserve"> (далее – </w:t>
      </w:r>
      <w:r w:rsidR="00FC70ED" w:rsidRPr="00FC70ED">
        <w:rPr>
          <w:rFonts w:ascii="Arial" w:eastAsia="Times New Roman" w:hAnsi="Arial" w:cs="Arial"/>
          <w:b/>
          <w:sz w:val="20"/>
          <w:szCs w:val="20"/>
          <w:lang w:eastAsia="ru-RU"/>
        </w:rPr>
        <w:t>Судебные акты</w:t>
      </w:r>
      <w:r w:rsidR="00FC70ED">
        <w:rPr>
          <w:rFonts w:ascii="Arial" w:eastAsia="Times New Roman" w:hAnsi="Arial" w:cs="Arial"/>
          <w:sz w:val="20"/>
          <w:szCs w:val="20"/>
          <w:lang w:eastAsia="ru-RU"/>
        </w:rPr>
        <w:t>)</w:t>
      </w:r>
      <w:r w:rsidRPr="00C0606F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</w:p>
    <w:p w14:paraId="6DB4AD55" w14:textId="77777777" w:rsidR="00C0606F" w:rsidRPr="00C0606F" w:rsidRDefault="00C0606F" w:rsidP="00C060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0606F">
        <w:rPr>
          <w:rFonts w:ascii="Arial" w:eastAsia="Times New Roman" w:hAnsi="Arial" w:cs="Arial"/>
          <w:sz w:val="20"/>
          <w:szCs w:val="20"/>
          <w:lang w:eastAsia="ru-RU"/>
        </w:rPr>
        <w:t>- определения Мещанского районного суда города Москвы от 18.11.2020 об утверждении мирового соглашения в рамках дела № 02-5275/2019 между Банком и Рыжаком А.Н., Рыжаком Е.Н.;</w:t>
      </w:r>
    </w:p>
    <w:p w14:paraId="476A7EC7" w14:textId="77777777" w:rsidR="00C0606F" w:rsidRPr="00C0606F" w:rsidRDefault="00C0606F" w:rsidP="00C060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0606F">
        <w:rPr>
          <w:rFonts w:ascii="Arial" w:eastAsia="Times New Roman" w:hAnsi="Arial" w:cs="Arial"/>
          <w:sz w:val="20"/>
          <w:szCs w:val="20"/>
          <w:lang w:eastAsia="ru-RU"/>
        </w:rPr>
        <w:t>- определения Арбитражного суда города Москвы от 25.04.2023 об утверждении мирового соглашения в рамках дела №А40-202517/2017 о банкротстве ЗАО «Алтайкровля»;</w:t>
      </w:r>
    </w:p>
    <w:p w14:paraId="5B8E7D85" w14:textId="77777777" w:rsidR="00C0606F" w:rsidRPr="00C0606F" w:rsidRDefault="00C0606F" w:rsidP="00C060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0606F">
        <w:rPr>
          <w:rFonts w:ascii="Arial" w:eastAsia="Times New Roman" w:hAnsi="Arial" w:cs="Arial"/>
          <w:sz w:val="20"/>
          <w:szCs w:val="20"/>
          <w:lang w:eastAsia="ru-RU"/>
        </w:rPr>
        <w:t>- решения Щербинского районного суда города Москвы по делу №02-2424/2023 от 14.07.2023 о взыскании задолженности с Рыжак Л.В. в пределах стоимости перешедшего к ней наследственного имущества, а также взыскании государственной пошлины;</w:t>
      </w:r>
    </w:p>
    <w:p w14:paraId="330FC3EC" w14:textId="2D53F754" w:rsidR="003C72EF" w:rsidRDefault="00C0606F" w:rsidP="00C060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0606F">
        <w:rPr>
          <w:rFonts w:ascii="Arial" w:eastAsia="Times New Roman" w:hAnsi="Arial" w:cs="Arial"/>
          <w:sz w:val="20"/>
          <w:szCs w:val="20"/>
          <w:lang w:eastAsia="ru-RU"/>
        </w:rPr>
        <w:t>- решения Арбитражного суда города Москвы по делу №А40-144415/24 от 08.11.2024 (рез. часть от 22.10.2024) о признании Рыжака Н.В. несостоятельным (банкротом), включении требований Банка в реестр требований кредиторов, а также взыскании государственной пошлины</w:t>
      </w:r>
      <w:r w:rsidR="00484028">
        <w:rPr>
          <w:rFonts w:ascii="Arial" w:eastAsia="Times New Roman" w:hAnsi="Arial" w:cs="Arial"/>
          <w:sz w:val="20"/>
          <w:szCs w:val="20"/>
          <w:lang w:eastAsia="ru-RU"/>
        </w:rPr>
        <w:t xml:space="preserve">; </w:t>
      </w:r>
      <w:r w:rsidR="00484028" w:rsidRPr="00484028">
        <w:rPr>
          <w:rFonts w:ascii="Arial" w:eastAsia="Times New Roman" w:hAnsi="Arial" w:cs="Arial"/>
          <w:sz w:val="20"/>
          <w:szCs w:val="20"/>
          <w:lang w:eastAsia="ru-RU"/>
        </w:rPr>
        <w:t>все</w:t>
      </w:r>
      <w:r w:rsidR="00484028">
        <w:rPr>
          <w:rFonts w:ascii="Arial" w:eastAsia="Times New Roman" w:hAnsi="Arial" w:cs="Arial"/>
          <w:sz w:val="20"/>
          <w:szCs w:val="20"/>
          <w:lang w:eastAsia="ru-RU"/>
        </w:rPr>
        <w:t>м</w:t>
      </w:r>
      <w:r w:rsidR="00484028" w:rsidRPr="00484028">
        <w:rPr>
          <w:rFonts w:ascii="Arial" w:eastAsia="Times New Roman" w:hAnsi="Arial" w:cs="Arial"/>
          <w:sz w:val="20"/>
          <w:szCs w:val="20"/>
          <w:lang w:eastAsia="ru-RU"/>
        </w:rPr>
        <w:t xml:space="preserve"> существующи</w:t>
      </w:r>
      <w:r w:rsidR="00484028">
        <w:rPr>
          <w:rFonts w:ascii="Arial" w:eastAsia="Times New Roman" w:hAnsi="Arial" w:cs="Arial"/>
          <w:sz w:val="20"/>
          <w:szCs w:val="20"/>
          <w:lang w:eastAsia="ru-RU"/>
        </w:rPr>
        <w:t>м</w:t>
      </w:r>
      <w:r w:rsidR="00484028" w:rsidRPr="00484028">
        <w:rPr>
          <w:rFonts w:ascii="Arial" w:eastAsia="Times New Roman" w:hAnsi="Arial" w:cs="Arial"/>
          <w:sz w:val="20"/>
          <w:szCs w:val="20"/>
          <w:lang w:eastAsia="ru-RU"/>
        </w:rPr>
        <w:t xml:space="preserve"> на момент подписания акта приема-передачи прав (требований) права (требования) в полном объеме по Обеспечительным договорам, с учетом Судебных актов, в соответствии с положениями п.1 ст. 384 ГК РФ.</w:t>
      </w:r>
    </w:p>
    <w:p w14:paraId="7D96E73E" w14:textId="4F636468" w:rsidR="00A047D0" w:rsidRPr="003C72EF" w:rsidRDefault="00AE3D2D" w:rsidP="00C0606F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C72EF">
        <w:rPr>
          <w:rFonts w:ascii="Arial" w:eastAsia="Times New Roman" w:hAnsi="Arial" w:cs="Arial"/>
          <w:b/>
          <w:sz w:val="20"/>
          <w:szCs w:val="20"/>
          <w:lang w:eastAsia="ru-RU"/>
        </w:rPr>
        <w:t>в срок, предусмотренный п. 3.1.3 настоящего договора;</w:t>
      </w:r>
    </w:p>
    <w:p w14:paraId="34B4B30A" w14:textId="77777777" w:rsidR="009E2A76" w:rsidRPr="00C0606F" w:rsidRDefault="009E2A76" w:rsidP="009E2A7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D96E73F" w14:textId="04B951B7" w:rsidR="00A047D0" w:rsidRDefault="009E2A76" w:rsidP="009E2A7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1.2.2. </w:t>
      </w:r>
      <w:r w:rsidR="00AE3D2D" w:rsidRPr="00B729D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по предоставлению для заключения </w:t>
      </w:r>
      <w:r w:rsidR="007C0BD0" w:rsidRPr="00B729DA">
        <w:rPr>
          <w:rFonts w:ascii="Arial" w:eastAsia="Times New Roman" w:hAnsi="Arial" w:cs="Arial"/>
          <w:b/>
          <w:sz w:val="20"/>
          <w:szCs w:val="20"/>
          <w:lang w:eastAsia="ru-RU"/>
        </w:rPr>
        <w:t>д</w:t>
      </w:r>
      <w:r w:rsidR="00AE3D2D" w:rsidRPr="00B729DA">
        <w:rPr>
          <w:rFonts w:ascii="Arial" w:eastAsia="Times New Roman" w:hAnsi="Arial" w:cs="Arial"/>
          <w:b/>
          <w:sz w:val="20"/>
          <w:szCs w:val="20"/>
          <w:lang w:eastAsia="ru-RU"/>
        </w:rPr>
        <w:t>оговора об уступке прав (требований) документов</w:t>
      </w:r>
      <w:r w:rsidR="00AE3D2D" w:rsidRPr="005C3225">
        <w:rPr>
          <w:rFonts w:ascii="Arial" w:eastAsia="Times New Roman" w:hAnsi="Arial" w:cs="Arial"/>
          <w:sz w:val="20"/>
          <w:szCs w:val="20"/>
          <w:lang w:eastAsia="ru-RU"/>
        </w:rPr>
        <w:t xml:space="preserve">, указанных в 3.1.3 </w:t>
      </w:r>
      <w:r w:rsidR="005E5C07" w:rsidRPr="005E5C07">
        <w:rPr>
          <w:rFonts w:ascii="Arial" w:eastAsia="Times New Roman" w:hAnsi="Arial" w:cs="Arial"/>
          <w:sz w:val="20"/>
          <w:szCs w:val="20"/>
          <w:lang w:eastAsia="ru-RU"/>
        </w:rPr>
        <w:t xml:space="preserve">настоящего </w:t>
      </w:r>
      <w:r w:rsidR="005E5C07" w:rsidRPr="005C3225">
        <w:rPr>
          <w:rFonts w:ascii="Arial" w:eastAsia="Times New Roman" w:hAnsi="Arial" w:cs="Arial"/>
          <w:sz w:val="20"/>
          <w:szCs w:val="20"/>
          <w:lang w:eastAsia="ru-RU"/>
        </w:rPr>
        <w:t>д</w:t>
      </w:r>
      <w:r w:rsidR="00AE3D2D" w:rsidRPr="005C3225">
        <w:rPr>
          <w:rFonts w:ascii="Arial" w:eastAsia="Times New Roman" w:hAnsi="Arial" w:cs="Arial"/>
          <w:sz w:val="20"/>
          <w:szCs w:val="20"/>
          <w:lang w:eastAsia="ru-RU"/>
        </w:rPr>
        <w:t>оговора</w:t>
      </w:r>
      <w:r w:rsidR="00AE3D2D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65316F0B" w14:textId="77777777" w:rsidR="009E2A76" w:rsidRPr="008B523E" w:rsidRDefault="009E2A76" w:rsidP="009E2A7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D96E740" w14:textId="22611876" w:rsidR="00A047D0" w:rsidRDefault="009E2A76" w:rsidP="009E2A76">
      <w:pPr>
        <w:numPr>
          <w:ilvl w:val="1"/>
          <w:numId w:val="1"/>
        </w:numPr>
        <w:tabs>
          <w:tab w:val="clear" w:pos="360"/>
          <w:tab w:val="left" w:pos="567"/>
          <w:tab w:val="num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1.2.3. </w:t>
      </w:r>
      <w:r w:rsidR="00AE3D2D" w:rsidRPr="00B729D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по </w:t>
      </w:r>
      <w:r w:rsidR="00A047D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исполнению обязательств по договору об уступке прав (требваний), в том числе по </w:t>
      </w:r>
      <w:r w:rsidR="00AE3D2D" w:rsidRPr="00B729DA">
        <w:rPr>
          <w:rFonts w:ascii="Arial" w:eastAsia="Times New Roman" w:hAnsi="Arial" w:cs="Arial"/>
          <w:b/>
          <w:sz w:val="20"/>
          <w:szCs w:val="20"/>
          <w:lang w:eastAsia="ru-RU"/>
        </w:rPr>
        <w:t>оплате в полном объеме стоимости</w:t>
      </w:r>
      <w:r w:rsidR="007C0BD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уступаемых</w:t>
      </w:r>
      <w:r w:rsidR="00AE3D2D" w:rsidRPr="00B729D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76620B" w:rsidRPr="0076620B">
        <w:rPr>
          <w:rFonts w:ascii="Arial" w:eastAsia="Times New Roman" w:hAnsi="Arial" w:cs="Arial"/>
          <w:b/>
          <w:sz w:val="20"/>
          <w:szCs w:val="20"/>
          <w:lang w:eastAsia="ru-RU"/>
        </w:rPr>
        <w:t>прав (требований)</w:t>
      </w:r>
      <w:r w:rsidR="00AE3D2D"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, определенной по итогам торгов, на корреспондентский счет Банка </w:t>
      </w:r>
      <w:r w:rsidR="00AE3D2D" w:rsidRPr="00D65049">
        <w:rPr>
          <w:rFonts w:ascii="Arial" w:eastAsia="Times New Roman" w:hAnsi="Arial" w:cs="Arial"/>
          <w:sz w:val="20"/>
          <w:szCs w:val="20"/>
          <w:lang w:eastAsia="ru-RU"/>
        </w:rPr>
        <w:t xml:space="preserve">не позднее даты подписания </w:t>
      </w:r>
      <w:r w:rsidR="006147DE" w:rsidRPr="00D65049">
        <w:rPr>
          <w:rFonts w:ascii="Arial" w:eastAsia="Times New Roman" w:hAnsi="Arial" w:cs="Arial"/>
          <w:sz w:val="20"/>
          <w:szCs w:val="20"/>
          <w:lang w:eastAsia="ru-RU"/>
        </w:rPr>
        <w:t>д</w:t>
      </w:r>
      <w:r w:rsidR="00AE3D2D" w:rsidRPr="00D65049">
        <w:rPr>
          <w:rFonts w:ascii="Arial" w:eastAsia="Times New Roman" w:hAnsi="Arial" w:cs="Arial"/>
          <w:sz w:val="20"/>
          <w:szCs w:val="20"/>
          <w:lang w:eastAsia="ru-RU"/>
        </w:rPr>
        <w:t xml:space="preserve">оговора </w:t>
      </w:r>
      <w:r w:rsidR="00AE3D2D">
        <w:rPr>
          <w:rFonts w:ascii="Arial" w:eastAsia="Times New Roman" w:hAnsi="Arial" w:cs="Arial"/>
          <w:sz w:val="20"/>
          <w:szCs w:val="20"/>
          <w:lang w:eastAsia="ru-RU"/>
        </w:rPr>
        <w:t>об уступке</w:t>
      </w:r>
      <w:r w:rsidR="00AE3D2D" w:rsidRPr="00D65049">
        <w:rPr>
          <w:rFonts w:ascii="Arial" w:eastAsia="Times New Roman" w:hAnsi="Arial" w:cs="Arial"/>
          <w:sz w:val="20"/>
          <w:szCs w:val="20"/>
          <w:lang w:eastAsia="ru-RU"/>
        </w:rPr>
        <w:t xml:space="preserve"> прав (требований)</w:t>
      </w:r>
      <w:r w:rsidR="00AE3D2D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5E6F3AFA" w14:textId="77777777" w:rsidR="009E2A76" w:rsidRPr="008B523E" w:rsidRDefault="009E2A76" w:rsidP="00B729DA">
      <w:pPr>
        <w:numPr>
          <w:ilvl w:val="1"/>
          <w:numId w:val="1"/>
        </w:numPr>
        <w:tabs>
          <w:tab w:val="clear" w:pos="360"/>
          <w:tab w:val="left" w:pos="567"/>
          <w:tab w:val="num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D96E741" w14:textId="20AE2597" w:rsidR="00A047D0" w:rsidRPr="008B523E" w:rsidRDefault="00AE3D2D" w:rsidP="00A047D0">
      <w:pPr>
        <w:numPr>
          <w:ilvl w:val="1"/>
          <w:numId w:val="1"/>
        </w:num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1.3. Состав и описание предмета торгов, а также условия проведения торгов размещены на сайте электронной площадки АО «Новые информационные сервисы»: </w:t>
      </w:r>
      <w:hyperlink r:id="rId11" w:history="1">
        <w:r w:rsidRPr="008B523E">
          <w:rPr>
            <w:rStyle w:val="a5"/>
            <w:rFonts w:ascii="Arial" w:hAnsi="Arial" w:cs="Arial"/>
            <w:color w:val="auto"/>
            <w:sz w:val="20"/>
            <w:szCs w:val="20"/>
          </w:rPr>
          <w:t>http://</w:t>
        </w:r>
        <w:r w:rsidRPr="008B523E">
          <w:rPr>
            <w:rStyle w:val="a5"/>
            <w:rFonts w:ascii="Arial" w:hAnsi="Arial" w:cs="Arial"/>
            <w:color w:val="auto"/>
            <w:sz w:val="20"/>
            <w:szCs w:val="20"/>
            <w:lang w:val="en-US"/>
          </w:rPr>
          <w:t>trade</w:t>
        </w:r>
        <w:r w:rsidRPr="008B523E">
          <w:rPr>
            <w:rStyle w:val="a5"/>
            <w:rFonts w:ascii="Arial" w:hAnsi="Arial" w:cs="Arial"/>
            <w:color w:val="auto"/>
            <w:sz w:val="20"/>
            <w:szCs w:val="20"/>
          </w:rPr>
          <w:t>.nistp.ru</w:t>
        </w:r>
      </w:hyperlink>
      <w:r w:rsidRPr="008B523E">
        <w:rPr>
          <w:rFonts w:ascii="Arial" w:hAnsi="Arial" w:cs="Arial"/>
          <w:sz w:val="20"/>
          <w:szCs w:val="20"/>
        </w:rPr>
        <w:t xml:space="preserve"> 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и в сообщении, опубликованном в газете </w:t>
      </w:r>
      <w:r w:rsidRPr="00E83411">
        <w:rPr>
          <w:rFonts w:ascii="Arial" w:eastAsia="Times New Roman" w:hAnsi="Arial" w:cs="Arial"/>
          <w:sz w:val="20"/>
          <w:szCs w:val="20"/>
          <w:lang w:eastAsia="ru-RU"/>
        </w:rPr>
        <w:t>«Московский комсомолец»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7D96E742" w14:textId="53E4D31E" w:rsidR="00A047D0" w:rsidRPr="008B523E" w:rsidRDefault="00AE3D2D" w:rsidP="00A047D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>1.4. Подписанием настоящего договора Заявитель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(</w:t>
      </w:r>
      <w:r w:rsidRPr="008B523E">
        <w:rPr>
          <w:rFonts w:ascii="Arial" w:hAnsi="Arial" w:cs="Arial"/>
          <w:sz w:val="20"/>
          <w:szCs w:val="20"/>
        </w:rPr>
        <w:t>http://</w:t>
      </w:r>
      <w:r w:rsidRPr="008B523E">
        <w:rPr>
          <w:rFonts w:ascii="Arial" w:hAnsi="Arial" w:cs="Arial"/>
          <w:sz w:val="20"/>
          <w:szCs w:val="20"/>
          <w:lang w:val="en-US"/>
        </w:rPr>
        <w:t>trade</w:t>
      </w:r>
      <w:r w:rsidRPr="008B523E">
        <w:rPr>
          <w:rFonts w:ascii="Arial" w:hAnsi="Arial" w:cs="Arial"/>
          <w:sz w:val="20"/>
          <w:szCs w:val="20"/>
        </w:rPr>
        <w:t>.nistp.ru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>), в сообщении, опубликованном в газете «Московский комсомолец» и в Информационной карте проведения электронных торгов.</w:t>
      </w:r>
    </w:p>
    <w:p w14:paraId="7D96E743" w14:textId="77777777" w:rsidR="00A047D0" w:rsidRPr="008B523E" w:rsidRDefault="00A047D0" w:rsidP="00A047D0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D96E744" w14:textId="77777777" w:rsidR="00A047D0" w:rsidRPr="008B523E" w:rsidRDefault="00AE3D2D" w:rsidP="00A047D0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523E">
        <w:rPr>
          <w:rFonts w:ascii="Arial" w:hAnsi="Arial" w:cs="Arial"/>
          <w:b/>
          <w:bCs/>
          <w:sz w:val="20"/>
          <w:szCs w:val="20"/>
        </w:rPr>
        <w:t>Порядок внесения задатка</w:t>
      </w:r>
    </w:p>
    <w:p w14:paraId="7D96E745" w14:textId="77777777" w:rsidR="00A047D0" w:rsidRPr="008B523E" w:rsidRDefault="00A047D0" w:rsidP="00A047D0">
      <w:pPr>
        <w:suppressAutoHyphens/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7D96E746" w14:textId="6E098959" w:rsidR="00A047D0" w:rsidRPr="00EF0056" w:rsidRDefault="00AE3D2D" w:rsidP="00A047D0">
      <w:pPr>
        <w:numPr>
          <w:ilvl w:val="1"/>
          <w:numId w:val="1"/>
        </w:num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2.1. Задаток вносится на </w:t>
      </w:r>
      <w:r w:rsidRPr="008B523E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расчетный счет Организатора торгов по следующим реквизитам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>: получатель ООО ВТБ ДЦ, юр. адрес:</w:t>
      </w:r>
      <w:r w:rsidRPr="008B523E">
        <w:t xml:space="preserve"> 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125284, г. </w:t>
      </w:r>
      <w:r w:rsidRPr="00C10D89">
        <w:rPr>
          <w:rFonts w:ascii="Arial" w:eastAsia="Times New Roman" w:hAnsi="Arial" w:cs="Arial"/>
          <w:sz w:val="20"/>
          <w:szCs w:val="20"/>
          <w:lang w:eastAsia="ru-RU"/>
        </w:rPr>
        <w:t>Москва, Ленинградский проспект, д. 35, стр</w:t>
      </w:r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C10D89">
        <w:rPr>
          <w:rFonts w:ascii="Arial" w:eastAsia="Times New Roman" w:hAnsi="Arial" w:cs="Arial"/>
          <w:sz w:val="20"/>
          <w:szCs w:val="20"/>
          <w:lang w:eastAsia="ru-RU"/>
        </w:rPr>
        <w:t xml:space="preserve"> 1, ИНН 7710904677, КПП 771401001, ОГРН 5117746058733, р/с 40702810800020000596, Банк: БАНК ВТБ (ПАО) г. Москва, к/с 30101810700000000187 в ГУ Банка России по ЦФО, БИК 044525187. Назначение платежа: «Задаток за участие в торгах по продаже прав (требований) </w:t>
      </w:r>
      <w:r>
        <w:rPr>
          <w:rFonts w:ascii="Arial" w:eastAsia="Times New Roman" w:hAnsi="Arial" w:cs="Arial"/>
          <w:sz w:val="20"/>
          <w:szCs w:val="20"/>
          <w:lang w:eastAsia="ru-RU"/>
        </w:rPr>
        <w:t>Банка ВТБ (ПАО)</w:t>
      </w:r>
      <w:r w:rsidRPr="00C10D89">
        <w:rPr>
          <w:rFonts w:ascii="Arial" w:eastAsia="Times New Roman" w:hAnsi="Arial" w:cs="Arial"/>
          <w:sz w:val="20"/>
          <w:szCs w:val="20"/>
          <w:lang w:eastAsia="ru-RU"/>
        </w:rPr>
        <w:t xml:space="preserve"> к </w:t>
      </w:r>
      <w:r w:rsidR="00C0606F" w:rsidRPr="00C0606F">
        <w:rPr>
          <w:rFonts w:ascii="Arial" w:eastAsia="Times New Roman" w:hAnsi="Arial" w:cs="Arial"/>
          <w:sz w:val="20"/>
          <w:szCs w:val="20"/>
          <w:lang w:eastAsia="ru-RU"/>
        </w:rPr>
        <w:t>ЗАО «Алтайкровля»</w:t>
      </w:r>
      <w:r w:rsidRPr="00C0606F">
        <w:rPr>
          <w:rFonts w:ascii="Arial" w:eastAsia="Times New Roman" w:hAnsi="Arial" w:cs="Arial"/>
          <w:sz w:val="20"/>
          <w:szCs w:val="20"/>
          <w:lang w:eastAsia="ru-RU"/>
        </w:rPr>
        <w:t xml:space="preserve"> за</w:t>
      </w:r>
      <w:r w:rsidRPr="00C10D89">
        <w:rPr>
          <w:rFonts w:ascii="Arial" w:eastAsia="Times New Roman" w:hAnsi="Arial" w:cs="Arial"/>
          <w:sz w:val="20"/>
          <w:szCs w:val="20"/>
          <w:lang w:eastAsia="ru-RU"/>
        </w:rPr>
        <w:t xml:space="preserve"> лот №1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». </w:t>
      </w:r>
    </w:p>
    <w:p w14:paraId="7D96E747" w14:textId="77777777" w:rsidR="00A047D0" w:rsidRPr="008B523E" w:rsidRDefault="00AE3D2D" w:rsidP="00A047D0">
      <w:pPr>
        <w:numPr>
          <w:ilvl w:val="1"/>
          <w:numId w:val="1"/>
        </w:num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10D89">
        <w:rPr>
          <w:rFonts w:ascii="Arial" w:eastAsia="Times New Roman" w:hAnsi="Arial" w:cs="Arial"/>
          <w:bCs/>
          <w:sz w:val="20"/>
          <w:szCs w:val="20"/>
          <w:lang w:eastAsia="ru-RU"/>
        </w:rPr>
        <w:t>Задаток считается внесенным с даты поступления всей суммы Задатка на</w:t>
      </w:r>
      <w:r w:rsidRPr="008B523E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указанный счет. Моментом исполнения обязательства 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>Заявителя</w:t>
      </w:r>
      <w:r w:rsidRPr="008B523E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по оплате Задатка считается момент зачисления денежных средств на расчетный счет Организатора торгов, что подтверждается выпиской с этого счета.</w:t>
      </w:r>
    </w:p>
    <w:p w14:paraId="7D96E748" w14:textId="486590C5" w:rsidR="00A047D0" w:rsidRPr="008B523E" w:rsidRDefault="00AE3D2D" w:rsidP="00A047D0">
      <w:pPr>
        <w:numPr>
          <w:ilvl w:val="1"/>
          <w:numId w:val="1"/>
        </w:num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2.2. Задаток должен быть внесен в полном объеме на расчетный счет Организатора торгов </w:t>
      </w:r>
      <w:r w:rsidR="00FB0A84" w:rsidRPr="00FB0A84">
        <w:rPr>
          <w:rFonts w:ascii="Arial" w:eastAsia="Times New Roman" w:hAnsi="Arial" w:cs="Arial"/>
          <w:sz w:val="20"/>
          <w:szCs w:val="20"/>
          <w:lang w:eastAsia="ru-RU"/>
        </w:rPr>
        <w:t>с даты публикации извещения о проведении торгов и до окончания срока приема заявок на участие в торгах, либо в случае проведения торгов посредством публичного предложения, до окончания срока приема заявок на участие в торгах для определенного периода торгов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995EF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7D96E749" w14:textId="77777777" w:rsidR="00A047D0" w:rsidRPr="008B523E" w:rsidRDefault="00AE3D2D" w:rsidP="00A047D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1" w:name="_Hlk120611773"/>
      <w:r w:rsidRPr="008B523E">
        <w:rPr>
          <w:rFonts w:ascii="Arial" w:eastAsia="Times New Roman" w:hAnsi="Arial" w:cs="Arial"/>
          <w:sz w:val="20"/>
          <w:szCs w:val="20"/>
          <w:lang w:eastAsia="ru-RU"/>
        </w:rPr>
        <w:t>2.3. Внесение денежных средств, в качестве Задатка на участие в торгах, допускается Заявителем или третьим лицом, действующим в интересах Заявителя (при обязательном документальном подтверждении полномочий на внесение Задатка в качестве меры по обеспечению исполнения Заявителем обязательств, указанных в п.1.2 настоящего договора).</w:t>
      </w:r>
    </w:p>
    <w:bookmarkEnd w:id="1"/>
    <w:p w14:paraId="7D96E74A" w14:textId="77777777" w:rsidR="00A047D0" w:rsidRPr="008B523E" w:rsidRDefault="00AE3D2D" w:rsidP="00A047D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pacing w:val="-4"/>
          <w:sz w:val="20"/>
          <w:szCs w:val="20"/>
          <w:lang w:eastAsia="ru-RU"/>
        </w:rPr>
        <w:t xml:space="preserve">2.4. 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Заявитель соглашается с тем, что в случае, если к моменту окончания срока приема заявок не получено </w:t>
      </w:r>
      <w:r w:rsidRPr="008B523E">
        <w:rPr>
          <w:rFonts w:ascii="Arial" w:eastAsia="Times New Roman" w:hAnsi="Arial" w:cs="Arial"/>
          <w:spacing w:val="-3"/>
          <w:sz w:val="20"/>
          <w:szCs w:val="20"/>
          <w:lang w:eastAsia="ru-RU"/>
        </w:rPr>
        <w:t xml:space="preserve">доказательств поступления денежных средств на расчетный счет Организатора торгов, обязательства 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>Заявителя</w:t>
      </w:r>
      <w:r w:rsidRPr="008B523E">
        <w:rPr>
          <w:rFonts w:ascii="Arial" w:eastAsia="Times New Roman" w:hAnsi="Arial" w:cs="Arial"/>
          <w:spacing w:val="-3"/>
          <w:sz w:val="20"/>
          <w:szCs w:val="20"/>
          <w:lang w:eastAsia="ru-RU"/>
        </w:rPr>
        <w:t xml:space="preserve"> по внесению Задатка </w:t>
      </w:r>
      <w:r w:rsidRPr="008B523E">
        <w:rPr>
          <w:rFonts w:ascii="Arial" w:eastAsia="Times New Roman" w:hAnsi="Arial" w:cs="Arial"/>
          <w:spacing w:val="-1"/>
          <w:sz w:val="20"/>
          <w:szCs w:val="20"/>
          <w:lang w:eastAsia="ru-RU"/>
        </w:rPr>
        <w:t>считаются невыполненными.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 В этом случае Заявитель к участию в торгах не допускается. Представление Заявителем платежных документов с отметкой об исполнении при этом во внимание Организатором торгов не принимается.</w:t>
      </w:r>
    </w:p>
    <w:p w14:paraId="7D96E74B" w14:textId="77777777" w:rsidR="00A047D0" w:rsidRPr="008B523E" w:rsidRDefault="00AE3D2D" w:rsidP="00A047D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>2.5. На денежные средства, перечисленные в качестве Задатка, в соответствии с настоящим договором, проценты не начисляются.</w:t>
      </w:r>
    </w:p>
    <w:p w14:paraId="7D96E74C" w14:textId="77777777" w:rsidR="00A047D0" w:rsidRPr="008B523E" w:rsidRDefault="00AE3D2D" w:rsidP="00A047D0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2.6. </w:t>
      </w:r>
      <w:r w:rsidRPr="008B523E">
        <w:rPr>
          <w:rFonts w:ascii="Arial" w:hAnsi="Arial" w:cs="Arial"/>
          <w:sz w:val="20"/>
          <w:szCs w:val="20"/>
        </w:rPr>
        <w:t xml:space="preserve">Риски несвоевременного исполнения банками платежных документов и зачисления денежных средств несет 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>Заявитель</w:t>
      </w:r>
      <w:r w:rsidRPr="008B523E">
        <w:rPr>
          <w:rFonts w:ascii="Arial" w:hAnsi="Arial" w:cs="Arial"/>
          <w:sz w:val="20"/>
          <w:szCs w:val="20"/>
        </w:rPr>
        <w:t>.</w:t>
      </w:r>
    </w:p>
    <w:p w14:paraId="7D96E74D" w14:textId="77777777" w:rsidR="00A047D0" w:rsidRPr="008B523E" w:rsidRDefault="00A047D0" w:rsidP="00A047D0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7D96E74E" w14:textId="77777777" w:rsidR="00A047D0" w:rsidRPr="008B523E" w:rsidRDefault="00AE3D2D" w:rsidP="00A047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b/>
          <w:sz w:val="20"/>
          <w:szCs w:val="20"/>
          <w:lang w:eastAsia="ru-RU"/>
        </w:rPr>
        <w:t>Обязанности Сторон</w:t>
      </w:r>
    </w:p>
    <w:p w14:paraId="7D96E74F" w14:textId="77777777" w:rsidR="00A047D0" w:rsidRPr="008B523E" w:rsidRDefault="00A047D0" w:rsidP="00A047D0">
      <w:pPr>
        <w:pStyle w:val="a3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7D96E750" w14:textId="77777777" w:rsidR="00A047D0" w:rsidRPr="008B523E" w:rsidRDefault="00AE3D2D" w:rsidP="00A047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>3.1. Заявитель обязан:</w:t>
      </w:r>
    </w:p>
    <w:p w14:paraId="7D96E751" w14:textId="77777777" w:rsidR="00A047D0" w:rsidRPr="008B523E" w:rsidRDefault="00AE3D2D" w:rsidP="00A047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3.1.1. Предоставить Организатору торгов на бумажном носителе подписанный договор задатка (договор присоединения) до окончания срока приема заявок. </w:t>
      </w:r>
    </w:p>
    <w:p w14:paraId="7D96E752" w14:textId="77777777" w:rsidR="00A047D0" w:rsidRPr="008B523E" w:rsidRDefault="00AE3D2D" w:rsidP="00A047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>3.1.2. Обеспечить поступление указанных в п.п. 1.1., 2.1. настоящего договора денежных средств на расчетный счет в порядке и сроки, предусмотренные настоящим договором.</w:t>
      </w:r>
    </w:p>
    <w:p w14:paraId="7D96E753" w14:textId="435D074A" w:rsidR="00A047D0" w:rsidRPr="008B523E" w:rsidRDefault="00AE3D2D" w:rsidP="00A047D0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3.1.3. Подписать договор </w:t>
      </w:r>
      <w:r>
        <w:rPr>
          <w:rFonts w:ascii="Arial" w:eastAsia="Times New Roman" w:hAnsi="Arial" w:cs="Arial"/>
          <w:sz w:val="20"/>
          <w:szCs w:val="20"/>
          <w:lang w:eastAsia="ru-RU"/>
        </w:rPr>
        <w:t>об уступке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 прав (требований) по результатам торгов в случае признания его победителем торгов в течение </w:t>
      </w:r>
      <w:r w:rsidR="00151B5F">
        <w:rPr>
          <w:rFonts w:ascii="Arial" w:eastAsia="Times New Roman" w:hAnsi="Arial" w:cs="Arial"/>
          <w:sz w:val="20"/>
          <w:szCs w:val="20"/>
          <w:lang w:eastAsia="ru-RU"/>
        </w:rPr>
        <w:t>10</w:t>
      </w:r>
      <w:r w:rsidR="00151B5F" w:rsidRPr="00914D8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14D88" w:rsidRPr="00914D88">
        <w:rPr>
          <w:rFonts w:ascii="Arial" w:eastAsia="Times New Roman" w:hAnsi="Arial" w:cs="Arial"/>
          <w:sz w:val="20"/>
          <w:szCs w:val="20"/>
          <w:lang w:eastAsia="ru-RU"/>
        </w:rPr>
        <w:t>(Д</w:t>
      </w:r>
      <w:r w:rsidR="00151B5F">
        <w:rPr>
          <w:rFonts w:ascii="Arial" w:eastAsia="Times New Roman" w:hAnsi="Arial" w:cs="Arial"/>
          <w:sz w:val="20"/>
          <w:szCs w:val="20"/>
          <w:lang w:eastAsia="ru-RU"/>
        </w:rPr>
        <w:t>есяти</w:t>
      </w:r>
      <w:r w:rsidR="00914D88" w:rsidRPr="00914D88">
        <w:rPr>
          <w:rFonts w:ascii="Arial" w:eastAsia="Times New Roman" w:hAnsi="Arial" w:cs="Arial"/>
          <w:sz w:val="20"/>
          <w:szCs w:val="20"/>
          <w:lang w:eastAsia="ru-RU"/>
        </w:rPr>
        <w:t xml:space="preserve"> ) </w:t>
      </w:r>
      <w:r w:rsidR="00151B5F">
        <w:rPr>
          <w:rFonts w:ascii="Arial" w:eastAsia="Times New Roman" w:hAnsi="Arial" w:cs="Arial"/>
          <w:sz w:val="20"/>
          <w:szCs w:val="20"/>
          <w:lang w:eastAsia="ru-RU"/>
        </w:rPr>
        <w:t>рабочих</w:t>
      </w:r>
      <w:r w:rsidR="00151B5F" w:rsidRPr="00914D8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14D88" w:rsidRPr="00914D88">
        <w:rPr>
          <w:rFonts w:ascii="Arial" w:eastAsia="Times New Roman" w:hAnsi="Arial" w:cs="Arial"/>
          <w:sz w:val="20"/>
          <w:szCs w:val="20"/>
          <w:lang w:eastAsia="ru-RU"/>
        </w:rPr>
        <w:t>дн</w:t>
      </w:r>
      <w:r w:rsidR="00151B5F">
        <w:rPr>
          <w:rFonts w:ascii="Arial" w:eastAsia="Times New Roman" w:hAnsi="Arial" w:cs="Arial"/>
          <w:sz w:val="20"/>
          <w:szCs w:val="20"/>
          <w:lang w:eastAsia="ru-RU"/>
        </w:rPr>
        <w:t>ей</w:t>
      </w:r>
      <w:r w:rsidR="00914D88" w:rsidRPr="00914D8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>с даты поступления Банк</w:t>
      </w:r>
      <w:r w:rsidR="00004B03">
        <w:rPr>
          <w:rFonts w:ascii="Arial" w:eastAsia="Times New Roman" w:hAnsi="Arial" w:cs="Arial"/>
          <w:sz w:val="20"/>
          <w:szCs w:val="20"/>
          <w:lang w:eastAsia="ru-RU"/>
        </w:rPr>
        <w:t>у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 последнего из следующих документов: </w:t>
      </w:r>
    </w:p>
    <w:p w14:paraId="7D96E754" w14:textId="15D2AEAC" w:rsidR="00A047D0" w:rsidRDefault="005927E2" w:rsidP="00A047D0">
      <w:pPr>
        <w:pStyle w:val="a3"/>
        <w:tabs>
          <w:tab w:val="left" w:pos="426"/>
        </w:tabs>
        <w:autoSpaceDE w:val="0"/>
        <w:autoSpaceDN w:val="0"/>
        <w:adjustRightInd w:val="0"/>
        <w:spacing w:after="0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C4560">
        <w:rPr>
          <w:rFonts w:ascii="Arial" w:hAnsi="Arial" w:cs="Arial"/>
          <w:sz w:val="20"/>
          <w:szCs w:val="20"/>
        </w:rPr>
        <w:t>П</w:t>
      </w:r>
      <w:r w:rsidR="00AE3D2D" w:rsidRPr="008B523E">
        <w:rPr>
          <w:rFonts w:ascii="Arial" w:hAnsi="Arial" w:cs="Arial"/>
          <w:sz w:val="20"/>
          <w:szCs w:val="20"/>
        </w:rPr>
        <w:t>ротокола по результатам торгов, составленного в соответствии с регламентом электронной торговой площадки;</w:t>
      </w:r>
    </w:p>
    <w:p w14:paraId="4E83C16B" w14:textId="7A558F7A" w:rsidR="005927E2" w:rsidRPr="008B523E" w:rsidRDefault="005927E2" w:rsidP="00A047D0">
      <w:pPr>
        <w:pStyle w:val="a3"/>
        <w:tabs>
          <w:tab w:val="left" w:pos="426"/>
        </w:tabs>
        <w:autoSpaceDE w:val="0"/>
        <w:autoSpaceDN w:val="0"/>
        <w:adjustRightInd w:val="0"/>
        <w:spacing w:after="0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</w:t>
      </w:r>
      <w:r w:rsidRPr="005927E2">
        <w:rPr>
          <w:rFonts w:ascii="Arial" w:hAnsi="Arial" w:cs="Arial"/>
          <w:sz w:val="20"/>
          <w:szCs w:val="20"/>
        </w:rPr>
        <w:t xml:space="preserve">окументов Победителя торгов для заключения договора об уступке </w:t>
      </w:r>
      <w:r w:rsidR="007E342E" w:rsidRPr="007E342E">
        <w:rPr>
          <w:rFonts w:ascii="Arial" w:hAnsi="Arial" w:cs="Arial"/>
          <w:sz w:val="20"/>
          <w:szCs w:val="20"/>
        </w:rPr>
        <w:t>прав (требований)</w:t>
      </w:r>
      <w:r w:rsidRPr="005927E2">
        <w:rPr>
          <w:rFonts w:ascii="Arial" w:hAnsi="Arial" w:cs="Arial"/>
          <w:sz w:val="20"/>
          <w:szCs w:val="20"/>
        </w:rPr>
        <w:t>:</w:t>
      </w:r>
    </w:p>
    <w:p w14:paraId="019378FC" w14:textId="15B27FBD" w:rsidR="005F7182" w:rsidRPr="00151B5F" w:rsidRDefault="005F7182" w:rsidP="005F7182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b/>
          <w:i/>
          <w:sz w:val="20"/>
        </w:rPr>
      </w:pPr>
      <w:r w:rsidRPr="00151B5F">
        <w:rPr>
          <w:rFonts w:ascii="Arial" w:hAnsi="Arial" w:cs="Arial"/>
          <w:b/>
          <w:i/>
          <w:sz w:val="20"/>
        </w:rPr>
        <w:t xml:space="preserve">В случае если победителем торгов </w:t>
      </w:r>
      <w:r w:rsidR="007C2889">
        <w:rPr>
          <w:rFonts w:ascii="Arial" w:hAnsi="Arial" w:cs="Arial"/>
          <w:b/>
          <w:i/>
          <w:sz w:val="20"/>
        </w:rPr>
        <w:t xml:space="preserve">(далее – Цессионарий) </w:t>
      </w:r>
      <w:r w:rsidRPr="00151B5F">
        <w:rPr>
          <w:rFonts w:ascii="Arial" w:hAnsi="Arial" w:cs="Arial"/>
          <w:b/>
          <w:i/>
          <w:sz w:val="20"/>
        </w:rPr>
        <w:t xml:space="preserve"> признано юридическое лицо:</w:t>
      </w:r>
    </w:p>
    <w:p w14:paraId="1194FB18" w14:textId="77777777" w:rsidR="005F7182" w:rsidRPr="00151B5F" w:rsidRDefault="005F7182" w:rsidP="005F7182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0"/>
        </w:rPr>
      </w:pPr>
      <w:r w:rsidRPr="00151B5F">
        <w:rPr>
          <w:rFonts w:ascii="Arial" w:hAnsi="Arial" w:cs="Arial"/>
          <w:sz w:val="20"/>
        </w:rPr>
        <w:t xml:space="preserve">а) учредительных документов Цессионария (в виде нотариально заверенных копий)  и выписки из Единого государственного реестра юридических лиц, содержащей все сведения о Цессионарии, в том числе и выписки из Единого государственного реестра юридических лиц, содержащей все сведения о Цессионарии, в том числе  сведения о лице, имеющем право без доверенности действовать от имени юридического лица, для общества с ограниченной ответственностью также сведения об участниках юридического лица  (данная выписка должна быть выдана налоговым </w:t>
      </w:r>
      <w:r w:rsidRPr="00151B5F">
        <w:rPr>
          <w:rFonts w:ascii="Arial" w:hAnsi="Arial" w:cs="Arial"/>
          <w:sz w:val="20"/>
        </w:rPr>
        <w:lastRenderedPageBreak/>
        <w:t>органом не ранее, чем за 14 (Четырнадцать) дней до даты заключения Банком с таким Цессионарием договора об уступке прав (требований);</w:t>
      </w:r>
    </w:p>
    <w:p w14:paraId="1B718D42" w14:textId="77777777" w:rsidR="005F7182" w:rsidRPr="00151B5F" w:rsidRDefault="005F7182" w:rsidP="005F7182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0"/>
        </w:rPr>
      </w:pPr>
      <w:r w:rsidRPr="00151B5F">
        <w:rPr>
          <w:rFonts w:ascii="Arial" w:hAnsi="Arial" w:cs="Arial"/>
          <w:sz w:val="20"/>
        </w:rPr>
        <w:t>б) документов, подтверждающих полномочия лица/лиц, подписывающего(-их) договор об уступке прав (требований) от имени Цессионария (в виде оригиналов/выписок из них или нотариально заверенных копий);</w:t>
      </w:r>
    </w:p>
    <w:p w14:paraId="6E44CB2B" w14:textId="77777777" w:rsidR="005F7182" w:rsidRPr="00151B5F" w:rsidRDefault="005F7182" w:rsidP="005F7182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0"/>
        </w:rPr>
      </w:pPr>
      <w:r w:rsidRPr="00151B5F">
        <w:rPr>
          <w:rFonts w:ascii="Arial" w:hAnsi="Arial" w:cs="Arial"/>
          <w:sz w:val="20"/>
        </w:rPr>
        <w:t xml:space="preserve">в) решения уполномоченных органов Цессионария – юридического лица/собственника имущества Цессионария - унитарного предприятия или учреждения об одобрении заключения (согласия на заключение) таким Цессионарием договора об уступке прав (требований), с указанием в таком решении всех существенных условий договора об уступке прав (требований) в случае, если необходимость такого решения для заключения таким Цессионарием договора об уступке прав (требований) предусмотрена действующим законодательством Российской Федерации и/или учредительными документами такого Цессионария, либо письменного заверения такого Цессионария об отсутствии необходимости в таком решении для заключения таким Цессионарием договора об уступке прав (требований) (в виде оригиналов/выписок из них или нотариально заверенных копий); </w:t>
      </w:r>
    </w:p>
    <w:p w14:paraId="60331CEE" w14:textId="77777777" w:rsidR="005F7182" w:rsidRPr="00151B5F" w:rsidRDefault="005F7182" w:rsidP="005F7182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0"/>
        </w:rPr>
      </w:pPr>
      <w:r w:rsidRPr="00151B5F">
        <w:rPr>
          <w:rFonts w:ascii="Arial" w:hAnsi="Arial" w:cs="Arial"/>
          <w:sz w:val="20"/>
        </w:rPr>
        <w:t>г) в случае, если Цессионарий является обществом с ограниченной ответственностью – списка/выписки из списка участников Цессионария с указанием сведений о каждом участнике Цессионария, размере его доли в уставном капитале Цессионария и ее оплате, а также о размере доли, принадлежащей Цессионарию, дате ее перехода к Цессионарию или приобретения Цессионарием. В случае, если ведение списка участников осуществляется нотариусом, список/выписка из списка участников предоставляется исключительно в виде оригинала на бумажном носителе.</w:t>
      </w:r>
    </w:p>
    <w:p w14:paraId="23E9B2B3" w14:textId="77777777" w:rsidR="005F7182" w:rsidRPr="00151B5F" w:rsidRDefault="005F7182" w:rsidP="005F7182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0"/>
        </w:rPr>
      </w:pPr>
      <w:r w:rsidRPr="00151B5F">
        <w:rPr>
          <w:rFonts w:ascii="Arial" w:hAnsi="Arial" w:cs="Arial"/>
          <w:sz w:val="20"/>
        </w:rPr>
        <w:t>Указанный документ должен быть составлен на дату не ранее, чем за 14 дней до даты заключения договора об уступке прав (требований);</w:t>
      </w:r>
    </w:p>
    <w:p w14:paraId="57794781" w14:textId="77777777" w:rsidR="005F7182" w:rsidRPr="00151B5F" w:rsidRDefault="005F7182" w:rsidP="005F7182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0"/>
        </w:rPr>
      </w:pPr>
      <w:r w:rsidRPr="00151B5F">
        <w:rPr>
          <w:rFonts w:ascii="Arial" w:hAnsi="Arial" w:cs="Arial"/>
          <w:sz w:val="20"/>
        </w:rPr>
        <w:t>д) в случае, если Цессионарий является акционерным обществом - документа, составленного держателем реестра акционеров Цессионария и содержащего информацию из реестра акционеров об акционерах Цессионария, владеющих акциями в размере 5% и более, с указанием сведений об эмитенте (Цессионарии), государственного регистрационного номера выпусков акций эмитента, количества и категории (типа) принадлежащих указанным акционерам акций, процентного соотношения общего количества принадлежащих им акций к уставному капиталу эмитента, видов зарегистрированных лиц. Указанный документ должен быть составлен по состоянию на дату не ранее чем за 30 дней до даты подписания договора об уступке прав (требований). Если в таком документе будут указаны номинальные держатели акций, то дополнительно предоставляется выписка/отчет депозитария, содержащий информацию о владельцах, в отношении акций которых имеются номинальные держатели;</w:t>
      </w:r>
    </w:p>
    <w:p w14:paraId="62B90ED5" w14:textId="77777777" w:rsidR="005F7182" w:rsidRPr="00151B5F" w:rsidRDefault="005F7182" w:rsidP="005F7182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0"/>
        </w:rPr>
      </w:pPr>
      <w:r w:rsidRPr="00151B5F">
        <w:rPr>
          <w:rFonts w:ascii="Arial" w:hAnsi="Arial" w:cs="Arial"/>
          <w:sz w:val="20"/>
        </w:rPr>
        <w:t>е) решения об избрании совета директоров (наблюдательного совета), коллегиального исполнительного органа (в случае наличия у Цессионария указанных органов);</w:t>
      </w:r>
    </w:p>
    <w:p w14:paraId="707ADB97" w14:textId="77777777" w:rsidR="005F7182" w:rsidRPr="00151B5F" w:rsidRDefault="005F7182" w:rsidP="005F7182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0"/>
        </w:rPr>
      </w:pPr>
      <w:r w:rsidRPr="00151B5F">
        <w:rPr>
          <w:rFonts w:ascii="Arial" w:hAnsi="Arial" w:cs="Arial"/>
          <w:sz w:val="20"/>
        </w:rPr>
        <w:t>ж) заявления Цессионария о том, что он не находится в процессе ликвидации, о неприменении в отношении Цессионария процедур, применяемых в деле о банкротстве, об отсутствии решения о приостановлении деятельности Цессионария, в том числе в порядке, предусмотренном Кодексом Российской Федерации об административных правонарушениях.</w:t>
      </w:r>
    </w:p>
    <w:p w14:paraId="3447245F" w14:textId="77777777" w:rsidR="005F7182" w:rsidRPr="005F7182" w:rsidRDefault="005F7182" w:rsidP="005F7182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i/>
          <w:sz w:val="20"/>
        </w:rPr>
      </w:pPr>
    </w:p>
    <w:p w14:paraId="284B155F" w14:textId="435A051B" w:rsidR="005F7182" w:rsidRPr="00151B5F" w:rsidRDefault="005F7182" w:rsidP="005F7182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b/>
          <w:i/>
          <w:sz w:val="20"/>
        </w:rPr>
      </w:pPr>
      <w:r w:rsidRPr="00151B5F">
        <w:rPr>
          <w:rFonts w:ascii="Arial" w:hAnsi="Arial" w:cs="Arial"/>
          <w:b/>
          <w:i/>
          <w:sz w:val="20"/>
        </w:rPr>
        <w:t xml:space="preserve">В случае если </w:t>
      </w:r>
      <w:r w:rsidR="007C2889" w:rsidRPr="007C2889">
        <w:rPr>
          <w:rFonts w:ascii="Arial" w:hAnsi="Arial" w:cs="Arial"/>
          <w:b/>
          <w:i/>
          <w:sz w:val="20"/>
        </w:rPr>
        <w:t>Цессионари</w:t>
      </w:r>
      <w:r w:rsidR="007C2889">
        <w:rPr>
          <w:rFonts w:ascii="Arial" w:hAnsi="Arial" w:cs="Arial"/>
          <w:b/>
          <w:i/>
          <w:sz w:val="20"/>
        </w:rPr>
        <w:t>ем</w:t>
      </w:r>
      <w:r w:rsidR="007C2889" w:rsidRPr="007C2889" w:rsidDel="007C2889">
        <w:rPr>
          <w:rFonts w:ascii="Arial" w:hAnsi="Arial" w:cs="Arial"/>
          <w:b/>
          <w:i/>
          <w:sz w:val="20"/>
        </w:rPr>
        <w:t xml:space="preserve"> </w:t>
      </w:r>
      <w:r w:rsidRPr="00151B5F">
        <w:rPr>
          <w:rFonts w:ascii="Arial" w:hAnsi="Arial" w:cs="Arial"/>
          <w:b/>
          <w:i/>
          <w:sz w:val="20"/>
        </w:rPr>
        <w:t>признано физическое лицо:</w:t>
      </w:r>
    </w:p>
    <w:p w14:paraId="637FB494" w14:textId="77777777" w:rsidR="005F7182" w:rsidRPr="00151B5F" w:rsidRDefault="005F7182" w:rsidP="005F7182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0"/>
        </w:rPr>
      </w:pPr>
      <w:r w:rsidRPr="00151B5F">
        <w:rPr>
          <w:rFonts w:ascii="Arial" w:hAnsi="Arial" w:cs="Arial"/>
          <w:sz w:val="20"/>
        </w:rPr>
        <w:t>а) нотариально заверенной копии документа, удостоверяющего личность Цессионария (паспорт гражданина РФ) и документа, подтверждающего регистрацию по месту жительства (предоставляется если паспорт гражданина РФ не содержит соответствующей информации), а также свидетельства о постановке на учет в налоговом органе физического лица по месту жительства на территории Российской Федерации.</w:t>
      </w:r>
    </w:p>
    <w:p w14:paraId="353F6E27" w14:textId="77777777" w:rsidR="005F7182" w:rsidRPr="00151B5F" w:rsidRDefault="005F7182" w:rsidP="005F7182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0"/>
        </w:rPr>
      </w:pPr>
      <w:r w:rsidRPr="00151B5F">
        <w:rPr>
          <w:rFonts w:ascii="Arial" w:hAnsi="Arial" w:cs="Arial"/>
          <w:sz w:val="20"/>
        </w:rPr>
        <w:t>б) нотариально удостоверенного согласия супруга/ги Цессионария на заключение договора об уступке прав (требований) (в случае необходимости), либо, при отсутствии брака – нотариально удостоверенное заявление Цессионария, согласно которому Цессионарий в зарегистрированном браке не состоит. Указанное заявление предоставляется на дату, максимально приближенную к дате заключения договора об уступке прав (требований),</w:t>
      </w:r>
    </w:p>
    <w:p w14:paraId="5D71A695" w14:textId="77777777" w:rsidR="005F7182" w:rsidRPr="00151B5F" w:rsidRDefault="005F7182" w:rsidP="005F7182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0"/>
        </w:rPr>
      </w:pPr>
      <w:r w:rsidRPr="00151B5F">
        <w:rPr>
          <w:rFonts w:ascii="Arial" w:hAnsi="Arial" w:cs="Arial"/>
          <w:sz w:val="20"/>
        </w:rPr>
        <w:t xml:space="preserve">в) заявления Цессионария о неприменении в отношении Цессионария процедур, применяемых в деле о банкротстве. </w:t>
      </w:r>
    </w:p>
    <w:p w14:paraId="6C1088DA" w14:textId="77777777" w:rsidR="005F7182" w:rsidRPr="005F7182" w:rsidRDefault="005F7182" w:rsidP="005F7182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i/>
          <w:sz w:val="20"/>
        </w:rPr>
      </w:pPr>
    </w:p>
    <w:p w14:paraId="515F1485" w14:textId="6F82BB5E" w:rsidR="005F7182" w:rsidRPr="00151B5F" w:rsidRDefault="005F7182" w:rsidP="005F7182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b/>
          <w:i/>
          <w:sz w:val="20"/>
        </w:rPr>
      </w:pPr>
      <w:r w:rsidRPr="00151B5F">
        <w:rPr>
          <w:rFonts w:ascii="Arial" w:hAnsi="Arial" w:cs="Arial"/>
          <w:b/>
          <w:i/>
          <w:sz w:val="20"/>
        </w:rPr>
        <w:t xml:space="preserve">В случае, если </w:t>
      </w:r>
      <w:r w:rsidR="007C2889" w:rsidRPr="007C2889">
        <w:rPr>
          <w:rFonts w:ascii="Arial" w:hAnsi="Arial" w:cs="Arial"/>
          <w:b/>
          <w:i/>
          <w:sz w:val="20"/>
        </w:rPr>
        <w:t>Цессионари</w:t>
      </w:r>
      <w:r w:rsidR="007C2889">
        <w:rPr>
          <w:rFonts w:ascii="Arial" w:hAnsi="Arial" w:cs="Arial"/>
          <w:b/>
          <w:i/>
          <w:sz w:val="20"/>
        </w:rPr>
        <w:t>ем</w:t>
      </w:r>
      <w:r w:rsidR="007C2889" w:rsidRPr="007C2889" w:rsidDel="007C2889">
        <w:rPr>
          <w:rFonts w:ascii="Arial" w:hAnsi="Arial" w:cs="Arial"/>
          <w:b/>
          <w:i/>
          <w:sz w:val="20"/>
        </w:rPr>
        <w:t xml:space="preserve"> </w:t>
      </w:r>
      <w:r w:rsidRPr="00151B5F">
        <w:rPr>
          <w:rFonts w:ascii="Arial" w:hAnsi="Arial" w:cs="Arial"/>
          <w:b/>
          <w:i/>
          <w:sz w:val="20"/>
        </w:rPr>
        <w:t>признан индивидуальный предприниматель:</w:t>
      </w:r>
    </w:p>
    <w:p w14:paraId="47A31FF0" w14:textId="77777777" w:rsidR="005F7182" w:rsidRPr="00151B5F" w:rsidRDefault="005F7182" w:rsidP="005F7182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0"/>
        </w:rPr>
      </w:pPr>
      <w:r w:rsidRPr="00151B5F">
        <w:rPr>
          <w:rFonts w:ascii="Arial" w:hAnsi="Arial" w:cs="Arial"/>
          <w:sz w:val="20"/>
        </w:rPr>
        <w:t>а) выписки из Единого государственного реестра индивидуальных предпринимателей (далее – ЕГРИП) по состоянию на дату не ранее чем за 14 календарных дней до даты заключения договора об уступке прав (требований) с Банком (в виде оригинала или нотариально удостоверенной копии);</w:t>
      </w:r>
    </w:p>
    <w:p w14:paraId="580D0A0F" w14:textId="77777777" w:rsidR="005F7182" w:rsidRPr="00151B5F" w:rsidRDefault="005F7182" w:rsidP="005F7182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0"/>
        </w:rPr>
      </w:pPr>
      <w:r w:rsidRPr="00151B5F">
        <w:rPr>
          <w:rFonts w:ascii="Arial" w:hAnsi="Arial" w:cs="Arial"/>
          <w:sz w:val="20"/>
        </w:rPr>
        <w:t>б) свидетельство о постановке на учет лица, осуществляющего предпринимательскую деятельность, в налоговом органе по месту его нахождения (ИНН) (в форме нотариально удостоверенной копии);</w:t>
      </w:r>
    </w:p>
    <w:p w14:paraId="0747D36B" w14:textId="77777777" w:rsidR="005F7182" w:rsidRPr="00151B5F" w:rsidRDefault="005F7182" w:rsidP="005F7182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0"/>
        </w:rPr>
      </w:pPr>
      <w:r w:rsidRPr="00151B5F">
        <w:rPr>
          <w:rFonts w:ascii="Arial" w:hAnsi="Arial" w:cs="Arial"/>
          <w:sz w:val="20"/>
        </w:rPr>
        <w:t xml:space="preserve">в) свидетельство о государственной регистрации физического лица в качестве индивидуального предпринимателя (для лиц, зарегистрированных в качестве индивидуальных </w:t>
      </w:r>
      <w:r w:rsidRPr="00151B5F">
        <w:rPr>
          <w:rFonts w:ascii="Arial" w:hAnsi="Arial" w:cs="Arial"/>
          <w:sz w:val="20"/>
        </w:rPr>
        <w:lastRenderedPageBreak/>
        <w:t>предпринимателей до 01.01.2017) или листа записи ЕГРИП о государственной регистрации физического лица в качестве индивидуального предпринимателя (для лиц, зарегистрированных в качестве индивидуальных предпринимателей после 01.01.2017) (в форме нотариально удостоверенной копии);</w:t>
      </w:r>
    </w:p>
    <w:p w14:paraId="69866DE9" w14:textId="77777777" w:rsidR="005F7182" w:rsidRPr="00151B5F" w:rsidRDefault="005F7182" w:rsidP="005F7182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0"/>
        </w:rPr>
      </w:pPr>
      <w:r w:rsidRPr="00151B5F">
        <w:rPr>
          <w:rFonts w:ascii="Arial" w:hAnsi="Arial" w:cs="Arial"/>
          <w:sz w:val="20"/>
        </w:rPr>
        <w:t>г) нотариально заверенной копии документа, удостоверяющего личность Цессионария (паспорт Цессионария), и документа, подтверждающего регистрацию по месту жительства Цессионария, в случае если паспорт Цессионария не содержит таких сведений;</w:t>
      </w:r>
    </w:p>
    <w:p w14:paraId="65336CC4" w14:textId="77777777" w:rsidR="005F7182" w:rsidRPr="00151B5F" w:rsidRDefault="005F7182" w:rsidP="005F7182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0"/>
        </w:rPr>
      </w:pPr>
      <w:r w:rsidRPr="00151B5F">
        <w:rPr>
          <w:rFonts w:ascii="Arial" w:hAnsi="Arial" w:cs="Arial"/>
          <w:sz w:val="20"/>
        </w:rPr>
        <w:t>д) нотариально удостоверенного согласия супруга/и Цессионария на заключение договора об уступке прав (требований) (в случае необходимости), либо при отсутствии брака – нотариально удостоверенного заявления Цессионария, согласно которому Цессионарий в зарегистрированном браке не состоит. Указанное заявление предоставляется по состоянию на дату, максимально приближенную к дате заключения договора об уступке прав (требований),</w:t>
      </w:r>
    </w:p>
    <w:p w14:paraId="6F3AD863" w14:textId="77777777" w:rsidR="005F7182" w:rsidRPr="00151B5F" w:rsidRDefault="005F7182" w:rsidP="005F7182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0"/>
        </w:rPr>
      </w:pPr>
      <w:r w:rsidRPr="00151B5F">
        <w:rPr>
          <w:rFonts w:ascii="Arial" w:hAnsi="Arial" w:cs="Arial"/>
          <w:sz w:val="20"/>
        </w:rPr>
        <w:t>е) заявления Цессионария о неприменении в отношении Цессионария процедур, применяемых в деле о банкротстве, об отсутствии решения о приостановлении деятельности Цессионария, в том числе в порядке, предусмотренном Кодексом Российской Федерации об административных правонарушениях.</w:t>
      </w:r>
    </w:p>
    <w:p w14:paraId="7D96E76B" w14:textId="07A0C7E5" w:rsidR="00A047D0" w:rsidRPr="008B523E" w:rsidRDefault="00AE3D2D" w:rsidP="005F7182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При этом перечисленный Заявителем Задаток в размере, указанном в п.1.1. настоящего договора, засчитывается </w:t>
      </w:r>
      <w:r w:rsidR="00DB4B61">
        <w:rPr>
          <w:rFonts w:ascii="Arial" w:eastAsia="Times New Roman" w:hAnsi="Arial" w:cs="Arial"/>
          <w:sz w:val="20"/>
          <w:szCs w:val="20"/>
          <w:lang w:eastAsia="ru-RU"/>
        </w:rPr>
        <w:t>Банком</w:t>
      </w:r>
      <w:r w:rsidR="00DB4B61"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A7013D">
        <w:rPr>
          <w:rFonts w:ascii="Arial" w:eastAsia="Times New Roman" w:hAnsi="Arial" w:cs="Arial"/>
          <w:sz w:val="20"/>
          <w:szCs w:val="20"/>
          <w:lang w:eastAsia="ru-RU"/>
        </w:rPr>
        <w:t>в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счет о</w:t>
      </w:r>
      <w:r w:rsidRPr="00A7013D">
        <w:rPr>
          <w:rFonts w:ascii="Arial" w:eastAsia="Times New Roman" w:hAnsi="Arial" w:cs="Arial"/>
          <w:sz w:val="20"/>
          <w:szCs w:val="20"/>
          <w:lang w:eastAsia="ru-RU"/>
        </w:rPr>
        <w:t>плат</w:t>
      </w:r>
      <w:r>
        <w:rPr>
          <w:rFonts w:ascii="Arial" w:eastAsia="Times New Roman" w:hAnsi="Arial" w:cs="Arial"/>
          <w:sz w:val="20"/>
          <w:szCs w:val="20"/>
          <w:lang w:eastAsia="ru-RU"/>
        </w:rPr>
        <w:t>ы</w:t>
      </w:r>
      <w:r w:rsidRPr="00A7013D">
        <w:rPr>
          <w:rFonts w:ascii="Arial" w:eastAsia="Times New Roman" w:hAnsi="Arial" w:cs="Arial"/>
          <w:sz w:val="20"/>
          <w:szCs w:val="20"/>
          <w:lang w:eastAsia="ru-RU"/>
        </w:rPr>
        <w:t xml:space="preserve"> по </w:t>
      </w:r>
      <w:r w:rsidR="00A30493">
        <w:rPr>
          <w:rFonts w:ascii="Arial" w:eastAsia="Times New Roman" w:hAnsi="Arial" w:cs="Arial"/>
          <w:sz w:val="20"/>
          <w:szCs w:val="20"/>
          <w:lang w:eastAsia="ru-RU"/>
        </w:rPr>
        <w:t xml:space="preserve">заключенному </w:t>
      </w:r>
      <w:r w:rsidRPr="00A7013D">
        <w:rPr>
          <w:rFonts w:ascii="Arial" w:eastAsia="Times New Roman" w:hAnsi="Arial" w:cs="Arial"/>
          <w:sz w:val="20"/>
          <w:szCs w:val="20"/>
          <w:lang w:eastAsia="ru-RU"/>
        </w:rPr>
        <w:t xml:space="preserve">договору </w:t>
      </w:r>
      <w:r>
        <w:rPr>
          <w:rFonts w:ascii="Arial" w:eastAsia="Times New Roman" w:hAnsi="Arial" w:cs="Arial"/>
          <w:sz w:val="20"/>
          <w:szCs w:val="20"/>
          <w:lang w:eastAsia="ru-RU"/>
        </w:rPr>
        <w:t>об уступке прав (требований)</w:t>
      </w:r>
      <w:r w:rsidRPr="00A7013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и перечисляется с расчетного счета Организатора торгов на счет </w:t>
      </w:r>
      <w:r w:rsidR="00A30493">
        <w:rPr>
          <w:rFonts w:ascii="Arial" w:eastAsia="Times New Roman" w:hAnsi="Arial" w:cs="Arial"/>
          <w:sz w:val="20"/>
          <w:szCs w:val="20"/>
          <w:lang w:eastAsia="ru-RU"/>
        </w:rPr>
        <w:t>Банка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7D96E76C" w14:textId="0BCC43A4" w:rsidR="00A047D0" w:rsidRPr="008B523E" w:rsidRDefault="00AE3D2D" w:rsidP="00A047D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3.1.4. Документы, указанные в пункте 3.1.3 настоящего договора передаются </w:t>
      </w:r>
      <w:r w:rsidR="000F13A1">
        <w:rPr>
          <w:rFonts w:ascii="Arial" w:hAnsi="Arial" w:cs="Arial"/>
          <w:sz w:val="20"/>
          <w:szCs w:val="20"/>
        </w:rPr>
        <w:t>Заявителем</w:t>
      </w:r>
      <w:r w:rsidRPr="008B523E">
        <w:rPr>
          <w:rFonts w:ascii="Arial" w:hAnsi="Arial" w:cs="Arial"/>
          <w:sz w:val="20"/>
          <w:szCs w:val="20"/>
        </w:rPr>
        <w:t xml:space="preserve"> 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Банку в течение </w:t>
      </w:r>
      <w:r w:rsidR="00D66419" w:rsidRPr="00D66419">
        <w:rPr>
          <w:rFonts w:ascii="Arial" w:eastAsia="Times New Roman" w:hAnsi="Arial" w:cs="Arial"/>
          <w:sz w:val="20"/>
          <w:szCs w:val="20"/>
          <w:lang w:eastAsia="ru-RU"/>
        </w:rPr>
        <w:t xml:space="preserve">10 (Десяти) рабочих дней 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со дня признания его победителем торгов с сопроводительным письмом, в котором должен быть указан адрес электронной почты </w:t>
      </w:r>
      <w:r w:rsidR="000F13A1">
        <w:rPr>
          <w:rFonts w:ascii="Arial" w:eastAsia="Times New Roman" w:hAnsi="Arial" w:cs="Arial"/>
          <w:sz w:val="20"/>
          <w:szCs w:val="20"/>
          <w:lang w:eastAsia="ru-RU"/>
        </w:rPr>
        <w:t>Заявителя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, на который </w:t>
      </w:r>
      <w:r w:rsidR="004C37D1">
        <w:rPr>
          <w:rFonts w:ascii="Arial" w:eastAsia="Times New Roman" w:hAnsi="Arial" w:cs="Arial"/>
          <w:sz w:val="20"/>
          <w:szCs w:val="20"/>
          <w:lang w:eastAsia="ru-RU"/>
        </w:rPr>
        <w:t xml:space="preserve">Банком 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>будет направле</w:t>
      </w:r>
      <w:r w:rsidR="00BA3BF3">
        <w:rPr>
          <w:rFonts w:ascii="Arial" w:eastAsia="Times New Roman" w:hAnsi="Arial" w:cs="Arial"/>
          <w:sz w:val="20"/>
          <w:szCs w:val="20"/>
          <w:lang w:eastAsia="ru-RU"/>
        </w:rPr>
        <w:t>но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 уведомления о готовности заключения договора об уступке прав (требований)</w:t>
      </w:r>
      <w:r w:rsidR="00BA3BF3">
        <w:rPr>
          <w:rFonts w:ascii="Arial" w:eastAsia="Times New Roman" w:hAnsi="Arial" w:cs="Arial"/>
          <w:sz w:val="20"/>
          <w:szCs w:val="20"/>
          <w:lang w:eastAsia="ru-RU"/>
        </w:rPr>
        <w:t xml:space="preserve">, и </w:t>
      </w:r>
      <w:r w:rsidR="00FE4568">
        <w:rPr>
          <w:rFonts w:ascii="Arial" w:eastAsia="Times New Roman" w:hAnsi="Arial" w:cs="Arial"/>
          <w:sz w:val="20"/>
          <w:szCs w:val="20"/>
          <w:lang w:eastAsia="ru-RU"/>
        </w:rPr>
        <w:t>это</w:t>
      </w:r>
      <w:r w:rsidR="00BA3BF3">
        <w:rPr>
          <w:rFonts w:ascii="Arial" w:eastAsia="Times New Roman" w:hAnsi="Arial" w:cs="Arial"/>
          <w:sz w:val="20"/>
          <w:szCs w:val="20"/>
          <w:lang w:eastAsia="ru-RU"/>
        </w:rPr>
        <w:t xml:space="preserve"> будет являться надлежащим извещением о соответствующем обстоятельстве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7D96E76D" w14:textId="0D9E23E7" w:rsidR="00A047D0" w:rsidRPr="008B523E" w:rsidRDefault="00AE3D2D" w:rsidP="00A047D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3.1.5. </w:t>
      </w:r>
      <w:r w:rsidRPr="00A2589B">
        <w:rPr>
          <w:rFonts w:ascii="Arial" w:eastAsia="Times New Roman" w:hAnsi="Arial" w:cs="Arial"/>
          <w:sz w:val="20"/>
          <w:szCs w:val="20"/>
          <w:lang w:eastAsia="ru-RU"/>
        </w:rPr>
        <w:t>Задаток Заявителю</w:t>
      </w:r>
      <w:r w:rsidR="003327B5">
        <w:rPr>
          <w:rFonts w:ascii="Arial" w:eastAsia="Times New Roman" w:hAnsi="Arial" w:cs="Arial"/>
          <w:sz w:val="20"/>
          <w:szCs w:val="20"/>
          <w:lang w:eastAsia="ru-RU"/>
        </w:rPr>
        <w:t>, признанному победителем торгов,</w:t>
      </w:r>
      <w:r w:rsidRPr="00A2589B">
        <w:rPr>
          <w:rFonts w:ascii="Arial" w:eastAsia="Times New Roman" w:hAnsi="Arial" w:cs="Arial"/>
          <w:sz w:val="20"/>
          <w:szCs w:val="20"/>
          <w:lang w:eastAsia="ru-RU"/>
        </w:rPr>
        <w:t xml:space="preserve"> не возвращается, результаты торгов аннулируются организатором торгов, а победитель торгов утрачивает право на заключение договора об уступке прав (требований) в следующих случаях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</w:p>
    <w:p w14:paraId="7D96E76F" w14:textId="50F8E5E3" w:rsidR="00A047D0" w:rsidRPr="008B523E" w:rsidRDefault="00AE3D2D" w:rsidP="00A047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3327B5">
        <w:rPr>
          <w:rFonts w:ascii="Arial" w:eastAsia="Times New Roman" w:hAnsi="Arial" w:cs="Arial"/>
          <w:sz w:val="20"/>
          <w:szCs w:val="20"/>
          <w:lang w:eastAsia="ru-RU"/>
        </w:rPr>
        <w:t>незаключение</w:t>
      </w:r>
      <w:r w:rsidR="003327B5"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>Заявител</w:t>
      </w:r>
      <w:r w:rsidR="003327B5">
        <w:rPr>
          <w:rFonts w:ascii="Arial" w:eastAsia="Times New Roman" w:hAnsi="Arial" w:cs="Arial"/>
          <w:sz w:val="20"/>
          <w:szCs w:val="20"/>
          <w:lang w:eastAsia="ru-RU"/>
        </w:rPr>
        <w:t>ем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договора </w:t>
      </w:r>
      <w:r>
        <w:rPr>
          <w:rFonts w:ascii="Arial" w:eastAsia="Times New Roman" w:hAnsi="Arial" w:cs="Arial"/>
          <w:sz w:val="20"/>
          <w:szCs w:val="20"/>
          <w:lang w:eastAsia="ru-RU"/>
        </w:rPr>
        <w:t>об уступке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327B5" w:rsidRPr="003327B5">
        <w:rPr>
          <w:rFonts w:ascii="Arial" w:eastAsia="Times New Roman" w:hAnsi="Arial" w:cs="Arial"/>
          <w:sz w:val="20"/>
          <w:szCs w:val="20"/>
          <w:lang w:eastAsia="ru-RU"/>
        </w:rPr>
        <w:t>прав (требований)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60CD5" w:rsidRPr="00760CD5">
        <w:rPr>
          <w:rFonts w:ascii="Arial" w:eastAsia="Times New Roman" w:hAnsi="Arial" w:cs="Arial"/>
          <w:sz w:val="20"/>
          <w:szCs w:val="20"/>
          <w:lang w:eastAsia="ru-RU"/>
        </w:rPr>
        <w:t xml:space="preserve">в течение </w:t>
      </w:r>
      <w:r w:rsidR="00D66419" w:rsidRPr="00D66419">
        <w:rPr>
          <w:rFonts w:ascii="Arial" w:eastAsia="Times New Roman" w:hAnsi="Arial" w:cs="Arial"/>
          <w:sz w:val="20"/>
          <w:szCs w:val="20"/>
          <w:lang w:eastAsia="ru-RU"/>
        </w:rPr>
        <w:t xml:space="preserve">21 (Двадцати одного) рабочего дня </w:t>
      </w:r>
      <w:r w:rsidR="00760CD5" w:rsidRPr="00760CD5">
        <w:rPr>
          <w:rFonts w:ascii="Arial" w:eastAsia="Times New Roman" w:hAnsi="Arial" w:cs="Arial"/>
          <w:sz w:val="20"/>
          <w:szCs w:val="20"/>
          <w:lang w:eastAsia="ru-RU"/>
        </w:rPr>
        <w:t>со дня признания его Победителем торгов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7D96E770" w14:textId="0A1E3740" w:rsidR="00A047D0" w:rsidRDefault="00AE3D2D" w:rsidP="00A047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Pr="00AE3D2D">
        <w:rPr>
          <w:rFonts w:ascii="Arial" w:eastAsia="Times New Roman" w:hAnsi="Arial" w:cs="Arial"/>
          <w:sz w:val="20"/>
          <w:szCs w:val="20"/>
          <w:lang w:eastAsia="ru-RU"/>
        </w:rPr>
        <w:t>непредоставления Банку Заявителем, в срок и на условиях, установленных п. 3.1.4 настоящего договора, полного комплекта документов Победителя торгов, предусмотренных п. 3.1.3 настоящего договора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7D96E771" w14:textId="072FA27F" w:rsidR="00A047D0" w:rsidRDefault="007A0591" w:rsidP="00A047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A0591">
        <w:rPr>
          <w:rFonts w:ascii="Arial" w:eastAsia="Times New Roman" w:hAnsi="Arial" w:cs="Arial"/>
          <w:sz w:val="20"/>
          <w:szCs w:val="20"/>
          <w:lang w:eastAsia="ru-RU"/>
        </w:rPr>
        <w:t>Задаток Цессионарию не возвращается, договор уступки Требований подлежит расторжению в случае уклонения Цессионария от исполнения условий заключенного с Цедентом договора уступки Требований, в том числе касающихся внесения оплаты в установленный договором уступки Требований срок.</w:t>
      </w:r>
    </w:p>
    <w:p w14:paraId="4DD0285E" w14:textId="77777777" w:rsidR="00FC5EDB" w:rsidRPr="008B523E" w:rsidRDefault="00FC5EDB" w:rsidP="00A047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D96E772" w14:textId="77777777" w:rsidR="00A047D0" w:rsidRPr="008B523E" w:rsidRDefault="00AE3D2D" w:rsidP="00A047D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>3.2. Организатор торгов обязан:</w:t>
      </w:r>
    </w:p>
    <w:p w14:paraId="7D96E773" w14:textId="77777777" w:rsidR="00A047D0" w:rsidRPr="008B523E" w:rsidRDefault="00AE3D2D" w:rsidP="00A047D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>3.2.1. В случае снятия предмета торгов с торгов (отмены торгов) вернуть Задаток Заявителю в течение 5 (Пяти) рабочих дней со дня отмены торгов.</w:t>
      </w:r>
    </w:p>
    <w:p w14:paraId="7D96E774" w14:textId="77777777" w:rsidR="00A047D0" w:rsidRPr="008B523E" w:rsidRDefault="00AE3D2D" w:rsidP="00A047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>3.2.2. Вернуть сумму задатка Заявителю в случае отказа Заявителю в допуске к участию в торгах в течение 5 (Пяти) рабочих дней с момента направления Заявителю отказа в допуске.</w:t>
      </w:r>
    </w:p>
    <w:p w14:paraId="7D96E775" w14:textId="77777777" w:rsidR="00A047D0" w:rsidRPr="008B523E" w:rsidRDefault="00AE3D2D" w:rsidP="00A047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>3.2.3. Вернуть сумму задатка Заявителю в случае отзыва Заявителем Заявки на участие в торгах до даты и времени окончания приема заявок в течение 5 (Пяти) рабочих дней с момента отзыва Заявителем Заявки на участие. В случае если Заявитель отозвал свою заявку на участие в торгах после окончания времени приема заявок, Задаток Заявителю не возвращается до даты проведения торгов и подписания протокола о результатах проведения торгов.</w:t>
      </w:r>
    </w:p>
    <w:p w14:paraId="7D96E776" w14:textId="77777777" w:rsidR="00A047D0" w:rsidRPr="008B523E" w:rsidRDefault="00AE3D2D" w:rsidP="00A047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3.2.4. Вернуть сумму задатка Заявителю в случае, если Заявитель не признан Победителем торгов и с Заявителем не </w:t>
      </w:r>
      <w:r w:rsidRPr="008B523E">
        <w:rPr>
          <w:rFonts w:ascii="Arial" w:hAnsi="Arial" w:cs="Arial"/>
          <w:sz w:val="20"/>
          <w:szCs w:val="20"/>
        </w:rPr>
        <w:t xml:space="preserve">заключается договор </w:t>
      </w:r>
      <w:r>
        <w:rPr>
          <w:rFonts w:ascii="Arial" w:hAnsi="Arial" w:cs="Arial"/>
          <w:sz w:val="20"/>
          <w:szCs w:val="20"/>
        </w:rPr>
        <w:t>об уступке</w:t>
      </w:r>
      <w:r w:rsidRPr="008B523E">
        <w:rPr>
          <w:rFonts w:ascii="Arial" w:hAnsi="Arial" w:cs="Arial"/>
          <w:sz w:val="20"/>
          <w:szCs w:val="20"/>
        </w:rPr>
        <w:t xml:space="preserve"> прав (требований) по итогам проведения торгов,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 в течение 5 (Пяти) рабочих дней со дня подписания протокола о результатах проведения торгов.</w:t>
      </w:r>
    </w:p>
    <w:p w14:paraId="7D96E777" w14:textId="77777777" w:rsidR="00A047D0" w:rsidRPr="008B523E" w:rsidRDefault="00AE3D2D" w:rsidP="00A047D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>3.2.5. Вернуть сумму задатка Заявителю в течение 5 (Пяти) рабочих дней со дня подписания протокола о результатах проведения торгов в случаях, когда торги признаны несостоявшимися не по вине Заявителя.</w:t>
      </w:r>
    </w:p>
    <w:p w14:paraId="7D96E778" w14:textId="5AC60C0A" w:rsidR="00A047D0" w:rsidRPr="008B523E" w:rsidRDefault="00AE3D2D" w:rsidP="00A047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>3.2.6. В случае признания Заявителя Победителем</w:t>
      </w:r>
      <w:r w:rsidR="00BE138F">
        <w:rPr>
          <w:rFonts w:ascii="Arial" w:eastAsia="Times New Roman" w:hAnsi="Arial" w:cs="Arial"/>
          <w:sz w:val="20"/>
          <w:szCs w:val="20"/>
          <w:lang w:eastAsia="ru-RU"/>
        </w:rPr>
        <w:t xml:space="preserve"> торгов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 внесенный им Задаток подлежит перечислению Организатором торгов </w:t>
      </w:r>
      <w:r w:rsidR="00BE138F">
        <w:rPr>
          <w:rFonts w:ascii="Arial" w:eastAsia="Times New Roman" w:hAnsi="Arial" w:cs="Arial"/>
          <w:sz w:val="20"/>
          <w:szCs w:val="20"/>
          <w:lang w:eastAsia="ru-RU"/>
        </w:rPr>
        <w:t>Банку</w:t>
      </w:r>
      <w:r w:rsidR="00BE138F"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в течение 5 (Пяти) рабочих дней с даты объявления Победителя </w:t>
      </w:r>
      <w:r w:rsidR="00BE138F">
        <w:rPr>
          <w:rFonts w:ascii="Arial" w:eastAsia="Times New Roman" w:hAnsi="Arial" w:cs="Arial"/>
          <w:sz w:val="20"/>
          <w:szCs w:val="20"/>
          <w:lang w:eastAsia="ru-RU"/>
        </w:rPr>
        <w:t xml:space="preserve">торгов </w:t>
      </w:r>
      <w:r w:rsidRPr="00A7013D">
        <w:rPr>
          <w:rFonts w:ascii="Arial" w:eastAsia="Times New Roman" w:hAnsi="Arial" w:cs="Arial"/>
          <w:sz w:val="20"/>
          <w:szCs w:val="20"/>
          <w:lang w:eastAsia="ru-RU"/>
        </w:rPr>
        <w:t>в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счет </w:t>
      </w:r>
      <w:r w:rsidRPr="00A7013D">
        <w:rPr>
          <w:rFonts w:ascii="Arial" w:eastAsia="Times New Roman" w:hAnsi="Arial" w:cs="Arial"/>
          <w:sz w:val="20"/>
          <w:szCs w:val="20"/>
          <w:lang w:eastAsia="ru-RU"/>
        </w:rPr>
        <w:t>частичн</w:t>
      </w:r>
      <w:r>
        <w:rPr>
          <w:rFonts w:ascii="Arial" w:eastAsia="Times New Roman" w:hAnsi="Arial" w:cs="Arial"/>
          <w:sz w:val="20"/>
          <w:szCs w:val="20"/>
          <w:lang w:eastAsia="ru-RU"/>
        </w:rPr>
        <w:t>ой</w:t>
      </w:r>
      <w:r w:rsidRPr="00A7013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A7013D">
        <w:rPr>
          <w:rFonts w:ascii="Arial" w:eastAsia="Times New Roman" w:hAnsi="Arial" w:cs="Arial"/>
          <w:sz w:val="20"/>
          <w:szCs w:val="20"/>
          <w:lang w:eastAsia="ru-RU"/>
        </w:rPr>
        <w:t>плат</w:t>
      </w:r>
      <w:r>
        <w:rPr>
          <w:rFonts w:ascii="Arial" w:eastAsia="Times New Roman" w:hAnsi="Arial" w:cs="Arial"/>
          <w:sz w:val="20"/>
          <w:szCs w:val="20"/>
          <w:lang w:eastAsia="ru-RU"/>
        </w:rPr>
        <w:t>ы</w:t>
      </w:r>
      <w:r w:rsidRPr="00A7013D">
        <w:rPr>
          <w:rFonts w:ascii="Arial" w:eastAsia="Times New Roman" w:hAnsi="Arial" w:cs="Arial"/>
          <w:sz w:val="20"/>
          <w:szCs w:val="20"/>
          <w:lang w:eastAsia="ru-RU"/>
        </w:rPr>
        <w:t xml:space="preserve"> цены Требований по договору </w:t>
      </w:r>
      <w:r>
        <w:rPr>
          <w:rFonts w:ascii="Arial" w:eastAsia="Times New Roman" w:hAnsi="Arial" w:cs="Arial"/>
          <w:sz w:val="20"/>
          <w:szCs w:val="20"/>
          <w:lang w:eastAsia="ru-RU"/>
        </w:rPr>
        <w:t>об уступке прав (требований)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7D96E779" w14:textId="77777777" w:rsidR="00A047D0" w:rsidRPr="008B523E" w:rsidRDefault="00A047D0" w:rsidP="00A04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D96E77A" w14:textId="77777777" w:rsidR="00A047D0" w:rsidRPr="008B523E" w:rsidRDefault="00AE3D2D" w:rsidP="00A047D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4. Срок действия договора </w:t>
      </w:r>
    </w:p>
    <w:p w14:paraId="7D96E77B" w14:textId="77777777" w:rsidR="00A047D0" w:rsidRPr="008B523E" w:rsidRDefault="00A047D0" w:rsidP="00A047D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7D96E77C" w14:textId="77777777" w:rsidR="00A047D0" w:rsidRPr="008B523E" w:rsidRDefault="00AE3D2D" w:rsidP="00A047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4.1. Настоящий договор вступает в силу со дня его подписания сторонами. Подача Заявителем Заявки на участие в торгах в соответствии с условиями Информационной карты проведения электронных торгов, является согласием с условиями договора задатка (договора присоединения), который считается заключенным в любом случае в письменной форме на условиях 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формы договора задатка (договора присоединения) при перечислении Заявителем Задатка в счет обеспечения заявки на участие в торгах.</w:t>
      </w:r>
    </w:p>
    <w:p w14:paraId="7D96E77D" w14:textId="77777777" w:rsidR="00A047D0" w:rsidRPr="008B523E" w:rsidRDefault="00AE3D2D" w:rsidP="00A047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7D96E77E" w14:textId="77777777" w:rsidR="00A047D0" w:rsidRPr="008B523E" w:rsidRDefault="00A047D0" w:rsidP="00A047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7D96E77F" w14:textId="77777777" w:rsidR="00A047D0" w:rsidRPr="008B523E" w:rsidRDefault="00AE3D2D" w:rsidP="00A047D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b/>
          <w:sz w:val="20"/>
          <w:szCs w:val="20"/>
          <w:lang w:eastAsia="ru-RU"/>
        </w:rPr>
        <w:t>5. Заключительные положения</w:t>
      </w:r>
    </w:p>
    <w:p w14:paraId="7D96E780" w14:textId="77777777" w:rsidR="00A047D0" w:rsidRPr="008B523E" w:rsidRDefault="00A047D0" w:rsidP="00A047D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7D96E781" w14:textId="77777777" w:rsidR="00A047D0" w:rsidRPr="008B523E" w:rsidRDefault="00AE3D2D" w:rsidP="00A047D0">
      <w:pPr>
        <w:tabs>
          <w:tab w:val="left" w:pos="41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 xml:space="preserve">5.1. Заявитель обязан незамедлительно информировать Организатора торгов в письменной форме об изменении своих </w:t>
      </w:r>
      <w:r w:rsidRPr="008B523E">
        <w:rPr>
          <w:rFonts w:ascii="Arial" w:eastAsia="Times New Roman" w:hAnsi="Arial" w:cs="Arial"/>
          <w:spacing w:val="-1"/>
          <w:sz w:val="20"/>
          <w:szCs w:val="20"/>
          <w:lang w:eastAsia="ru-RU"/>
        </w:rPr>
        <w:t>банковских реквизитов. Организатор торгов не отвечает за нарушение установленных настоящим д</w:t>
      </w:r>
      <w:r w:rsidRPr="008B523E">
        <w:rPr>
          <w:rFonts w:ascii="Arial" w:eastAsia="Times New Roman" w:hAnsi="Arial" w:cs="Arial"/>
          <w:spacing w:val="1"/>
          <w:sz w:val="20"/>
          <w:szCs w:val="20"/>
          <w:lang w:eastAsia="ru-RU"/>
        </w:rPr>
        <w:t xml:space="preserve">оговором сроков возврата Задатка в случае, если 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>Заявитель</w:t>
      </w:r>
      <w:r w:rsidRPr="008B523E">
        <w:rPr>
          <w:rFonts w:ascii="Arial" w:eastAsia="Times New Roman" w:hAnsi="Arial" w:cs="Arial"/>
          <w:spacing w:val="1"/>
          <w:sz w:val="20"/>
          <w:szCs w:val="20"/>
          <w:lang w:eastAsia="ru-RU"/>
        </w:rPr>
        <w:t xml:space="preserve"> своевременно не </w:t>
      </w:r>
      <w:r w:rsidRPr="008B523E">
        <w:rPr>
          <w:rFonts w:ascii="Arial" w:eastAsia="Times New Roman" w:hAnsi="Arial" w:cs="Arial"/>
          <w:sz w:val="20"/>
          <w:szCs w:val="20"/>
          <w:lang w:eastAsia="ru-RU"/>
        </w:rPr>
        <w:t>информировал Организатора торгов об изменении своих банковских реквизитов.</w:t>
      </w:r>
    </w:p>
    <w:p w14:paraId="7D96E782" w14:textId="77777777" w:rsidR="00A047D0" w:rsidRPr="008B523E" w:rsidRDefault="00AE3D2D" w:rsidP="00A047D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>5.2.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7D96E783" w14:textId="77777777" w:rsidR="00A047D0" w:rsidRPr="008B523E" w:rsidRDefault="00AE3D2D" w:rsidP="00A047D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>5.3. Споры и разногласия, возникшие при исполнении настоящего договора, разрешаются путем переговоров Сторон. В случае невозможности разрешения споров и разногласий путем переговоров они подлежат рассмотрению в Арбитражном суде г. Москвы или в суде общей юрисдикции в соответствии с их компетенцией по месту нахождения Организатора торгов.</w:t>
      </w:r>
    </w:p>
    <w:p w14:paraId="7D96E784" w14:textId="77777777" w:rsidR="00A047D0" w:rsidRPr="008B523E" w:rsidRDefault="00AE3D2D" w:rsidP="00A047D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sz w:val="20"/>
          <w:szCs w:val="20"/>
          <w:lang w:eastAsia="ru-RU"/>
        </w:rPr>
        <w:t>5.4. Настоящий договор составлен в 2 (двух) экземплярах, имеющих одинаковую юридическую силу, по одному экземпляру для каждой из сторон.</w:t>
      </w:r>
    </w:p>
    <w:p w14:paraId="7D96E785" w14:textId="77777777" w:rsidR="00A047D0" w:rsidRPr="008B523E" w:rsidRDefault="00A047D0" w:rsidP="00A047D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D96E786" w14:textId="77777777" w:rsidR="00A047D0" w:rsidRPr="008B523E" w:rsidRDefault="00AE3D2D" w:rsidP="00A047D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b/>
          <w:sz w:val="20"/>
          <w:szCs w:val="20"/>
          <w:lang w:eastAsia="ru-RU"/>
        </w:rPr>
        <w:t>6. Юридические адреса и банковские реквизиты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72"/>
        <w:gridCol w:w="4374"/>
      </w:tblGrid>
      <w:tr w:rsidR="00334D9E" w14:paraId="7D96E793" w14:textId="77777777" w:rsidTr="00A047D0">
        <w:tc>
          <w:tcPr>
            <w:tcW w:w="4872" w:type="dxa"/>
          </w:tcPr>
          <w:p w14:paraId="7D96E787" w14:textId="77777777" w:rsidR="00A047D0" w:rsidRPr="008B523E" w:rsidRDefault="00AE3D2D" w:rsidP="00A047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B523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Организатор торгов:                                                       </w:t>
            </w:r>
          </w:p>
          <w:p w14:paraId="7D96E788" w14:textId="77777777" w:rsidR="00A047D0" w:rsidRPr="008B523E" w:rsidRDefault="00AE3D2D" w:rsidP="00A047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B523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ООО ВТБ ДЦ</w:t>
            </w:r>
          </w:p>
          <w:p w14:paraId="7D96E789" w14:textId="77777777" w:rsidR="00A047D0" w:rsidRPr="008B523E" w:rsidRDefault="00AE3D2D" w:rsidP="00A047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5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125284, г. Москва, пр-т Ленинградский, д. 35, </w:t>
            </w:r>
          </w:p>
          <w:p w14:paraId="7D96E78A" w14:textId="77777777" w:rsidR="00A047D0" w:rsidRPr="008B523E" w:rsidRDefault="00AE3D2D" w:rsidP="00A047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5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стр. 1</w:t>
            </w:r>
          </w:p>
          <w:p w14:paraId="7D96E78B" w14:textId="77777777" w:rsidR="00A047D0" w:rsidRPr="008B523E" w:rsidRDefault="00AE3D2D" w:rsidP="00A047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5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 7710904677</w:t>
            </w:r>
          </w:p>
          <w:p w14:paraId="7D96E78C" w14:textId="77777777" w:rsidR="00A047D0" w:rsidRPr="008B523E" w:rsidRDefault="00AE3D2D" w:rsidP="00A047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5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КПП 771401001</w:t>
            </w:r>
          </w:p>
          <w:p w14:paraId="7D96E78D" w14:textId="77777777" w:rsidR="00A047D0" w:rsidRPr="008B523E" w:rsidRDefault="00AE3D2D" w:rsidP="00A047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5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ОГРН 5117746058733</w:t>
            </w:r>
          </w:p>
          <w:p w14:paraId="7D96E78E" w14:textId="77777777" w:rsidR="00A047D0" w:rsidRPr="008B523E" w:rsidRDefault="00AE3D2D" w:rsidP="00A047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5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р/с 40702810800020000596 в Банке ВТБ (ПАО) г. Москва</w:t>
            </w:r>
          </w:p>
          <w:p w14:paraId="7D96E78F" w14:textId="77777777" w:rsidR="00A047D0" w:rsidRPr="008B523E" w:rsidRDefault="00AE3D2D" w:rsidP="00A047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5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к/с 30101810700000000187 в ГУ Банка России </w:t>
            </w:r>
          </w:p>
          <w:p w14:paraId="7D96E790" w14:textId="77777777" w:rsidR="00A047D0" w:rsidRPr="008B523E" w:rsidRDefault="00AE3D2D" w:rsidP="00A047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5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ЦФО</w:t>
            </w:r>
          </w:p>
          <w:p w14:paraId="7D96E791" w14:textId="77777777" w:rsidR="00A047D0" w:rsidRPr="008B523E" w:rsidRDefault="00AE3D2D" w:rsidP="00A047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B5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БИК 044525187</w:t>
            </w:r>
          </w:p>
        </w:tc>
        <w:tc>
          <w:tcPr>
            <w:tcW w:w="4374" w:type="dxa"/>
          </w:tcPr>
          <w:p w14:paraId="7D96E792" w14:textId="77777777" w:rsidR="00A047D0" w:rsidRPr="008B523E" w:rsidRDefault="00AE3D2D" w:rsidP="00A047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B523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Заявитель:</w:t>
            </w:r>
          </w:p>
        </w:tc>
      </w:tr>
    </w:tbl>
    <w:p w14:paraId="7D96E794" w14:textId="77777777" w:rsidR="00A047D0" w:rsidRPr="008B523E" w:rsidRDefault="00A047D0" w:rsidP="00A047D0">
      <w:pP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7D96E795" w14:textId="77777777" w:rsidR="00A047D0" w:rsidRPr="008B523E" w:rsidRDefault="00AE3D2D" w:rsidP="00A047D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B523E">
        <w:rPr>
          <w:rFonts w:ascii="Arial" w:eastAsia="Times New Roman" w:hAnsi="Arial" w:cs="Arial"/>
          <w:b/>
          <w:sz w:val="20"/>
          <w:szCs w:val="20"/>
          <w:lang w:eastAsia="ru-RU"/>
        </w:rPr>
        <w:t>7. Подписи сторон:</w:t>
      </w:r>
    </w:p>
    <w:p w14:paraId="7D96E796" w14:textId="77777777" w:rsidR="00A047D0" w:rsidRPr="008B523E" w:rsidRDefault="00A047D0" w:rsidP="00A047D0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4440"/>
      </w:tblGrid>
      <w:tr w:rsidR="00334D9E" w14:paraId="7D96E799" w14:textId="77777777" w:rsidTr="00A047D0">
        <w:tc>
          <w:tcPr>
            <w:tcW w:w="5070" w:type="dxa"/>
          </w:tcPr>
          <w:p w14:paraId="7D96E797" w14:textId="77777777" w:rsidR="00A047D0" w:rsidRPr="008B523E" w:rsidRDefault="00AE3D2D" w:rsidP="00A047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B523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Организатор торгов:</w:t>
            </w:r>
          </w:p>
        </w:tc>
        <w:tc>
          <w:tcPr>
            <w:tcW w:w="4501" w:type="dxa"/>
          </w:tcPr>
          <w:p w14:paraId="7D96E798" w14:textId="77777777" w:rsidR="00A047D0" w:rsidRPr="008B523E" w:rsidRDefault="00AE3D2D" w:rsidP="00A047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B523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Заявитель</w:t>
            </w:r>
            <w:r w:rsidRPr="008B5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</w:tr>
      <w:tr w:rsidR="00334D9E" w14:paraId="7D96E7A5" w14:textId="77777777" w:rsidTr="00A047D0">
        <w:tc>
          <w:tcPr>
            <w:tcW w:w="5070" w:type="dxa"/>
          </w:tcPr>
          <w:p w14:paraId="7D96E79A" w14:textId="77777777" w:rsidR="00A047D0" w:rsidRPr="008B523E" w:rsidRDefault="00AE3D2D" w:rsidP="00A047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B523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Генеральный директор</w:t>
            </w:r>
          </w:p>
          <w:p w14:paraId="7D96E79B" w14:textId="77777777" w:rsidR="00A047D0" w:rsidRPr="008B523E" w:rsidRDefault="00A047D0" w:rsidP="00A047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7D96E79C" w14:textId="77777777" w:rsidR="00A047D0" w:rsidRPr="008B523E" w:rsidRDefault="00A047D0" w:rsidP="00A047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7D96E79D" w14:textId="77777777" w:rsidR="00A047D0" w:rsidRPr="008B523E" w:rsidRDefault="00A047D0" w:rsidP="00A047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7D96E79E" w14:textId="77777777" w:rsidR="00A047D0" w:rsidRPr="008B523E" w:rsidRDefault="00AE3D2D" w:rsidP="00A047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B523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_________________ / Д.Е. Земляков/</w:t>
            </w:r>
          </w:p>
          <w:p w14:paraId="7D96E79F" w14:textId="77777777" w:rsidR="00A047D0" w:rsidRPr="008B523E" w:rsidRDefault="00A047D0" w:rsidP="00A047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01" w:type="dxa"/>
          </w:tcPr>
          <w:p w14:paraId="7D96E7A0" w14:textId="77777777" w:rsidR="00A047D0" w:rsidRPr="008B523E" w:rsidRDefault="00A047D0" w:rsidP="00A047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7D96E7A1" w14:textId="77777777" w:rsidR="00A047D0" w:rsidRPr="008B523E" w:rsidRDefault="00A047D0" w:rsidP="00A047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7D96E7A2" w14:textId="77777777" w:rsidR="00A047D0" w:rsidRPr="008B523E" w:rsidRDefault="00A047D0" w:rsidP="00A047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7D96E7A3" w14:textId="77777777" w:rsidR="00A047D0" w:rsidRPr="008B523E" w:rsidRDefault="00A047D0" w:rsidP="00A047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7D96E7A4" w14:textId="77777777" w:rsidR="00A047D0" w:rsidRPr="008B523E" w:rsidRDefault="00AE3D2D" w:rsidP="00A047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B523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______________/_____________/</w:t>
            </w:r>
          </w:p>
        </w:tc>
      </w:tr>
    </w:tbl>
    <w:p w14:paraId="7D96E7A6" w14:textId="77777777" w:rsidR="00A047D0" w:rsidRPr="008B523E" w:rsidRDefault="00A047D0" w:rsidP="00A047D0">
      <w:pPr>
        <w:rPr>
          <w:rFonts w:ascii="Arial" w:hAnsi="Arial" w:cs="Arial"/>
          <w:sz w:val="20"/>
          <w:szCs w:val="20"/>
        </w:rPr>
      </w:pPr>
    </w:p>
    <w:sectPr w:rsidR="00A047D0" w:rsidRPr="008B523E" w:rsidSect="00A047D0">
      <w:footerReference w:type="default" r:id="rId12"/>
      <w:footerReference w:type="first" r:id="rId13"/>
      <w:pgSz w:w="11906" w:h="16838"/>
      <w:pgMar w:top="851" w:right="851" w:bottom="992" w:left="1701" w:header="567" w:footer="567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93E3B" w14:textId="77777777" w:rsidR="00A047D0" w:rsidRDefault="00A047D0">
      <w:pPr>
        <w:spacing w:after="0" w:line="240" w:lineRule="auto"/>
      </w:pPr>
      <w:r>
        <w:separator/>
      </w:r>
    </w:p>
  </w:endnote>
  <w:endnote w:type="continuationSeparator" w:id="0">
    <w:p w14:paraId="57D57CDA" w14:textId="77777777" w:rsidR="00A047D0" w:rsidRDefault="00A047D0">
      <w:pPr>
        <w:spacing w:after="0" w:line="240" w:lineRule="auto"/>
      </w:pPr>
      <w:r>
        <w:continuationSeparator/>
      </w:r>
    </w:p>
  </w:endnote>
  <w:endnote w:type="continuationNotice" w:id="1">
    <w:p w14:paraId="56BE9291" w14:textId="77777777" w:rsidR="000853BE" w:rsidRDefault="000853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6E7A7" w14:textId="77777777" w:rsidR="00A047D0" w:rsidRDefault="00A047D0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56963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D96E7A8" w14:textId="77777777" w:rsidR="00A047D0" w:rsidRPr="000C5FB6" w:rsidRDefault="00A047D0">
        <w:pPr>
          <w:pStyle w:val="af"/>
          <w:jc w:val="right"/>
          <w:rPr>
            <w:rFonts w:ascii="Arial" w:hAnsi="Arial" w:cs="Arial"/>
            <w:sz w:val="18"/>
            <w:szCs w:val="18"/>
          </w:rPr>
        </w:pPr>
        <w:r w:rsidRPr="000C5FB6">
          <w:rPr>
            <w:rFonts w:ascii="Arial" w:hAnsi="Arial" w:cs="Arial"/>
            <w:sz w:val="18"/>
            <w:szCs w:val="18"/>
          </w:rPr>
          <w:fldChar w:fldCharType="begin"/>
        </w:r>
        <w:r w:rsidRPr="000C5FB6">
          <w:rPr>
            <w:rFonts w:ascii="Arial" w:hAnsi="Arial" w:cs="Arial"/>
            <w:sz w:val="18"/>
            <w:szCs w:val="18"/>
          </w:rPr>
          <w:instrText>PAGE   \* MERGEFORMAT</w:instrText>
        </w:r>
        <w:r w:rsidRPr="000C5FB6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19</w:t>
        </w:r>
        <w:r w:rsidRPr="000C5FB6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D96E7A9" w14:textId="77777777" w:rsidR="00A047D0" w:rsidRPr="0001712C" w:rsidRDefault="00A047D0" w:rsidP="00A047D0">
    <w:pPr>
      <w:pStyle w:val="af"/>
      <w:jc w:val="both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0C299" w14:textId="77777777" w:rsidR="00A047D0" w:rsidRDefault="00A047D0">
      <w:pPr>
        <w:spacing w:after="0" w:line="240" w:lineRule="auto"/>
      </w:pPr>
      <w:r>
        <w:separator/>
      </w:r>
    </w:p>
  </w:footnote>
  <w:footnote w:type="continuationSeparator" w:id="0">
    <w:p w14:paraId="30DA027E" w14:textId="77777777" w:rsidR="00A047D0" w:rsidRDefault="00A047D0">
      <w:pPr>
        <w:spacing w:after="0" w:line="240" w:lineRule="auto"/>
      </w:pPr>
      <w:r>
        <w:continuationSeparator/>
      </w:r>
    </w:p>
  </w:footnote>
  <w:footnote w:type="continuationNotice" w:id="1">
    <w:p w14:paraId="738F4DB1" w14:textId="77777777" w:rsidR="000853BE" w:rsidRDefault="000853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41DCB"/>
    <w:multiLevelType w:val="hybridMultilevel"/>
    <w:tmpl w:val="5922C478"/>
    <w:lvl w:ilvl="0" w:tplc="FFFFFFFF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6F22240"/>
    <w:multiLevelType w:val="hybridMultilevel"/>
    <w:tmpl w:val="3C88BDF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A1445"/>
    <w:multiLevelType w:val="hybridMultilevel"/>
    <w:tmpl w:val="A2FE5D6C"/>
    <w:lvl w:ilvl="0" w:tplc="FFFFFFFF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80D7F08"/>
    <w:multiLevelType w:val="multilevel"/>
    <w:tmpl w:val="BEEA87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4" w15:restartNumberingAfterBreak="0">
    <w:nsid w:val="76877353"/>
    <w:multiLevelType w:val="hybridMultilevel"/>
    <w:tmpl w:val="6ACCB60A"/>
    <w:lvl w:ilvl="0" w:tplc="AFC22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1EA150">
      <w:numFmt w:val="none"/>
      <w:lvlText w:val=""/>
      <w:lvlJc w:val="left"/>
      <w:pPr>
        <w:tabs>
          <w:tab w:val="num" w:pos="360"/>
        </w:tabs>
      </w:pPr>
    </w:lvl>
    <w:lvl w:ilvl="2" w:tplc="2998FD90">
      <w:numFmt w:val="none"/>
      <w:lvlText w:val=""/>
      <w:lvlJc w:val="left"/>
      <w:pPr>
        <w:tabs>
          <w:tab w:val="num" w:pos="360"/>
        </w:tabs>
      </w:pPr>
    </w:lvl>
    <w:lvl w:ilvl="3" w:tplc="082CB8CE">
      <w:numFmt w:val="none"/>
      <w:lvlText w:val=""/>
      <w:lvlJc w:val="left"/>
      <w:pPr>
        <w:tabs>
          <w:tab w:val="num" w:pos="360"/>
        </w:tabs>
      </w:pPr>
    </w:lvl>
    <w:lvl w:ilvl="4" w:tplc="4B345A86">
      <w:numFmt w:val="none"/>
      <w:lvlText w:val=""/>
      <w:lvlJc w:val="left"/>
      <w:pPr>
        <w:tabs>
          <w:tab w:val="num" w:pos="360"/>
        </w:tabs>
      </w:pPr>
    </w:lvl>
    <w:lvl w:ilvl="5" w:tplc="5F165EF2">
      <w:numFmt w:val="none"/>
      <w:lvlText w:val=""/>
      <w:lvlJc w:val="left"/>
      <w:pPr>
        <w:tabs>
          <w:tab w:val="num" w:pos="360"/>
        </w:tabs>
      </w:pPr>
    </w:lvl>
    <w:lvl w:ilvl="6" w:tplc="01406424">
      <w:numFmt w:val="none"/>
      <w:lvlText w:val=""/>
      <w:lvlJc w:val="left"/>
      <w:pPr>
        <w:tabs>
          <w:tab w:val="num" w:pos="360"/>
        </w:tabs>
      </w:pPr>
    </w:lvl>
    <w:lvl w:ilvl="7" w:tplc="4B3E145A">
      <w:numFmt w:val="none"/>
      <w:lvlText w:val=""/>
      <w:lvlJc w:val="left"/>
      <w:pPr>
        <w:tabs>
          <w:tab w:val="num" w:pos="360"/>
        </w:tabs>
      </w:pPr>
    </w:lvl>
    <w:lvl w:ilvl="8" w:tplc="435C6C4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9E"/>
    <w:rsid w:val="0000109F"/>
    <w:rsid w:val="00004B03"/>
    <w:rsid w:val="00034B59"/>
    <w:rsid w:val="00080DEA"/>
    <w:rsid w:val="00084B66"/>
    <w:rsid w:val="000853BE"/>
    <w:rsid w:val="000A6287"/>
    <w:rsid w:val="000E2DDE"/>
    <w:rsid w:val="000E5123"/>
    <w:rsid w:val="000F13A1"/>
    <w:rsid w:val="00125B99"/>
    <w:rsid w:val="00151B5F"/>
    <w:rsid w:val="00172F7C"/>
    <w:rsid w:val="00175B34"/>
    <w:rsid w:val="001A421E"/>
    <w:rsid w:val="001C4560"/>
    <w:rsid w:val="001E2F7E"/>
    <w:rsid w:val="00246BDB"/>
    <w:rsid w:val="002851B7"/>
    <w:rsid w:val="002C6846"/>
    <w:rsid w:val="003327B5"/>
    <w:rsid w:val="00334D9E"/>
    <w:rsid w:val="003618C7"/>
    <w:rsid w:val="003C72EF"/>
    <w:rsid w:val="003D5E41"/>
    <w:rsid w:val="00425DC9"/>
    <w:rsid w:val="004361B0"/>
    <w:rsid w:val="00484028"/>
    <w:rsid w:val="00497D07"/>
    <w:rsid w:val="004A0E94"/>
    <w:rsid w:val="004A53CD"/>
    <w:rsid w:val="004B4EE9"/>
    <w:rsid w:val="004C37D1"/>
    <w:rsid w:val="005243F5"/>
    <w:rsid w:val="005927E2"/>
    <w:rsid w:val="005960BB"/>
    <w:rsid w:val="005A3D13"/>
    <w:rsid w:val="005E5C07"/>
    <w:rsid w:val="005F19CD"/>
    <w:rsid w:val="005F7182"/>
    <w:rsid w:val="006013D8"/>
    <w:rsid w:val="006147DE"/>
    <w:rsid w:val="00666526"/>
    <w:rsid w:val="00685C6D"/>
    <w:rsid w:val="006A2A94"/>
    <w:rsid w:val="00726C9E"/>
    <w:rsid w:val="007368B5"/>
    <w:rsid w:val="00760CD5"/>
    <w:rsid w:val="0076620B"/>
    <w:rsid w:val="007855FA"/>
    <w:rsid w:val="007A0591"/>
    <w:rsid w:val="007C0BD0"/>
    <w:rsid w:val="007C2889"/>
    <w:rsid w:val="007E342E"/>
    <w:rsid w:val="007E4C64"/>
    <w:rsid w:val="007F4762"/>
    <w:rsid w:val="008356CC"/>
    <w:rsid w:val="00842313"/>
    <w:rsid w:val="0084355E"/>
    <w:rsid w:val="00862654"/>
    <w:rsid w:val="00882510"/>
    <w:rsid w:val="008A0E25"/>
    <w:rsid w:val="008A19F6"/>
    <w:rsid w:val="00914D88"/>
    <w:rsid w:val="00916EEB"/>
    <w:rsid w:val="00922CDD"/>
    <w:rsid w:val="00973E10"/>
    <w:rsid w:val="00995EF5"/>
    <w:rsid w:val="009E2A76"/>
    <w:rsid w:val="00A047D0"/>
    <w:rsid w:val="00A066E9"/>
    <w:rsid w:val="00A21ECA"/>
    <w:rsid w:val="00A30493"/>
    <w:rsid w:val="00AA2845"/>
    <w:rsid w:val="00AE3D2D"/>
    <w:rsid w:val="00B1251E"/>
    <w:rsid w:val="00B729DA"/>
    <w:rsid w:val="00B72A31"/>
    <w:rsid w:val="00B91898"/>
    <w:rsid w:val="00BA3BF3"/>
    <w:rsid w:val="00BE138F"/>
    <w:rsid w:val="00C0606F"/>
    <w:rsid w:val="00C17B1A"/>
    <w:rsid w:val="00C4492D"/>
    <w:rsid w:val="00CA0A14"/>
    <w:rsid w:val="00CE28CB"/>
    <w:rsid w:val="00D163D8"/>
    <w:rsid w:val="00D44502"/>
    <w:rsid w:val="00D44C2A"/>
    <w:rsid w:val="00D66419"/>
    <w:rsid w:val="00DB4B61"/>
    <w:rsid w:val="00E249E6"/>
    <w:rsid w:val="00E338D4"/>
    <w:rsid w:val="00EC0F76"/>
    <w:rsid w:val="00EE105D"/>
    <w:rsid w:val="00F0707B"/>
    <w:rsid w:val="00F237A2"/>
    <w:rsid w:val="00F73D47"/>
    <w:rsid w:val="00FB0A84"/>
    <w:rsid w:val="00FC5EDB"/>
    <w:rsid w:val="00FC70ED"/>
    <w:rsid w:val="00FE4568"/>
    <w:rsid w:val="00F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E731"/>
  <w15:docId w15:val="{ED9782BC-B190-4124-AB94-D267B471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A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RIAL,List Paragraph1,Нумерованый список"/>
    <w:basedOn w:val="a"/>
    <w:link w:val="a4"/>
    <w:uiPriority w:val="34"/>
    <w:qFormat/>
    <w:rsid w:val="00D66AB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66AB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07A7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7A70"/>
    <w:rPr>
      <w:rFonts w:ascii="Arial" w:eastAsia="Calibri" w:hAnsi="Arial" w:cs="Arial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3501E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501E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501E1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501E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501E1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aliases w:val="ВерхКолонтитул"/>
    <w:basedOn w:val="a"/>
    <w:link w:val="ae"/>
    <w:unhideWhenUsed/>
    <w:rsid w:val="0098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aliases w:val="ВерхКолонтитул Знак"/>
    <w:basedOn w:val="a0"/>
    <w:link w:val="ad"/>
    <w:rsid w:val="0098272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98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82726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ARIAL Знак,List Paragraph1 Знак,Нумерованый список Знак"/>
    <w:link w:val="a3"/>
    <w:uiPriority w:val="99"/>
    <w:locked/>
    <w:rsid w:val="00190147"/>
    <w:rPr>
      <w:rFonts w:ascii="Calibri" w:eastAsia="Calibri" w:hAnsi="Calibri" w:cs="Times New Roman"/>
    </w:rPr>
  </w:style>
  <w:style w:type="table" w:styleId="af1">
    <w:name w:val="Table Grid"/>
    <w:basedOn w:val="a1"/>
    <w:uiPriority w:val="39"/>
    <w:rsid w:val="00FA7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F01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trade.nistp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7A5813E3EEEA1488F752ECE3FFA76E0" ma:contentTypeVersion="" ma:contentTypeDescription="Создание документа." ma:contentTypeScope="" ma:versionID="765ae6f6274319325a919b4fe9df56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9AB29-5D85-45EF-9B69-CCAFB4DF6F7A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E8B5EB-C132-43A1-B1E6-135CA6ACE0B8}">
  <ds:schemaRefs/>
</ds:datastoreItem>
</file>

<file path=customXml/itemProps3.xml><?xml version="1.0" encoding="utf-8"?>
<ds:datastoreItem xmlns:ds="http://schemas.openxmlformats.org/officeDocument/2006/customXml" ds:itemID="{035E1D5D-6557-48F9-815E-0E886970D636}">
  <ds:schemaRefs/>
</ds:datastoreItem>
</file>

<file path=customXml/itemProps4.xml><?xml version="1.0" encoding="utf-8"?>
<ds:datastoreItem xmlns:ds="http://schemas.openxmlformats.org/officeDocument/2006/customXml" ds:itemID="{C76C80EA-4C1D-4D0D-8CF1-C859769C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2954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Черных Олеся К.</cp:lastModifiedBy>
  <cp:revision>2</cp:revision>
  <cp:lastPrinted>2025-08-29T09:18:00Z</cp:lastPrinted>
  <dcterms:created xsi:type="dcterms:W3CDTF">2026-02-24T09:09:00Z</dcterms:created>
  <dcterms:modified xsi:type="dcterms:W3CDTF">2026-02-24T09:09:00Z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0x01010097A5813E3EEEA1488F752ECE3FFA76E0</vt:lpwstr>
  </property>
</Properties>
</file>